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A17" w:rsidRPr="003C25EB" w:rsidRDefault="00370A17" w:rsidP="00370A17">
      <w:pPr>
        <w:jc w:val="center"/>
        <w:rPr>
          <w:rFonts w:ascii="Cambria" w:hAnsi="Cambria"/>
          <w:sz w:val="40"/>
          <w:szCs w:val="40"/>
        </w:rPr>
      </w:pPr>
      <w:r w:rsidRPr="003C25EB">
        <w:rPr>
          <w:rFonts w:ascii="Cambria" w:hAnsi="Cambria"/>
          <w:sz w:val="40"/>
          <w:szCs w:val="40"/>
        </w:rPr>
        <w:t>Nos préparations pour chacun des cycles</w:t>
      </w:r>
    </w:p>
    <w:p w:rsidR="00370A17" w:rsidRDefault="00370A17" w:rsidP="00370A17">
      <w:pPr>
        <w:pStyle w:val="Paragraphedeliste"/>
        <w:ind w:left="0"/>
        <w:jc w:val="both"/>
        <w:rPr>
          <w:rFonts w:ascii="Century Gothic" w:hAnsi="Century Gothic"/>
          <w:sz w:val="20"/>
          <w:szCs w:val="20"/>
        </w:rPr>
      </w:pPr>
    </w:p>
    <w:p w:rsidR="00370A17" w:rsidRPr="00EB54E2" w:rsidRDefault="00370A17" w:rsidP="00370A17">
      <w:pPr>
        <w:pStyle w:val="Paragraphedeliste"/>
        <w:ind w:left="0"/>
        <w:jc w:val="both"/>
        <w:rPr>
          <w:rFonts w:ascii="Century Gothic" w:hAnsi="Century Gothic"/>
          <w:sz w:val="18"/>
          <w:szCs w:val="18"/>
        </w:rPr>
      </w:pPr>
      <w:r w:rsidRPr="00EB54E2">
        <w:rPr>
          <w:rFonts w:ascii="Century Gothic" w:hAnsi="Century Gothic"/>
          <w:sz w:val="18"/>
          <w:szCs w:val="18"/>
        </w:rPr>
        <w:t xml:space="preserve">Voici nos variantes de préparation pour les 3 cycles du primaire. Nous nous sommes basées sur le rapport entre Halloween et la lumière. En effet, dans chacune de nos préparations nous pouvons voir une lumière (bougies pour le photophore et le lampion, circuit électrique pour la sculpture en fil de fer). </w:t>
      </w:r>
    </w:p>
    <w:p w:rsidR="00370A17" w:rsidRPr="00EB54E2" w:rsidRDefault="00370A17" w:rsidP="00370A17">
      <w:pPr>
        <w:pStyle w:val="Paragraphedeliste"/>
        <w:ind w:left="0"/>
        <w:jc w:val="both"/>
        <w:rPr>
          <w:rFonts w:ascii="Century Gothic" w:hAnsi="Century Gothic"/>
          <w:sz w:val="18"/>
          <w:szCs w:val="18"/>
        </w:rPr>
      </w:pPr>
    </w:p>
    <w:p w:rsidR="00370A17" w:rsidRPr="00EB54E2" w:rsidRDefault="00370A17" w:rsidP="00370A17">
      <w:pPr>
        <w:pStyle w:val="Paragraphedeliste"/>
        <w:ind w:left="0"/>
        <w:jc w:val="both"/>
        <w:rPr>
          <w:rFonts w:ascii="Century Gothic" w:hAnsi="Century Gothic"/>
          <w:sz w:val="18"/>
          <w:szCs w:val="18"/>
        </w:rPr>
      </w:pPr>
      <w:r w:rsidRPr="00EB54E2">
        <w:rPr>
          <w:rFonts w:ascii="Century Gothic" w:hAnsi="Century Gothic"/>
          <w:sz w:val="18"/>
          <w:szCs w:val="18"/>
        </w:rPr>
        <w:t xml:space="preserve">Dans chacune d’elle un clin d’œil à Calder est effectué de part les fils de fer que nous employons dans nos créations. </w:t>
      </w:r>
    </w:p>
    <w:p w:rsidR="00370A17" w:rsidRPr="00EB54E2" w:rsidRDefault="00370A17" w:rsidP="00370A17">
      <w:pPr>
        <w:pStyle w:val="Paragraphedeliste"/>
        <w:ind w:left="0"/>
        <w:jc w:val="both"/>
        <w:rPr>
          <w:rFonts w:ascii="Century Gothic" w:hAnsi="Century Gothic"/>
          <w:sz w:val="18"/>
          <w:szCs w:val="18"/>
        </w:rPr>
      </w:pPr>
    </w:p>
    <w:p w:rsidR="00370A17" w:rsidRPr="00EB54E2" w:rsidRDefault="00370A17" w:rsidP="00370A17">
      <w:pPr>
        <w:pStyle w:val="Paragraphedeliste"/>
        <w:ind w:left="0"/>
        <w:jc w:val="both"/>
        <w:rPr>
          <w:rFonts w:ascii="Century Gothic" w:hAnsi="Century Gothic"/>
          <w:sz w:val="18"/>
          <w:szCs w:val="18"/>
        </w:rPr>
      </w:pPr>
      <w:r w:rsidRPr="00EB54E2">
        <w:rPr>
          <w:rFonts w:ascii="Century Gothic" w:hAnsi="Century Gothic"/>
          <w:sz w:val="18"/>
          <w:szCs w:val="18"/>
        </w:rPr>
        <w:t xml:space="preserve">En plus de ces deux points communs nous avons aussi établi nos œuvres dans un registre de couleur similaire et semblable aux couleurs d’Halloween (rouge, noir, orange, brun) qui sont aussi les couleurs de l’automne et donc de la période durant laquelle se passe le jour d’Halloween.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370A17" w:rsidTr="00DC443B">
        <w:tc>
          <w:tcPr>
            <w:tcW w:w="9288" w:type="dxa"/>
            <w:tcBorders>
              <w:top w:val="dotDotDash" w:sz="4" w:space="0" w:color="auto"/>
              <w:left w:val="dotDotDash" w:sz="4" w:space="0" w:color="auto"/>
              <w:bottom w:val="dotDotDash" w:sz="4" w:space="0" w:color="auto"/>
              <w:right w:val="dotDotDash" w:sz="4" w:space="0" w:color="auto"/>
            </w:tcBorders>
          </w:tcPr>
          <w:p w:rsidR="00370A17" w:rsidRPr="008A6446" w:rsidRDefault="00370A17" w:rsidP="00DC443B">
            <w:pPr>
              <w:spacing w:after="120"/>
              <w:ind w:left="720"/>
              <w:contextualSpacing/>
              <w:jc w:val="center"/>
              <w:rPr>
                <w:rFonts w:ascii="French Script MT" w:hAnsi="French Script MT"/>
                <w:color w:val="FF00FF"/>
                <w:sz w:val="52"/>
                <w:szCs w:val="52"/>
              </w:rPr>
            </w:pPr>
            <w:r>
              <w:rPr>
                <w:rFonts w:ascii="French Script MT" w:hAnsi="French Script MT"/>
                <w:color w:val="FF00FF"/>
                <w:sz w:val="52"/>
                <w:szCs w:val="52"/>
              </w:rPr>
              <w:t>Un photophore</w:t>
            </w:r>
            <w:r w:rsidRPr="008A6446">
              <w:rPr>
                <w:rFonts w:ascii="French Script MT" w:hAnsi="French Script MT"/>
                <w:color w:val="FF00FF"/>
                <w:sz w:val="52"/>
                <w:szCs w:val="52"/>
              </w:rPr>
              <w:t xml:space="preserve"> à la </w:t>
            </w:r>
            <w:r>
              <w:rPr>
                <w:rFonts w:ascii="French Script MT" w:hAnsi="French Script MT"/>
                <w:color w:val="FF00FF"/>
                <w:sz w:val="52"/>
                <w:szCs w:val="52"/>
              </w:rPr>
              <w:t xml:space="preserve">manière de </w:t>
            </w:r>
            <w:r w:rsidRPr="008A6446">
              <w:rPr>
                <w:rFonts w:ascii="French Script MT" w:hAnsi="French Script MT"/>
                <w:color w:val="FF00FF"/>
                <w:sz w:val="52"/>
                <w:szCs w:val="52"/>
              </w:rPr>
              <w:t>Calder</w:t>
            </w:r>
          </w:p>
          <w:p w:rsidR="00370A17" w:rsidRPr="004F1B73" w:rsidRDefault="00370A17" w:rsidP="00370A17">
            <w:pPr>
              <w:pStyle w:val="Paragraphedeliste"/>
              <w:numPr>
                <w:ilvl w:val="0"/>
                <w:numId w:val="3"/>
              </w:numPr>
              <w:spacing w:after="0" w:line="360" w:lineRule="auto"/>
              <w:rPr>
                <w:rFonts w:ascii="Century Gothic" w:hAnsi="Century Gothic"/>
                <w:color w:val="00B0F0"/>
                <w:sz w:val="18"/>
                <w:szCs w:val="18"/>
                <w:u w:val="single"/>
              </w:rPr>
            </w:pPr>
            <w:r w:rsidRPr="004F1B73">
              <w:rPr>
                <w:rFonts w:ascii="Century Gothic" w:hAnsi="Century Gothic"/>
                <w:color w:val="00B0F0"/>
                <w:sz w:val="18"/>
                <w:szCs w:val="18"/>
                <w:u w:val="single"/>
              </w:rPr>
              <w:t>Le cycle :</w:t>
            </w:r>
            <w:r w:rsidRPr="004F1B73">
              <w:rPr>
                <w:rFonts w:ascii="Century Gothic" w:hAnsi="Century Gothic"/>
                <w:sz w:val="18"/>
                <w:szCs w:val="18"/>
              </w:rPr>
              <w:t xml:space="preserve"> Cycle 2 (1ere et 2</w:t>
            </w:r>
            <w:r w:rsidRPr="004F1B73">
              <w:rPr>
                <w:rFonts w:ascii="Century Gothic" w:hAnsi="Century Gothic"/>
                <w:sz w:val="18"/>
                <w:szCs w:val="18"/>
                <w:vertAlign w:val="superscript"/>
              </w:rPr>
              <w:t xml:space="preserve">e </w:t>
            </w:r>
            <w:r w:rsidRPr="004F1B73">
              <w:rPr>
                <w:rFonts w:ascii="Century Gothic" w:hAnsi="Century Gothic"/>
                <w:sz w:val="18"/>
                <w:szCs w:val="18"/>
              </w:rPr>
              <w:t>année primaire).</w:t>
            </w:r>
          </w:p>
          <w:p w:rsidR="00370A17" w:rsidRDefault="00370A17" w:rsidP="00370A17">
            <w:pPr>
              <w:pStyle w:val="Paragraphedeliste"/>
              <w:numPr>
                <w:ilvl w:val="0"/>
                <w:numId w:val="3"/>
              </w:numPr>
              <w:spacing w:after="0" w:line="360" w:lineRule="auto"/>
              <w:rPr>
                <w:rFonts w:ascii="Century Gothic" w:hAnsi="Century Gothic"/>
                <w:color w:val="00B0F0"/>
                <w:sz w:val="18"/>
                <w:szCs w:val="18"/>
                <w:u w:val="single"/>
              </w:rPr>
            </w:pPr>
            <w:r w:rsidRPr="004F1B73">
              <w:rPr>
                <w:rFonts w:ascii="Century Gothic" w:hAnsi="Century Gothic"/>
                <w:color w:val="00B0F0"/>
                <w:sz w:val="18"/>
                <w:szCs w:val="18"/>
                <w:u w:val="single"/>
              </w:rPr>
              <w:t xml:space="preserve">La compétence visée : </w:t>
            </w:r>
          </w:p>
          <w:p w:rsidR="00370A17" w:rsidRPr="004F1B73" w:rsidRDefault="00370A17" w:rsidP="00DC443B">
            <w:pPr>
              <w:pStyle w:val="Paragraphedeliste"/>
              <w:spacing w:after="0" w:line="360" w:lineRule="auto"/>
              <w:rPr>
                <w:rFonts w:ascii="Century Gothic" w:hAnsi="Century Gothic"/>
                <w:color w:val="00B0F0"/>
                <w:sz w:val="18"/>
                <w:szCs w:val="18"/>
                <w:u w:val="single"/>
              </w:rPr>
            </w:pPr>
            <w:r w:rsidRPr="004F1B73">
              <w:rPr>
                <w:rFonts w:ascii="Century Gothic" w:hAnsi="Century Gothic"/>
                <w:sz w:val="18"/>
                <w:szCs w:val="18"/>
              </w:rPr>
              <w:t>EAP 5.1 Utiliser l’expression artistique pour traduire un évènement, un contexte culturel.</w:t>
            </w:r>
          </w:p>
          <w:p w:rsidR="00370A17" w:rsidRPr="004F1B73" w:rsidRDefault="00370A17" w:rsidP="00370A17">
            <w:pPr>
              <w:pStyle w:val="Paragraphedeliste"/>
              <w:numPr>
                <w:ilvl w:val="0"/>
                <w:numId w:val="3"/>
              </w:numPr>
              <w:spacing w:after="0" w:line="360" w:lineRule="auto"/>
              <w:rPr>
                <w:rFonts w:ascii="Century Gothic" w:hAnsi="Century Gothic"/>
                <w:color w:val="00B0F0"/>
                <w:sz w:val="18"/>
                <w:szCs w:val="18"/>
                <w:u w:val="single"/>
              </w:rPr>
            </w:pPr>
            <w:r w:rsidRPr="004F1B73">
              <w:rPr>
                <w:rFonts w:ascii="Century Gothic" w:hAnsi="Century Gothic"/>
                <w:color w:val="00B0F0"/>
                <w:sz w:val="18"/>
                <w:szCs w:val="18"/>
                <w:u w:val="single"/>
              </w:rPr>
              <w:t xml:space="preserve">L’objectif : </w:t>
            </w:r>
            <w:r w:rsidRPr="004F1B73">
              <w:rPr>
                <w:rFonts w:ascii="Century Gothic" w:hAnsi="Century Gothic"/>
                <w:sz w:val="18"/>
                <w:szCs w:val="18"/>
              </w:rPr>
              <w:t>A la fin de la leçon les enfants seront rendus capables de comprendre le lien entre Halloween et la lumière par la création de photophore</w:t>
            </w:r>
          </w:p>
          <w:p w:rsidR="00370A17" w:rsidRDefault="00370A17" w:rsidP="00370A17">
            <w:pPr>
              <w:pStyle w:val="Paragraphedeliste"/>
              <w:numPr>
                <w:ilvl w:val="0"/>
                <w:numId w:val="3"/>
              </w:numPr>
              <w:spacing w:after="0" w:line="360" w:lineRule="auto"/>
              <w:rPr>
                <w:rFonts w:ascii="Century Gothic" w:hAnsi="Century Gothic"/>
                <w:color w:val="00B0F0"/>
                <w:sz w:val="18"/>
                <w:szCs w:val="18"/>
                <w:u w:val="single"/>
              </w:rPr>
            </w:pPr>
            <w:r w:rsidRPr="008A6446">
              <w:rPr>
                <w:rFonts w:ascii="Century Gothic" w:hAnsi="Century Gothic"/>
                <w:color w:val="00B0F0"/>
                <w:sz w:val="18"/>
                <w:szCs w:val="18"/>
                <w:u w:val="single"/>
              </w:rPr>
              <w:t>Les pré-requis :</w:t>
            </w:r>
            <w:r>
              <w:rPr>
                <w:rFonts w:ascii="Century Gothic" w:hAnsi="Century Gothic"/>
                <w:color w:val="00B0F0"/>
                <w:sz w:val="18"/>
                <w:szCs w:val="18"/>
                <w:u w:val="single"/>
              </w:rPr>
              <w:t xml:space="preserve"> </w:t>
            </w:r>
            <w:r>
              <w:rPr>
                <w:rFonts w:ascii="Century Gothic" w:hAnsi="Century Gothic"/>
                <w:sz w:val="18"/>
                <w:szCs w:val="18"/>
              </w:rPr>
              <w:t xml:space="preserve">Motricité fine </w:t>
            </w:r>
          </w:p>
          <w:p w:rsidR="00370A17" w:rsidRPr="008A6446" w:rsidRDefault="00370A17" w:rsidP="00DC443B">
            <w:pPr>
              <w:pStyle w:val="Paragraphedeliste"/>
              <w:spacing w:after="0" w:line="360" w:lineRule="auto"/>
              <w:ind w:left="360"/>
              <w:rPr>
                <w:rFonts w:ascii="Century Gothic" w:hAnsi="Century Gothic"/>
                <w:sz w:val="18"/>
                <w:szCs w:val="18"/>
              </w:rPr>
            </w:pPr>
          </w:p>
        </w:tc>
      </w:tr>
    </w:tbl>
    <w:p w:rsidR="00370A17" w:rsidRDefault="00370A17" w:rsidP="00370A17">
      <w:pPr>
        <w:pStyle w:val="Paragraphedeliste"/>
        <w:rPr>
          <w:rFonts w:ascii="Century Gothic" w:hAnsi="Century Gothic"/>
          <w:color w:val="00B0F0"/>
          <w:sz w:val="18"/>
          <w:szCs w:val="18"/>
          <w:u w:val="single"/>
        </w:rPr>
      </w:pPr>
    </w:p>
    <w:p w:rsidR="00370A17" w:rsidRPr="00B31366" w:rsidRDefault="00370A17" w:rsidP="00370A17">
      <w:pPr>
        <w:pStyle w:val="Paragraphedeliste"/>
        <w:numPr>
          <w:ilvl w:val="0"/>
          <w:numId w:val="3"/>
        </w:numPr>
        <w:rPr>
          <w:rFonts w:ascii="Century Gothic" w:hAnsi="Century Gothic"/>
          <w:color w:val="00B0F0"/>
          <w:sz w:val="18"/>
          <w:szCs w:val="18"/>
          <w:u w:val="single"/>
        </w:rPr>
      </w:pPr>
      <w:r w:rsidRPr="00B31366">
        <w:rPr>
          <w:rFonts w:ascii="Century Gothic" w:hAnsi="Century Gothic"/>
          <w:color w:val="00B0F0"/>
          <w:sz w:val="18"/>
          <w:szCs w:val="18"/>
          <w:u w:val="single"/>
        </w:rPr>
        <w:t>L’analyse matière :</w:t>
      </w:r>
    </w:p>
    <w:p w:rsidR="00370A17" w:rsidRDefault="00370A17" w:rsidP="00370A17">
      <w:pPr>
        <w:rPr>
          <w:rFonts w:ascii="Century Gothic" w:hAnsi="Century Gothic"/>
          <w:b/>
          <w:sz w:val="18"/>
          <w:szCs w:val="18"/>
        </w:rPr>
      </w:pPr>
      <w:r w:rsidRPr="005913FB">
        <w:rPr>
          <w:rFonts w:ascii="Century Gothic" w:hAnsi="Century Gothic"/>
          <w:b/>
          <w:sz w:val="18"/>
          <w:szCs w:val="18"/>
        </w:rPr>
        <w:t>Voir « analyse matière de notre dossier concernant Calder ».</w:t>
      </w:r>
    </w:p>
    <w:p w:rsidR="00370A17" w:rsidRPr="004F1B73" w:rsidRDefault="00370A17" w:rsidP="00370A17">
      <w:pPr>
        <w:rPr>
          <w:rFonts w:ascii="Century Gothic" w:hAnsi="Century Gothic"/>
          <w:sz w:val="18"/>
          <w:szCs w:val="18"/>
        </w:rPr>
      </w:pPr>
      <w:r w:rsidRPr="004F1B73">
        <w:rPr>
          <w:rFonts w:ascii="Century Gothic" w:hAnsi="Century Gothic"/>
          <w:b/>
          <w:sz w:val="18"/>
          <w:szCs w:val="18"/>
        </w:rPr>
        <w:t>Voir « analyse matière de notre dossier concernant Halloween »</w:t>
      </w:r>
      <w:r w:rsidRPr="004F1B73">
        <w:rPr>
          <w:rFonts w:ascii="Century Gothic" w:hAnsi="Century Gothic"/>
          <w:sz w:val="18"/>
          <w:szCs w:val="18"/>
        </w:rPr>
        <w:t>.</w:t>
      </w:r>
    </w:p>
    <w:p w:rsidR="00370A17" w:rsidRPr="004F1B73" w:rsidRDefault="00370A17" w:rsidP="00370A17">
      <w:pPr>
        <w:rPr>
          <w:rFonts w:ascii="Century Gothic" w:hAnsi="Century Gothic"/>
          <w:b/>
          <w:sz w:val="18"/>
          <w:szCs w:val="18"/>
        </w:rPr>
      </w:pPr>
      <w:r w:rsidRPr="004F1B73">
        <w:rPr>
          <w:rFonts w:ascii="Century Gothic" w:hAnsi="Century Gothic"/>
          <w:b/>
          <w:sz w:val="18"/>
          <w:szCs w:val="18"/>
        </w:rPr>
        <w:t>Analyse matière du photophore :</w:t>
      </w:r>
    </w:p>
    <w:p w:rsidR="00370A17" w:rsidRPr="00A1714A" w:rsidRDefault="00370A17" w:rsidP="00370A17">
      <w:pPr>
        <w:spacing w:before="100" w:beforeAutospacing="1" w:after="100" w:afterAutospacing="1" w:line="240" w:lineRule="auto"/>
        <w:jc w:val="both"/>
        <w:rPr>
          <w:rFonts w:ascii="Century Gothic" w:eastAsia="Times New Roman" w:hAnsi="Century Gothic" w:cs="Calibri"/>
          <w:sz w:val="18"/>
          <w:szCs w:val="18"/>
          <w:lang w:eastAsia="fr-FR"/>
        </w:rPr>
      </w:pPr>
      <w:r w:rsidRPr="00A1714A">
        <w:rPr>
          <w:rFonts w:ascii="Century Gothic" w:eastAsia="Times New Roman" w:hAnsi="Century Gothic" w:cs="Calibri"/>
          <w:bCs/>
          <w:sz w:val="18"/>
          <w:szCs w:val="18"/>
          <w:lang w:eastAsia="fr-FR"/>
        </w:rPr>
        <w:t>Photophore</w:t>
      </w:r>
      <w:r w:rsidRPr="00A1714A">
        <w:rPr>
          <w:rFonts w:ascii="Century Gothic" w:eastAsia="Times New Roman" w:hAnsi="Century Gothic" w:cs="Calibri"/>
          <w:sz w:val="18"/>
          <w:szCs w:val="18"/>
          <w:lang w:eastAsia="fr-FR"/>
        </w:rPr>
        <w:t xml:space="preserve"> (du grec </w:t>
      </w:r>
      <w:proofErr w:type="spellStart"/>
      <w:r w:rsidRPr="00A1714A">
        <w:rPr>
          <w:rFonts w:ascii="Century Gothic" w:eastAsia="Times New Roman" w:hAnsi="Century Gothic" w:cs="Calibri"/>
          <w:i/>
          <w:iCs/>
          <w:sz w:val="18"/>
          <w:szCs w:val="18"/>
          <w:lang w:eastAsia="fr-FR"/>
        </w:rPr>
        <w:t>phôs</w:t>
      </w:r>
      <w:proofErr w:type="spellEnd"/>
      <w:r w:rsidRPr="00A1714A">
        <w:rPr>
          <w:rFonts w:ascii="Century Gothic" w:eastAsia="Times New Roman" w:hAnsi="Century Gothic" w:cs="Calibri"/>
          <w:i/>
          <w:iCs/>
          <w:sz w:val="18"/>
          <w:szCs w:val="18"/>
          <w:lang w:eastAsia="fr-FR"/>
        </w:rPr>
        <w:t xml:space="preserve">, </w:t>
      </w:r>
      <w:proofErr w:type="spellStart"/>
      <w:r w:rsidRPr="00A1714A">
        <w:rPr>
          <w:rFonts w:ascii="Century Gothic" w:eastAsia="Times New Roman" w:hAnsi="Century Gothic" w:cs="Calibri"/>
          <w:i/>
          <w:iCs/>
          <w:sz w:val="18"/>
          <w:szCs w:val="18"/>
          <w:lang w:eastAsia="fr-FR"/>
        </w:rPr>
        <w:t>phôtos</w:t>
      </w:r>
      <w:proofErr w:type="spellEnd"/>
      <w:r w:rsidRPr="00A1714A">
        <w:rPr>
          <w:rFonts w:ascii="Century Gothic" w:eastAsia="Times New Roman" w:hAnsi="Century Gothic" w:cs="Calibri"/>
          <w:sz w:val="18"/>
          <w:szCs w:val="18"/>
          <w:lang w:eastAsia="fr-FR"/>
        </w:rPr>
        <w:t xml:space="preserve"> signifiant lumière et </w:t>
      </w:r>
      <w:proofErr w:type="spellStart"/>
      <w:r w:rsidRPr="00A1714A">
        <w:rPr>
          <w:rFonts w:ascii="Century Gothic" w:eastAsia="Times New Roman" w:hAnsi="Century Gothic" w:cs="Calibri"/>
          <w:i/>
          <w:iCs/>
          <w:sz w:val="18"/>
          <w:szCs w:val="18"/>
          <w:lang w:eastAsia="fr-FR"/>
        </w:rPr>
        <w:t>pherein</w:t>
      </w:r>
      <w:proofErr w:type="spellEnd"/>
      <w:r w:rsidRPr="00A1714A">
        <w:rPr>
          <w:rFonts w:ascii="Century Gothic" w:eastAsia="Times New Roman" w:hAnsi="Century Gothic" w:cs="Calibri"/>
          <w:sz w:val="18"/>
          <w:szCs w:val="18"/>
          <w:lang w:eastAsia="fr-FR"/>
        </w:rPr>
        <w:t xml:space="preserve"> signifiant porter) signifie porte-lumière.</w:t>
      </w:r>
    </w:p>
    <w:p w:rsidR="00370A17" w:rsidRPr="004F1B73" w:rsidRDefault="00370A17" w:rsidP="00370A17">
      <w:pPr>
        <w:spacing w:before="100" w:beforeAutospacing="1" w:after="100" w:afterAutospacing="1" w:line="240" w:lineRule="auto"/>
        <w:jc w:val="both"/>
        <w:rPr>
          <w:rFonts w:ascii="Century Gothic" w:eastAsia="Times New Roman" w:hAnsi="Century Gothic" w:cs="Calibri"/>
          <w:sz w:val="18"/>
          <w:szCs w:val="18"/>
          <w:lang w:eastAsia="fr-FR"/>
        </w:rPr>
      </w:pPr>
      <w:r w:rsidRPr="00A1714A">
        <w:rPr>
          <w:rFonts w:ascii="Century Gothic" w:eastAsia="Times New Roman" w:hAnsi="Century Gothic" w:cs="Calibri"/>
          <w:sz w:val="18"/>
          <w:szCs w:val="18"/>
          <w:lang w:eastAsia="fr-FR"/>
        </w:rPr>
        <w:t xml:space="preserve">En </w:t>
      </w:r>
      <w:hyperlink r:id="rId7" w:tooltip="Décoration d'intérieur" w:history="1">
        <w:r w:rsidRPr="004F1B73">
          <w:rPr>
            <w:rFonts w:ascii="Century Gothic" w:eastAsia="Times New Roman" w:hAnsi="Century Gothic" w:cs="Calibri"/>
            <w:sz w:val="18"/>
            <w:szCs w:val="18"/>
            <w:lang w:eastAsia="fr-FR"/>
          </w:rPr>
          <w:t>décoration d'intérieur</w:t>
        </w:r>
      </w:hyperlink>
      <w:r w:rsidRPr="00A1714A">
        <w:rPr>
          <w:rFonts w:ascii="Century Gothic" w:eastAsia="Times New Roman" w:hAnsi="Century Gothic" w:cs="Calibri"/>
          <w:sz w:val="18"/>
          <w:szCs w:val="18"/>
          <w:lang w:eastAsia="fr-FR"/>
        </w:rPr>
        <w:t xml:space="preserve">, un </w:t>
      </w:r>
      <w:r w:rsidRPr="00A1714A">
        <w:rPr>
          <w:rFonts w:ascii="Century Gothic" w:eastAsia="Times New Roman" w:hAnsi="Century Gothic" w:cs="Calibri"/>
          <w:bCs/>
          <w:sz w:val="18"/>
          <w:szCs w:val="18"/>
          <w:lang w:eastAsia="fr-FR"/>
        </w:rPr>
        <w:t>photophore</w:t>
      </w:r>
      <w:r w:rsidRPr="00A1714A">
        <w:rPr>
          <w:rFonts w:ascii="Century Gothic" w:eastAsia="Times New Roman" w:hAnsi="Century Gothic" w:cs="Calibri"/>
          <w:sz w:val="18"/>
          <w:szCs w:val="18"/>
          <w:lang w:eastAsia="fr-FR"/>
        </w:rPr>
        <w:t xml:space="preserve"> est une coupe décorative en verre ou </w:t>
      </w:r>
      <w:hyperlink r:id="rId8" w:tooltip="Terre cuite" w:history="1">
        <w:r w:rsidRPr="004F1B73">
          <w:rPr>
            <w:rFonts w:ascii="Century Gothic" w:eastAsia="Times New Roman" w:hAnsi="Century Gothic" w:cs="Calibri"/>
            <w:sz w:val="18"/>
            <w:szCs w:val="18"/>
            <w:lang w:eastAsia="fr-FR"/>
          </w:rPr>
          <w:t>terre cuite</w:t>
        </w:r>
      </w:hyperlink>
      <w:r w:rsidRPr="00A1714A">
        <w:rPr>
          <w:rFonts w:ascii="Century Gothic" w:eastAsia="Times New Roman" w:hAnsi="Century Gothic" w:cs="Calibri"/>
          <w:sz w:val="18"/>
          <w:szCs w:val="18"/>
          <w:lang w:eastAsia="fr-FR"/>
        </w:rPr>
        <w:t>, destinée à recevoir un</w:t>
      </w:r>
      <w:r w:rsidRPr="004F1B73">
        <w:rPr>
          <w:rFonts w:ascii="Century Gothic" w:eastAsia="Times New Roman" w:hAnsi="Century Gothic" w:cs="Calibri"/>
          <w:sz w:val="18"/>
          <w:szCs w:val="18"/>
          <w:lang w:eastAsia="fr-FR"/>
        </w:rPr>
        <w:t>e</w:t>
      </w:r>
      <w:r w:rsidRPr="00A1714A">
        <w:rPr>
          <w:rFonts w:ascii="Century Gothic" w:eastAsia="Times New Roman" w:hAnsi="Century Gothic" w:cs="Calibri"/>
          <w:sz w:val="18"/>
          <w:szCs w:val="18"/>
          <w:lang w:eastAsia="fr-FR"/>
        </w:rPr>
        <w:t xml:space="preserve"> </w:t>
      </w:r>
      <w:hyperlink r:id="rId9" w:tooltip="Bougie" w:history="1">
        <w:r w:rsidRPr="004F1B73">
          <w:rPr>
            <w:rFonts w:ascii="Century Gothic" w:eastAsia="Times New Roman" w:hAnsi="Century Gothic" w:cs="Calibri"/>
            <w:sz w:val="18"/>
            <w:szCs w:val="18"/>
            <w:lang w:eastAsia="fr-FR"/>
          </w:rPr>
          <w:t>bougie</w:t>
        </w:r>
      </w:hyperlink>
      <w:r w:rsidRPr="00A1714A">
        <w:rPr>
          <w:rFonts w:ascii="Century Gothic" w:eastAsia="Times New Roman" w:hAnsi="Century Gothic" w:cs="Calibri"/>
          <w:sz w:val="18"/>
          <w:szCs w:val="18"/>
          <w:lang w:eastAsia="fr-FR"/>
        </w:rPr>
        <w:t xml:space="preserve"> ou une </w:t>
      </w:r>
      <w:hyperlink r:id="rId10" w:tooltip="Veilleuse" w:history="1">
        <w:r w:rsidRPr="004F1B73">
          <w:rPr>
            <w:rFonts w:ascii="Century Gothic" w:eastAsia="Times New Roman" w:hAnsi="Century Gothic" w:cs="Calibri"/>
            <w:sz w:val="18"/>
            <w:szCs w:val="18"/>
            <w:lang w:eastAsia="fr-FR"/>
          </w:rPr>
          <w:t>veilleuse</w:t>
        </w:r>
      </w:hyperlink>
      <w:r w:rsidRPr="00A1714A">
        <w:rPr>
          <w:rFonts w:ascii="Century Gothic" w:eastAsia="Times New Roman" w:hAnsi="Century Gothic" w:cs="Calibri"/>
          <w:sz w:val="18"/>
          <w:szCs w:val="18"/>
          <w:lang w:eastAsia="fr-FR"/>
        </w:rPr>
        <w:t>.</w:t>
      </w:r>
    </w:p>
    <w:p w:rsidR="00370A17" w:rsidRPr="004F1B73" w:rsidRDefault="00370A17" w:rsidP="00370A17">
      <w:pPr>
        <w:jc w:val="both"/>
        <w:rPr>
          <w:rFonts w:ascii="Century Gothic" w:hAnsi="Century Gothic" w:cs="Calibri"/>
          <w:sz w:val="18"/>
          <w:szCs w:val="18"/>
        </w:rPr>
      </w:pPr>
      <w:r w:rsidRPr="004F1B73">
        <w:rPr>
          <w:rFonts w:ascii="Century Gothic" w:hAnsi="Century Gothic" w:cs="Calibri"/>
          <w:sz w:val="18"/>
          <w:szCs w:val="18"/>
        </w:rPr>
        <w:t>Les photophores sont parfaits pour créer une ambiance intimiste et chaleureuse, les photophores sont devenus des objets incontournables de la décoration d’intérieur. Se prêtant aisément à la customisation, ces objets pourront revêtir différentes matières et formes pour se fondre à merveille dans un décor de table. Verre, tissu, bois, métal… Nous pouvons laisser libre cours à notre imagination pour confectionner des photophores originaux et personnalisés.</w:t>
      </w:r>
    </w:p>
    <w:p w:rsidR="00370A17" w:rsidRPr="004F1B73" w:rsidRDefault="00370A17" w:rsidP="00370A17">
      <w:pPr>
        <w:jc w:val="both"/>
        <w:rPr>
          <w:rFonts w:ascii="Century Gothic" w:hAnsi="Century Gothic" w:cs="Calibri"/>
          <w:sz w:val="18"/>
          <w:szCs w:val="18"/>
        </w:rPr>
      </w:pPr>
      <w:r w:rsidRPr="004F1B73">
        <w:rPr>
          <w:rFonts w:ascii="Century Gothic" w:hAnsi="Century Gothic" w:cs="Calibri"/>
          <w:sz w:val="18"/>
          <w:szCs w:val="18"/>
        </w:rPr>
        <w:t xml:space="preserve">Pour s’approcher de la manière de Caldère nous allons utiliser le fil de métal pour représenter un personnage d’Halloween. </w:t>
      </w:r>
    </w:p>
    <w:p w:rsidR="00370A17" w:rsidRPr="004F1B73" w:rsidRDefault="00370A17" w:rsidP="00370A17">
      <w:pPr>
        <w:rPr>
          <w:rFonts w:ascii="Century Gothic" w:hAnsi="Century Gothic"/>
          <w:b/>
          <w:color w:val="00B0F0"/>
          <w:sz w:val="18"/>
          <w:szCs w:val="18"/>
        </w:rPr>
      </w:pPr>
      <w:r>
        <w:rPr>
          <w:rFonts w:ascii="Century Gothic" w:hAnsi="Century Gothic"/>
          <w:b/>
          <w:sz w:val="18"/>
          <w:szCs w:val="18"/>
        </w:rPr>
        <w:br w:type="page"/>
      </w:r>
    </w:p>
    <w:p w:rsidR="00370A17" w:rsidRPr="004F1B73" w:rsidRDefault="00370A17" w:rsidP="00370A17">
      <w:pPr>
        <w:pStyle w:val="Paragraphedeliste"/>
        <w:numPr>
          <w:ilvl w:val="0"/>
          <w:numId w:val="3"/>
        </w:numPr>
        <w:jc w:val="both"/>
        <w:rPr>
          <w:rFonts w:ascii="Century Gothic" w:hAnsi="Century Gothic"/>
          <w:color w:val="00B0F0"/>
          <w:sz w:val="18"/>
          <w:szCs w:val="18"/>
        </w:rPr>
      </w:pPr>
      <w:r w:rsidRPr="004F1B73">
        <w:rPr>
          <w:rFonts w:ascii="Century Gothic" w:hAnsi="Century Gothic"/>
          <w:color w:val="00B0F0"/>
          <w:sz w:val="18"/>
          <w:szCs w:val="18"/>
          <w:u w:val="single"/>
        </w:rPr>
        <w:lastRenderedPageBreak/>
        <w:t>Déroulement</w:t>
      </w:r>
      <w:r>
        <w:rPr>
          <w:rFonts w:ascii="Century Gothic" w:hAnsi="Century Gothic"/>
          <w:color w:val="00B0F0"/>
          <w:sz w:val="18"/>
          <w:szCs w:val="18"/>
          <w:u w:val="single"/>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1"/>
        <w:gridCol w:w="6917"/>
      </w:tblGrid>
      <w:tr w:rsidR="00370A17" w:rsidRPr="004F1B73" w:rsidTr="00DC443B">
        <w:tc>
          <w:tcPr>
            <w:tcW w:w="2376" w:type="dxa"/>
          </w:tcPr>
          <w:p w:rsidR="00370A17" w:rsidRPr="004F1B73" w:rsidRDefault="00370A17" w:rsidP="00DC443B">
            <w:pPr>
              <w:spacing w:before="120" w:after="120"/>
              <w:contextualSpacing/>
              <w:jc w:val="center"/>
              <w:rPr>
                <w:rFonts w:ascii="Century Gothic" w:hAnsi="Century Gothic"/>
                <w:color w:val="00B0F0"/>
                <w:sz w:val="18"/>
                <w:szCs w:val="18"/>
                <w:u w:val="single"/>
              </w:rPr>
            </w:pPr>
            <w:r w:rsidRPr="004F1B73">
              <w:rPr>
                <w:rFonts w:ascii="Century Gothic" w:hAnsi="Century Gothic"/>
                <w:color w:val="00B0F0"/>
                <w:sz w:val="18"/>
                <w:szCs w:val="18"/>
                <w:u w:val="single"/>
              </w:rPr>
              <w:t>Les étapes</w:t>
            </w:r>
          </w:p>
        </w:tc>
        <w:tc>
          <w:tcPr>
            <w:tcW w:w="7513" w:type="dxa"/>
          </w:tcPr>
          <w:p w:rsidR="00370A17" w:rsidRPr="004F1B73" w:rsidRDefault="00370A17" w:rsidP="00DC443B">
            <w:pPr>
              <w:spacing w:before="120" w:after="120"/>
              <w:ind w:left="720"/>
              <w:contextualSpacing/>
              <w:jc w:val="center"/>
              <w:rPr>
                <w:rFonts w:ascii="Century Gothic" w:hAnsi="Century Gothic"/>
                <w:color w:val="00B0F0"/>
                <w:sz w:val="18"/>
                <w:szCs w:val="18"/>
                <w:u w:val="single"/>
              </w:rPr>
            </w:pPr>
            <w:r w:rsidRPr="004F1B73">
              <w:rPr>
                <w:rFonts w:ascii="Century Gothic" w:hAnsi="Century Gothic"/>
                <w:color w:val="00B0F0"/>
                <w:sz w:val="18"/>
                <w:szCs w:val="18"/>
                <w:u w:val="single"/>
              </w:rPr>
              <w:t>Déroulement + consignes</w:t>
            </w:r>
          </w:p>
        </w:tc>
      </w:tr>
      <w:tr w:rsidR="00370A17" w:rsidRPr="004F1B73" w:rsidTr="00DC443B">
        <w:tc>
          <w:tcPr>
            <w:tcW w:w="2376" w:type="dxa"/>
          </w:tcPr>
          <w:p w:rsidR="00370A17" w:rsidRPr="004F1B73" w:rsidRDefault="00370A17" w:rsidP="00DC443B">
            <w:pPr>
              <w:ind w:left="720"/>
              <w:contextualSpacing/>
              <w:rPr>
                <w:rFonts w:ascii="Century Gothic" w:hAnsi="Century Gothic"/>
                <w:color w:val="DB15A2"/>
                <w:sz w:val="18"/>
                <w:szCs w:val="18"/>
                <w:u w:val="single"/>
              </w:rPr>
            </w:pPr>
          </w:p>
          <w:p w:rsidR="00370A17" w:rsidRPr="00EB54E2" w:rsidRDefault="00370A17" w:rsidP="00DC443B">
            <w:pPr>
              <w:ind w:left="720"/>
              <w:contextualSpacing/>
              <w:rPr>
                <w:rFonts w:ascii="Century Gothic" w:hAnsi="Century Gothic"/>
                <w:color w:val="DB15A2"/>
                <w:sz w:val="18"/>
                <w:szCs w:val="18"/>
              </w:rPr>
            </w:pPr>
            <w:r w:rsidRPr="00EB54E2">
              <w:rPr>
                <w:rFonts w:ascii="Century Gothic" w:hAnsi="Century Gothic"/>
                <w:color w:val="DB15A2"/>
                <w:sz w:val="18"/>
                <w:szCs w:val="18"/>
              </w:rPr>
              <w:t>Mise en situation</w:t>
            </w:r>
          </w:p>
          <w:p w:rsidR="00370A17" w:rsidRPr="00EB54E2" w:rsidRDefault="00370A17" w:rsidP="00DC443B">
            <w:pPr>
              <w:ind w:left="720"/>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r w:rsidRPr="00EB54E2">
              <w:rPr>
                <w:rFonts w:ascii="Century Gothic" w:hAnsi="Century Gothic"/>
                <w:color w:val="DB15A2"/>
                <w:sz w:val="18"/>
                <w:szCs w:val="18"/>
              </w:rPr>
              <w:t>Représentations initiales.</w:t>
            </w:r>
          </w:p>
          <w:p w:rsidR="00370A17" w:rsidRPr="00EB54E2" w:rsidRDefault="00370A17" w:rsidP="00DC443B">
            <w:pPr>
              <w:ind w:left="720"/>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r w:rsidRPr="00EB54E2">
              <w:rPr>
                <w:rFonts w:ascii="Century Gothic" w:hAnsi="Century Gothic"/>
                <w:color w:val="DB15A2"/>
                <w:sz w:val="18"/>
                <w:szCs w:val="18"/>
              </w:rPr>
              <w:t>Mise en commun</w:t>
            </w:r>
          </w:p>
          <w:p w:rsidR="00370A17" w:rsidRPr="00EB54E2" w:rsidRDefault="00370A17" w:rsidP="00DC443B">
            <w:pPr>
              <w:ind w:left="720"/>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r w:rsidRPr="00EB54E2">
              <w:rPr>
                <w:rFonts w:ascii="Century Gothic" w:hAnsi="Century Gothic"/>
                <w:color w:val="DB15A2"/>
                <w:sz w:val="18"/>
                <w:szCs w:val="18"/>
              </w:rPr>
              <w:t>Synthèse</w:t>
            </w:r>
          </w:p>
          <w:p w:rsidR="00370A17" w:rsidRPr="00EB54E2" w:rsidRDefault="00370A17" w:rsidP="00DC443B">
            <w:pPr>
              <w:ind w:left="720"/>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r w:rsidRPr="00EB54E2">
              <w:rPr>
                <w:rFonts w:ascii="Century Gothic" w:hAnsi="Century Gothic"/>
                <w:color w:val="DB15A2"/>
                <w:sz w:val="18"/>
                <w:szCs w:val="18"/>
              </w:rPr>
              <w:t>Mise en situation</w:t>
            </w:r>
          </w:p>
          <w:p w:rsidR="00370A17" w:rsidRPr="00EB54E2" w:rsidRDefault="00370A17" w:rsidP="00DC443B">
            <w:pPr>
              <w:ind w:left="720"/>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r w:rsidRPr="00EB54E2">
              <w:rPr>
                <w:rFonts w:ascii="Century Gothic" w:hAnsi="Century Gothic"/>
                <w:color w:val="DB15A2"/>
                <w:sz w:val="18"/>
                <w:szCs w:val="18"/>
              </w:rPr>
              <w:t>Mise en commun</w:t>
            </w:r>
          </w:p>
          <w:p w:rsidR="00370A17" w:rsidRPr="00EB54E2" w:rsidRDefault="00370A17" w:rsidP="00DC443B">
            <w:pPr>
              <w:ind w:left="720"/>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p>
          <w:p w:rsidR="00370A17" w:rsidRDefault="00370A17" w:rsidP="00DC443B">
            <w:pPr>
              <w:ind w:left="720"/>
              <w:contextualSpacing/>
              <w:rPr>
                <w:rFonts w:ascii="Century Gothic" w:hAnsi="Century Gothic"/>
                <w:color w:val="DB15A2"/>
                <w:sz w:val="18"/>
                <w:szCs w:val="18"/>
              </w:rPr>
            </w:pPr>
          </w:p>
          <w:p w:rsidR="00370A17" w:rsidRDefault="00370A17" w:rsidP="00DC443B">
            <w:pPr>
              <w:ind w:left="720"/>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p>
          <w:p w:rsidR="00370A17" w:rsidRPr="00EB54E2" w:rsidRDefault="00370A17" w:rsidP="00DC443B">
            <w:pPr>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r w:rsidRPr="00EB54E2">
              <w:rPr>
                <w:rFonts w:ascii="Century Gothic" w:hAnsi="Century Gothic"/>
                <w:color w:val="DB15A2"/>
                <w:sz w:val="18"/>
                <w:szCs w:val="18"/>
              </w:rPr>
              <w:t>Réalisation de l’œuvre.</w:t>
            </w:r>
          </w:p>
          <w:p w:rsidR="00370A17" w:rsidRPr="00EB54E2" w:rsidRDefault="00370A17" w:rsidP="00DC443B">
            <w:pPr>
              <w:ind w:left="720"/>
              <w:contextualSpacing/>
              <w:rPr>
                <w:rFonts w:ascii="Century Gothic" w:hAnsi="Century Gothic"/>
                <w:color w:val="DB15A2"/>
                <w:sz w:val="18"/>
                <w:szCs w:val="18"/>
              </w:rPr>
            </w:pPr>
          </w:p>
          <w:p w:rsidR="00370A17" w:rsidRPr="00EB54E2" w:rsidRDefault="00370A17" w:rsidP="00DC443B">
            <w:pPr>
              <w:ind w:left="720"/>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Default="00370A17" w:rsidP="00DC443B">
            <w:pPr>
              <w:contextualSpacing/>
              <w:rPr>
                <w:rFonts w:ascii="Century Gothic" w:hAnsi="Century Gothic"/>
                <w:color w:val="DB15A2"/>
                <w:sz w:val="18"/>
                <w:szCs w:val="18"/>
              </w:rPr>
            </w:pPr>
          </w:p>
          <w:p w:rsidR="00370A17" w:rsidRPr="00EB54E2" w:rsidRDefault="00370A17" w:rsidP="00DC443B">
            <w:pPr>
              <w:contextualSpacing/>
              <w:rPr>
                <w:rFonts w:ascii="Century Gothic" w:hAnsi="Century Gothic"/>
                <w:color w:val="DB15A2"/>
                <w:sz w:val="18"/>
                <w:szCs w:val="18"/>
              </w:rPr>
            </w:pPr>
          </w:p>
          <w:p w:rsidR="00370A17" w:rsidRPr="004F1B73" w:rsidRDefault="00370A17" w:rsidP="00DC443B">
            <w:pPr>
              <w:ind w:left="720"/>
              <w:contextualSpacing/>
              <w:rPr>
                <w:rFonts w:ascii="Century Gothic" w:hAnsi="Century Gothic"/>
                <w:color w:val="DB15A2"/>
                <w:sz w:val="18"/>
                <w:szCs w:val="18"/>
                <w:u w:val="single"/>
              </w:rPr>
            </w:pPr>
            <w:r w:rsidRPr="00EB54E2">
              <w:rPr>
                <w:rFonts w:ascii="Century Gothic" w:hAnsi="Century Gothic"/>
                <w:color w:val="DB15A2"/>
                <w:sz w:val="18"/>
                <w:szCs w:val="18"/>
              </w:rPr>
              <w:t>Pause métacognitive</w:t>
            </w:r>
          </w:p>
        </w:tc>
        <w:tc>
          <w:tcPr>
            <w:tcW w:w="7513" w:type="dxa"/>
          </w:tcPr>
          <w:p w:rsidR="00370A17" w:rsidRPr="004F1B73" w:rsidRDefault="00370A17" w:rsidP="00DC443B">
            <w:pPr>
              <w:rPr>
                <w:rFonts w:ascii="Century Gothic" w:hAnsi="Century Gothic"/>
                <w:sz w:val="18"/>
                <w:szCs w:val="18"/>
              </w:rPr>
            </w:pPr>
            <w:r w:rsidRPr="004F1B73">
              <w:rPr>
                <w:rFonts w:ascii="Century Gothic" w:hAnsi="Century Gothic"/>
                <w:sz w:val="18"/>
                <w:szCs w:val="18"/>
              </w:rPr>
              <w:lastRenderedPageBreak/>
              <w:t xml:space="preserve">Le professeur raconte la légende de Jack O’lanternne.  Les enfants écoutent celle-ci avec attention. Lorsque l’histoire est finie, le professeur demande ce qu’ils retiennent de celle-ci. On dégage l’aspect de lumière dans Halloween tous ensemble. </w:t>
            </w:r>
          </w:p>
          <w:p w:rsidR="00370A17" w:rsidRPr="004F1B73" w:rsidRDefault="00370A17" w:rsidP="00DC443B">
            <w:pPr>
              <w:rPr>
                <w:rFonts w:ascii="Century Gothic" w:hAnsi="Century Gothic"/>
                <w:sz w:val="18"/>
                <w:szCs w:val="18"/>
              </w:rPr>
            </w:pPr>
            <w:r w:rsidRPr="004F1B73">
              <w:rPr>
                <w:rFonts w:ascii="Century Gothic" w:hAnsi="Century Gothic"/>
                <w:sz w:val="18"/>
                <w:szCs w:val="18"/>
              </w:rPr>
              <w:t xml:space="preserve">Le professeur demande pourquoi il y a de la lumière dans cette fête assez sombre. </w:t>
            </w:r>
          </w:p>
          <w:p w:rsidR="00370A17" w:rsidRPr="004F1B73" w:rsidRDefault="00370A17" w:rsidP="00DC443B">
            <w:pPr>
              <w:rPr>
                <w:rFonts w:ascii="Century Gothic" w:hAnsi="Century Gothic"/>
                <w:sz w:val="18"/>
                <w:szCs w:val="18"/>
              </w:rPr>
            </w:pPr>
            <w:r w:rsidRPr="004F1B73">
              <w:rPr>
                <w:rFonts w:ascii="Century Gothic" w:hAnsi="Century Gothic"/>
                <w:sz w:val="18"/>
                <w:szCs w:val="18"/>
              </w:rPr>
              <w:t>Les enfants dégagent des pistes et le professeur note sous forme de brainstorming au tableau noir les idées. Il note au centre « LUMIERE ».</w:t>
            </w:r>
          </w:p>
          <w:p w:rsidR="00370A17" w:rsidRPr="004F1B73" w:rsidRDefault="00370A17" w:rsidP="00DC443B">
            <w:pPr>
              <w:rPr>
                <w:rFonts w:ascii="Century Gothic" w:hAnsi="Century Gothic"/>
                <w:sz w:val="18"/>
                <w:szCs w:val="18"/>
              </w:rPr>
            </w:pPr>
            <w:r w:rsidRPr="004F1B73">
              <w:rPr>
                <w:rFonts w:ascii="Century Gothic" w:hAnsi="Century Gothic"/>
                <w:sz w:val="18"/>
                <w:szCs w:val="18"/>
              </w:rPr>
              <w:t>Le professeur explique correctement grâce aux différentes idées des enfants le lien entre la lumière et Halloween. En plus de cela, il explique un peu la fête à son origine et le sens qu’elle avait.</w:t>
            </w:r>
          </w:p>
          <w:p w:rsidR="00370A17" w:rsidRDefault="00370A17" w:rsidP="00DC443B">
            <w:pPr>
              <w:jc w:val="both"/>
              <w:rPr>
                <w:rFonts w:ascii="Century Gothic" w:hAnsi="Century Gothic"/>
                <w:sz w:val="18"/>
                <w:szCs w:val="18"/>
              </w:rPr>
            </w:pPr>
            <w:r w:rsidRPr="004F1B73">
              <w:rPr>
                <w:rFonts w:ascii="Century Gothic" w:hAnsi="Century Gothic"/>
                <w:sz w:val="18"/>
                <w:szCs w:val="18"/>
              </w:rPr>
              <w:t xml:space="preserve">Le professeur propose aux enfants des livres de Calder. Il montre les œuvres figuratives en fil de fer que ce dernier à créer grâce à des photos qu’il aura affiché au tableau noir. </w:t>
            </w:r>
          </w:p>
          <w:p w:rsidR="00370A17" w:rsidRPr="004F1B73" w:rsidRDefault="00370A17" w:rsidP="00DC443B">
            <w:pPr>
              <w:jc w:val="both"/>
              <w:rPr>
                <w:rFonts w:ascii="Century Gothic" w:hAnsi="Century Gothic"/>
                <w:sz w:val="18"/>
                <w:szCs w:val="18"/>
              </w:rPr>
            </w:pPr>
            <w:r w:rsidRPr="004F1B73">
              <w:rPr>
                <w:rFonts w:ascii="Century Gothic" w:hAnsi="Century Gothic"/>
                <w:sz w:val="18"/>
                <w:szCs w:val="18"/>
              </w:rPr>
              <w:t xml:space="preserve">On dégage ensemble quelques caractéristiques des œuvres de Calder et notamment l’aspect vide des formes. Les personnages sont présents mais vide. Le professeur fait un parallèle avec les fantômes représentés à la fête d’Halloween et compare ces silhouettes et visages vides avec des esprits errants. A l’origine de cette fête les gaulois voulaient chasser les esprits en se déguisant en monstres et donc en quelque sorte en les représentant. Aujourd’hui nous allons représenter les esprits par la dimension de vide que ceux-ci représentent. </w:t>
            </w:r>
          </w:p>
          <w:p w:rsidR="00370A17" w:rsidRPr="004F1B73" w:rsidRDefault="00370A17" w:rsidP="00DC443B">
            <w:pPr>
              <w:rPr>
                <w:rFonts w:ascii="Century Gothic" w:hAnsi="Century Gothic"/>
                <w:sz w:val="18"/>
                <w:szCs w:val="18"/>
              </w:rPr>
            </w:pPr>
            <w:r w:rsidRPr="004F1B73">
              <w:rPr>
                <w:rFonts w:ascii="Century Gothic" w:hAnsi="Century Gothic"/>
                <w:sz w:val="18"/>
                <w:szCs w:val="18"/>
              </w:rPr>
              <w:t xml:space="preserve"> Il propose aux enfants de créer leurs propres photophores pour rappeler l’esprit de cette fête. </w:t>
            </w:r>
          </w:p>
          <w:p w:rsidR="00370A17" w:rsidRPr="004F1B73" w:rsidRDefault="00370A17" w:rsidP="00DC443B">
            <w:pPr>
              <w:rPr>
                <w:rFonts w:ascii="Century Gothic" w:hAnsi="Century Gothic"/>
                <w:sz w:val="18"/>
                <w:szCs w:val="18"/>
              </w:rPr>
            </w:pPr>
            <w:r w:rsidRPr="004F1B73">
              <w:rPr>
                <w:rFonts w:ascii="Century Gothic" w:hAnsi="Century Gothic"/>
                <w:sz w:val="18"/>
                <w:szCs w:val="18"/>
              </w:rPr>
              <w:t>Les enfants rangent tout leur matériel. Ils ne gardent que leurs ciseaux, et le papier de soie que l’instituteur distribue ainsi que la colle blanche et le fil de fer. L’instit écrit les étapes au tableau succinctement et les explicite. Il montre aussi un exemple de bougeoir. Les enfants travaillent seuls, dans un calme relatif.</w:t>
            </w:r>
          </w:p>
          <w:p w:rsidR="00370A17" w:rsidRPr="004F1B73" w:rsidRDefault="00370A17" w:rsidP="00DC443B">
            <w:pPr>
              <w:rPr>
                <w:rFonts w:ascii="Century Gothic" w:hAnsi="Century Gothic"/>
                <w:sz w:val="18"/>
                <w:szCs w:val="18"/>
                <w:u w:val="single"/>
              </w:rPr>
            </w:pPr>
            <w:r w:rsidRPr="004F1B73">
              <w:rPr>
                <w:rStyle w:val="lev"/>
                <w:rFonts w:ascii="Century Gothic" w:hAnsi="Century Gothic"/>
                <w:b w:val="0"/>
                <w:bCs w:val="0"/>
                <w:sz w:val="18"/>
                <w:szCs w:val="18"/>
                <w:u w:val="single"/>
              </w:rPr>
              <w:t>Procédure de réalisation</w:t>
            </w:r>
            <w:r w:rsidRPr="004F1B73">
              <w:rPr>
                <w:rStyle w:val="lev"/>
                <w:rFonts w:ascii="Century Gothic" w:hAnsi="Century Gothic"/>
                <w:b w:val="0"/>
                <w:sz w:val="18"/>
                <w:szCs w:val="18"/>
                <w:u w:val="single"/>
              </w:rPr>
              <w:t xml:space="preserve"> : </w:t>
            </w:r>
          </w:p>
          <w:p w:rsidR="00370A17" w:rsidRPr="004F1B73" w:rsidRDefault="00370A17" w:rsidP="00370A17">
            <w:pPr>
              <w:numPr>
                <w:ilvl w:val="0"/>
                <w:numId w:val="4"/>
              </w:numPr>
              <w:spacing w:after="0" w:line="240" w:lineRule="auto"/>
              <w:rPr>
                <w:rStyle w:val="lev"/>
                <w:rFonts w:ascii="Century Gothic" w:hAnsi="Century Gothic"/>
                <w:b w:val="0"/>
                <w:bCs w:val="0"/>
                <w:sz w:val="18"/>
                <w:szCs w:val="18"/>
              </w:rPr>
            </w:pPr>
            <w:r w:rsidRPr="004F1B73">
              <w:rPr>
                <w:rStyle w:val="lev"/>
                <w:rFonts w:ascii="Century Gothic" w:hAnsi="Century Gothic"/>
                <w:b w:val="0"/>
                <w:bCs w:val="0"/>
                <w:sz w:val="18"/>
                <w:szCs w:val="18"/>
              </w:rPr>
              <w:t>Le professeur distribue à chaque enfant des bandelettes de papier de soie préalablement coupées.</w:t>
            </w:r>
          </w:p>
          <w:p w:rsidR="00370A17" w:rsidRPr="004F1B73" w:rsidRDefault="00370A17" w:rsidP="00DC443B">
            <w:pPr>
              <w:spacing w:after="0" w:line="240" w:lineRule="auto"/>
              <w:ind w:left="900"/>
              <w:rPr>
                <w:rStyle w:val="lev"/>
                <w:rFonts w:ascii="Century Gothic" w:hAnsi="Century Gothic"/>
                <w:b w:val="0"/>
                <w:bCs w:val="0"/>
                <w:sz w:val="18"/>
                <w:szCs w:val="18"/>
              </w:rPr>
            </w:pPr>
          </w:p>
          <w:p w:rsidR="00370A17" w:rsidRPr="004F1B73" w:rsidRDefault="00370A17" w:rsidP="00370A17">
            <w:pPr>
              <w:numPr>
                <w:ilvl w:val="0"/>
                <w:numId w:val="4"/>
              </w:numPr>
              <w:spacing w:after="0" w:line="240" w:lineRule="auto"/>
              <w:rPr>
                <w:rStyle w:val="lev"/>
                <w:rFonts w:ascii="Century Gothic" w:hAnsi="Century Gothic"/>
                <w:b w:val="0"/>
                <w:bCs w:val="0"/>
                <w:sz w:val="18"/>
                <w:szCs w:val="18"/>
              </w:rPr>
            </w:pPr>
            <w:r w:rsidRPr="004F1B73">
              <w:rPr>
                <w:rStyle w:val="lev"/>
                <w:rFonts w:ascii="Century Gothic" w:hAnsi="Century Gothic"/>
                <w:b w:val="0"/>
                <w:bCs w:val="0"/>
                <w:sz w:val="18"/>
                <w:szCs w:val="18"/>
              </w:rPr>
              <w:t>Les enfants doivent c</w:t>
            </w:r>
            <w:r w:rsidRPr="004F1B73">
              <w:rPr>
                <w:rStyle w:val="lev"/>
                <w:rFonts w:ascii="Century Gothic" w:hAnsi="Century Gothic"/>
                <w:b w:val="0"/>
                <w:sz w:val="18"/>
                <w:szCs w:val="18"/>
              </w:rPr>
              <w:t>ouper</w:t>
            </w:r>
            <w:r w:rsidRPr="004F1B73">
              <w:rPr>
                <w:rStyle w:val="lev"/>
                <w:rFonts w:ascii="Century Gothic" w:hAnsi="Century Gothic"/>
                <w:b w:val="0"/>
                <w:bCs w:val="0"/>
                <w:sz w:val="18"/>
                <w:szCs w:val="18"/>
              </w:rPr>
              <w:t xml:space="preserve"> suffisamment de</w:t>
            </w:r>
            <w:r w:rsidRPr="004F1B73">
              <w:rPr>
                <w:rStyle w:val="lev"/>
                <w:rFonts w:ascii="Century Gothic" w:hAnsi="Century Gothic"/>
                <w:b w:val="0"/>
                <w:sz w:val="18"/>
                <w:szCs w:val="18"/>
              </w:rPr>
              <w:t xml:space="preserve"> pe</w:t>
            </w:r>
            <w:r w:rsidRPr="004F1B73">
              <w:rPr>
                <w:rStyle w:val="lev"/>
                <w:rFonts w:ascii="Century Gothic" w:hAnsi="Century Gothic"/>
                <w:b w:val="0"/>
                <w:bCs w:val="0"/>
                <w:sz w:val="18"/>
                <w:szCs w:val="18"/>
              </w:rPr>
              <w:t>tits morceaux de papier de soie dans les bande de couleurs reçues ils peuvent faire une sélection de couleur et ne pas toutes les employer</w:t>
            </w:r>
            <w:r w:rsidRPr="004F1B73">
              <w:rPr>
                <w:rStyle w:val="lev"/>
                <w:rFonts w:ascii="Century Gothic" w:hAnsi="Century Gothic"/>
                <w:b w:val="0"/>
                <w:sz w:val="18"/>
                <w:szCs w:val="18"/>
              </w:rPr>
              <w:t>.</w:t>
            </w:r>
          </w:p>
          <w:p w:rsidR="00370A17" w:rsidRPr="004F1B73" w:rsidRDefault="00370A17" w:rsidP="00DC443B">
            <w:pPr>
              <w:spacing w:after="0" w:line="240" w:lineRule="auto"/>
              <w:rPr>
                <w:rStyle w:val="lev"/>
                <w:rFonts w:ascii="Century Gothic" w:hAnsi="Century Gothic"/>
                <w:b w:val="0"/>
                <w:bCs w:val="0"/>
                <w:sz w:val="18"/>
                <w:szCs w:val="18"/>
              </w:rPr>
            </w:pPr>
          </w:p>
          <w:p w:rsidR="00370A17" w:rsidRPr="004F1B73" w:rsidRDefault="00370A17" w:rsidP="00370A17">
            <w:pPr>
              <w:numPr>
                <w:ilvl w:val="0"/>
                <w:numId w:val="4"/>
              </w:numPr>
              <w:spacing w:after="0" w:line="240" w:lineRule="auto"/>
              <w:rPr>
                <w:rStyle w:val="lev"/>
                <w:rFonts w:ascii="Century Gothic" w:hAnsi="Century Gothic"/>
                <w:b w:val="0"/>
                <w:bCs w:val="0"/>
                <w:sz w:val="18"/>
                <w:szCs w:val="18"/>
              </w:rPr>
            </w:pPr>
            <w:r w:rsidRPr="004F1B73">
              <w:rPr>
                <w:rStyle w:val="lev"/>
                <w:rFonts w:ascii="Century Gothic" w:hAnsi="Century Gothic"/>
                <w:b w:val="0"/>
                <w:bCs w:val="0"/>
                <w:sz w:val="18"/>
                <w:szCs w:val="18"/>
              </w:rPr>
              <w:t>Le professeur demande aux enfants d’aller chercher du papier journal pour protéger les bancs. Les enfants les disposent de façon à ce que tout le banc soit recouvert. Ensuite, ils b</w:t>
            </w:r>
            <w:r w:rsidRPr="004F1B73">
              <w:rPr>
                <w:rStyle w:val="lev"/>
                <w:rFonts w:ascii="Century Gothic" w:hAnsi="Century Gothic"/>
                <w:b w:val="0"/>
                <w:sz w:val="18"/>
                <w:szCs w:val="18"/>
              </w:rPr>
              <w:t>adigeonne</w:t>
            </w:r>
            <w:r w:rsidRPr="004F1B73">
              <w:rPr>
                <w:rStyle w:val="lev"/>
                <w:rFonts w:ascii="Century Gothic" w:hAnsi="Century Gothic"/>
                <w:b w:val="0"/>
                <w:bCs w:val="0"/>
                <w:sz w:val="18"/>
                <w:szCs w:val="18"/>
              </w:rPr>
              <w:t>nt</w:t>
            </w:r>
            <w:r w:rsidRPr="004F1B73">
              <w:rPr>
                <w:rStyle w:val="lev"/>
                <w:rFonts w:ascii="Century Gothic" w:hAnsi="Century Gothic"/>
                <w:b w:val="0"/>
                <w:sz w:val="18"/>
                <w:szCs w:val="18"/>
              </w:rPr>
              <w:t xml:space="preserve"> le pot de vernis colle.</w:t>
            </w:r>
            <w:r w:rsidRPr="004F1B73">
              <w:rPr>
                <w:rStyle w:val="lev"/>
                <w:rFonts w:ascii="Century Gothic" w:hAnsi="Century Gothic"/>
                <w:b w:val="0"/>
                <w:bCs w:val="0"/>
                <w:sz w:val="18"/>
                <w:szCs w:val="18"/>
              </w:rPr>
              <w:t xml:space="preserve"> </w:t>
            </w:r>
          </w:p>
          <w:p w:rsidR="00370A17" w:rsidRPr="004F1B73" w:rsidRDefault="00370A17" w:rsidP="00DC443B">
            <w:pPr>
              <w:spacing w:after="0" w:line="240" w:lineRule="auto"/>
              <w:rPr>
                <w:rStyle w:val="lev"/>
                <w:rFonts w:ascii="Century Gothic" w:hAnsi="Century Gothic"/>
                <w:b w:val="0"/>
                <w:bCs w:val="0"/>
                <w:sz w:val="18"/>
                <w:szCs w:val="18"/>
              </w:rPr>
            </w:pPr>
          </w:p>
          <w:p w:rsidR="00370A17" w:rsidRPr="004F1B73" w:rsidRDefault="00370A17" w:rsidP="00370A17">
            <w:pPr>
              <w:numPr>
                <w:ilvl w:val="0"/>
                <w:numId w:val="4"/>
              </w:numPr>
              <w:spacing w:after="0" w:line="240" w:lineRule="auto"/>
              <w:rPr>
                <w:rStyle w:val="lev"/>
                <w:rFonts w:ascii="Century Gothic" w:hAnsi="Century Gothic"/>
                <w:b w:val="0"/>
                <w:bCs w:val="0"/>
                <w:sz w:val="18"/>
                <w:szCs w:val="18"/>
              </w:rPr>
            </w:pPr>
            <w:r w:rsidRPr="004F1B73">
              <w:rPr>
                <w:rStyle w:val="lev"/>
                <w:rFonts w:ascii="Century Gothic" w:hAnsi="Century Gothic"/>
                <w:b w:val="0"/>
                <w:bCs w:val="0"/>
                <w:sz w:val="18"/>
                <w:szCs w:val="18"/>
              </w:rPr>
              <w:t>Ils collent</w:t>
            </w:r>
            <w:r w:rsidRPr="004F1B73">
              <w:rPr>
                <w:rStyle w:val="lev"/>
                <w:rFonts w:ascii="Century Gothic" w:hAnsi="Century Gothic"/>
                <w:b w:val="0"/>
                <w:sz w:val="18"/>
                <w:szCs w:val="18"/>
              </w:rPr>
              <w:t xml:space="preserve"> les morceaux sur le pot proprement (attention rien qu’à l’extérieur). En prenant soin d’assortir les couleurs.</w:t>
            </w:r>
          </w:p>
          <w:p w:rsidR="00370A17" w:rsidRPr="004F1B73" w:rsidRDefault="00370A17" w:rsidP="00DC443B">
            <w:pPr>
              <w:spacing w:after="0" w:line="240" w:lineRule="auto"/>
              <w:rPr>
                <w:rStyle w:val="lev"/>
                <w:rFonts w:ascii="Century Gothic" w:hAnsi="Century Gothic"/>
                <w:b w:val="0"/>
                <w:bCs w:val="0"/>
                <w:sz w:val="18"/>
                <w:szCs w:val="18"/>
              </w:rPr>
            </w:pPr>
          </w:p>
          <w:p w:rsidR="00370A17" w:rsidRPr="004F1B73" w:rsidRDefault="00370A17" w:rsidP="00370A17">
            <w:pPr>
              <w:numPr>
                <w:ilvl w:val="0"/>
                <w:numId w:val="4"/>
              </w:numPr>
              <w:spacing w:after="0" w:line="240" w:lineRule="auto"/>
              <w:rPr>
                <w:rStyle w:val="lev"/>
                <w:rFonts w:ascii="Century Gothic" w:hAnsi="Century Gothic"/>
                <w:b w:val="0"/>
                <w:bCs w:val="0"/>
                <w:sz w:val="18"/>
                <w:szCs w:val="18"/>
              </w:rPr>
            </w:pPr>
            <w:r w:rsidRPr="004F1B73">
              <w:rPr>
                <w:rStyle w:val="lev"/>
                <w:rFonts w:ascii="Century Gothic" w:hAnsi="Century Gothic"/>
                <w:b w:val="0"/>
                <w:bCs w:val="0"/>
                <w:sz w:val="18"/>
                <w:szCs w:val="18"/>
              </w:rPr>
              <w:t xml:space="preserve">Pendant que les pots sèchent à l’air libre, les enfants rangent tout </w:t>
            </w:r>
            <w:r w:rsidRPr="004F1B73">
              <w:rPr>
                <w:rStyle w:val="lev"/>
                <w:rFonts w:ascii="Century Gothic" w:hAnsi="Century Gothic"/>
                <w:b w:val="0"/>
                <w:bCs w:val="0"/>
                <w:sz w:val="18"/>
                <w:szCs w:val="18"/>
              </w:rPr>
              <w:lastRenderedPageBreak/>
              <w:t>ce qui reste sur les bancs. Les journaux propres retournent dans le bac à journal, les sales vont à la poubelle. Les morceaux de papier de soie non-utilisés sont récupérés par l’instituteur pour une prochaine expérience artistique.</w:t>
            </w:r>
          </w:p>
          <w:p w:rsidR="00370A17" w:rsidRPr="004F1B73" w:rsidRDefault="00370A17" w:rsidP="00DC443B">
            <w:pPr>
              <w:pStyle w:val="Paragraphedeliste"/>
              <w:rPr>
                <w:rStyle w:val="lev"/>
                <w:rFonts w:ascii="Century Gothic" w:hAnsi="Century Gothic"/>
                <w:b w:val="0"/>
                <w:bCs w:val="0"/>
                <w:sz w:val="18"/>
                <w:szCs w:val="18"/>
              </w:rPr>
            </w:pPr>
          </w:p>
          <w:p w:rsidR="00370A17" w:rsidRPr="004F1B73" w:rsidRDefault="00370A17" w:rsidP="00370A17">
            <w:pPr>
              <w:numPr>
                <w:ilvl w:val="0"/>
                <w:numId w:val="4"/>
              </w:numPr>
              <w:spacing w:after="0" w:line="240" w:lineRule="auto"/>
              <w:rPr>
                <w:rStyle w:val="lev"/>
                <w:rFonts w:ascii="Century Gothic" w:hAnsi="Century Gothic"/>
                <w:b w:val="0"/>
                <w:bCs w:val="0"/>
                <w:sz w:val="18"/>
                <w:szCs w:val="18"/>
              </w:rPr>
            </w:pPr>
            <w:r w:rsidRPr="004F1B73">
              <w:rPr>
                <w:rStyle w:val="lev"/>
                <w:rFonts w:ascii="Century Gothic" w:hAnsi="Century Gothic"/>
                <w:b w:val="0"/>
                <w:bCs w:val="0"/>
                <w:sz w:val="18"/>
                <w:szCs w:val="18"/>
              </w:rPr>
              <w:t xml:space="preserve">Le professeur distribue à chaque enfant du fil de fer fin et facilement manipulable. Il remontre les photos des sculptures figuratives de Calder au tableau. Ensuite il propose aux enfants de choisir un personnage d’Halloween (fantôme, sorcière, citrouille) et montre des modèles de constructions de ces derniers. Les enfants essayent de représenter un de ces personnages avec le fil de fer reçu.  </w:t>
            </w:r>
          </w:p>
          <w:p w:rsidR="00370A17" w:rsidRPr="004F1B73" w:rsidRDefault="00370A17" w:rsidP="00DC443B">
            <w:pPr>
              <w:spacing w:after="0" w:line="240" w:lineRule="auto"/>
              <w:rPr>
                <w:rStyle w:val="lev"/>
                <w:rFonts w:ascii="Century Gothic" w:hAnsi="Century Gothic"/>
                <w:b w:val="0"/>
                <w:bCs w:val="0"/>
                <w:sz w:val="18"/>
                <w:szCs w:val="18"/>
              </w:rPr>
            </w:pPr>
          </w:p>
          <w:p w:rsidR="00370A17" w:rsidRPr="004F1B73" w:rsidRDefault="00370A17" w:rsidP="00370A17">
            <w:pPr>
              <w:numPr>
                <w:ilvl w:val="0"/>
                <w:numId w:val="4"/>
              </w:numPr>
              <w:spacing w:after="0" w:line="240" w:lineRule="auto"/>
              <w:rPr>
                <w:rStyle w:val="lev"/>
                <w:rFonts w:ascii="Century Gothic" w:hAnsi="Century Gothic"/>
                <w:b w:val="0"/>
                <w:bCs w:val="0"/>
                <w:sz w:val="18"/>
                <w:szCs w:val="18"/>
              </w:rPr>
            </w:pPr>
            <w:r w:rsidRPr="004F1B73">
              <w:rPr>
                <w:rStyle w:val="lev"/>
                <w:rFonts w:ascii="Century Gothic" w:hAnsi="Century Gothic"/>
                <w:b w:val="0"/>
                <w:bCs w:val="0"/>
                <w:sz w:val="18"/>
                <w:szCs w:val="18"/>
              </w:rPr>
              <w:t>Pendant que les enfants réalisent leur sculpture d’Halloween et lorsque les pots sont secs le professeur passe</w:t>
            </w:r>
            <w:r w:rsidRPr="004F1B73">
              <w:rPr>
                <w:rStyle w:val="lev"/>
                <w:rFonts w:ascii="Century Gothic" w:hAnsi="Century Gothic"/>
                <w:b w:val="0"/>
                <w:sz w:val="18"/>
                <w:szCs w:val="18"/>
              </w:rPr>
              <w:t xml:space="preserve"> un c</w:t>
            </w:r>
            <w:r w:rsidRPr="004F1B73">
              <w:rPr>
                <w:rStyle w:val="lev"/>
                <w:rFonts w:ascii="Century Gothic" w:hAnsi="Century Gothic"/>
                <w:b w:val="0"/>
                <w:bCs w:val="0"/>
                <w:sz w:val="18"/>
                <w:szCs w:val="18"/>
              </w:rPr>
              <w:t>oup de colle en spray sur ceux-ci</w:t>
            </w:r>
            <w:r w:rsidRPr="004F1B73">
              <w:rPr>
                <w:rStyle w:val="lev"/>
                <w:rFonts w:ascii="Century Gothic" w:hAnsi="Century Gothic"/>
                <w:b w:val="0"/>
                <w:sz w:val="18"/>
                <w:szCs w:val="18"/>
              </w:rPr>
              <w:t>.</w:t>
            </w:r>
          </w:p>
          <w:p w:rsidR="00370A17" w:rsidRPr="004F1B73" w:rsidRDefault="00370A17" w:rsidP="00DC443B">
            <w:pPr>
              <w:spacing w:after="0" w:line="240" w:lineRule="auto"/>
              <w:rPr>
                <w:rStyle w:val="lev"/>
                <w:rFonts w:ascii="Century Gothic" w:hAnsi="Century Gothic"/>
                <w:b w:val="0"/>
                <w:bCs w:val="0"/>
                <w:sz w:val="18"/>
                <w:szCs w:val="18"/>
              </w:rPr>
            </w:pPr>
          </w:p>
          <w:p w:rsidR="00370A17" w:rsidRPr="004F1B73" w:rsidRDefault="00370A17" w:rsidP="00370A17">
            <w:pPr>
              <w:numPr>
                <w:ilvl w:val="0"/>
                <w:numId w:val="4"/>
              </w:numPr>
              <w:spacing w:after="0" w:line="240" w:lineRule="auto"/>
              <w:rPr>
                <w:rStyle w:val="lev"/>
                <w:rFonts w:ascii="Century Gothic" w:hAnsi="Century Gothic"/>
                <w:b w:val="0"/>
                <w:bCs w:val="0"/>
                <w:sz w:val="18"/>
                <w:szCs w:val="18"/>
              </w:rPr>
            </w:pPr>
            <w:r w:rsidRPr="004F1B73">
              <w:rPr>
                <w:rStyle w:val="lev"/>
                <w:rFonts w:ascii="Century Gothic" w:hAnsi="Century Gothic"/>
                <w:b w:val="0"/>
                <w:bCs w:val="0"/>
                <w:sz w:val="18"/>
                <w:szCs w:val="18"/>
              </w:rPr>
              <w:t>Lorsque toutes ces étapes seront effectuées. Le professeur accrochera les représentations en fil de fer aux pots des enfants. Ensuite il glissera une bougie chauffe plat dans le pot.</w:t>
            </w:r>
          </w:p>
          <w:p w:rsidR="00370A17" w:rsidRPr="004F1B73" w:rsidRDefault="00370A17" w:rsidP="00DC443B">
            <w:pPr>
              <w:spacing w:after="0" w:line="240" w:lineRule="auto"/>
              <w:rPr>
                <w:rStyle w:val="lev"/>
                <w:rFonts w:ascii="Century Gothic" w:hAnsi="Century Gothic"/>
                <w:b w:val="0"/>
                <w:bCs w:val="0"/>
                <w:sz w:val="18"/>
                <w:szCs w:val="18"/>
              </w:rPr>
            </w:pPr>
          </w:p>
          <w:p w:rsidR="00370A17" w:rsidRPr="004F1B73" w:rsidRDefault="00370A17" w:rsidP="00DC443B">
            <w:pPr>
              <w:spacing w:after="0" w:line="240" w:lineRule="auto"/>
              <w:rPr>
                <w:rStyle w:val="lev"/>
                <w:rFonts w:ascii="Century Gothic" w:hAnsi="Century Gothic"/>
                <w:b w:val="0"/>
                <w:bCs w:val="0"/>
                <w:sz w:val="18"/>
                <w:szCs w:val="18"/>
              </w:rPr>
            </w:pPr>
            <w:r w:rsidRPr="004F1B73">
              <w:rPr>
                <w:rStyle w:val="lev"/>
                <w:rFonts w:ascii="Century Gothic" w:hAnsi="Century Gothic"/>
                <w:b w:val="0"/>
                <w:bCs w:val="0"/>
                <w:sz w:val="18"/>
                <w:szCs w:val="18"/>
              </w:rPr>
              <w:t>Les enfants présentent</w:t>
            </w:r>
            <w:r>
              <w:rPr>
                <w:rStyle w:val="lev"/>
                <w:rFonts w:ascii="Century Gothic" w:hAnsi="Century Gothic"/>
                <w:b w:val="0"/>
                <w:bCs w:val="0"/>
                <w:sz w:val="18"/>
                <w:szCs w:val="18"/>
              </w:rPr>
              <w:t xml:space="preserve"> leur</w:t>
            </w:r>
            <w:r w:rsidRPr="004F1B73">
              <w:rPr>
                <w:rStyle w:val="lev"/>
                <w:rFonts w:ascii="Century Gothic" w:hAnsi="Century Gothic"/>
                <w:b w:val="0"/>
                <w:bCs w:val="0"/>
                <w:sz w:val="18"/>
                <w:szCs w:val="18"/>
              </w:rPr>
              <w:t xml:space="preserve"> photophore</w:t>
            </w:r>
            <w:r w:rsidRPr="004F1B73">
              <w:rPr>
                <w:rStyle w:val="lev"/>
                <w:rFonts w:ascii="Century Gothic" w:hAnsi="Century Gothic"/>
                <w:b w:val="0"/>
                <w:sz w:val="18"/>
                <w:szCs w:val="18"/>
              </w:rPr>
              <w:t xml:space="preserve"> aux autres enfa</w:t>
            </w:r>
            <w:r w:rsidRPr="004F1B73">
              <w:rPr>
                <w:rStyle w:val="lev"/>
                <w:rFonts w:ascii="Century Gothic" w:hAnsi="Century Gothic"/>
                <w:b w:val="0"/>
                <w:bCs w:val="0"/>
                <w:sz w:val="18"/>
                <w:szCs w:val="18"/>
              </w:rPr>
              <w:t>nts ils expliquent pourquoi  ils ont</w:t>
            </w:r>
            <w:r w:rsidRPr="004F1B73">
              <w:rPr>
                <w:rStyle w:val="lev"/>
                <w:rFonts w:ascii="Century Gothic" w:hAnsi="Century Gothic"/>
                <w:b w:val="0"/>
                <w:sz w:val="18"/>
                <w:szCs w:val="18"/>
              </w:rPr>
              <w:t xml:space="preserve"> choisi ces couleurs</w:t>
            </w:r>
            <w:r w:rsidRPr="004F1B73">
              <w:rPr>
                <w:rStyle w:val="lev"/>
                <w:rFonts w:ascii="Century Gothic" w:hAnsi="Century Gothic"/>
                <w:b w:val="0"/>
                <w:bCs w:val="0"/>
                <w:sz w:val="18"/>
                <w:szCs w:val="18"/>
              </w:rPr>
              <w:t>, ce personnage d’Halloween et  ils explicitent</w:t>
            </w:r>
            <w:r w:rsidRPr="004F1B73">
              <w:rPr>
                <w:rStyle w:val="lev"/>
                <w:rFonts w:ascii="Century Gothic" w:hAnsi="Century Gothic"/>
                <w:b w:val="0"/>
                <w:sz w:val="18"/>
                <w:szCs w:val="18"/>
              </w:rPr>
              <w:t xml:space="preserve"> </w:t>
            </w:r>
            <w:r w:rsidRPr="004F1B73">
              <w:rPr>
                <w:rStyle w:val="lev"/>
                <w:rFonts w:ascii="Century Gothic" w:hAnsi="Century Gothic"/>
                <w:b w:val="0"/>
                <w:bCs w:val="0"/>
                <w:sz w:val="18"/>
                <w:szCs w:val="18"/>
              </w:rPr>
              <w:t>ce que cela représente pour eux</w:t>
            </w:r>
            <w:r w:rsidRPr="004F1B73">
              <w:rPr>
                <w:rStyle w:val="lev"/>
                <w:rFonts w:ascii="Century Gothic" w:hAnsi="Century Gothic"/>
                <w:b w:val="0"/>
                <w:sz w:val="18"/>
                <w:szCs w:val="18"/>
              </w:rPr>
              <w:t>.</w:t>
            </w:r>
          </w:p>
          <w:p w:rsidR="00370A17" w:rsidRPr="004F1B73" w:rsidRDefault="00370A17" w:rsidP="00DC443B">
            <w:pPr>
              <w:rPr>
                <w:rFonts w:ascii="Century Gothic" w:hAnsi="Century Gothic"/>
                <w:sz w:val="18"/>
                <w:szCs w:val="18"/>
              </w:rPr>
            </w:pPr>
          </w:p>
          <w:p w:rsidR="00370A17" w:rsidRPr="004F1B73" w:rsidRDefault="00370A17" w:rsidP="00DC443B">
            <w:pPr>
              <w:spacing w:before="120" w:after="0" w:line="360" w:lineRule="auto"/>
              <w:ind w:left="114" w:right="141"/>
              <w:contextualSpacing/>
              <w:jc w:val="both"/>
              <w:rPr>
                <w:rFonts w:ascii="Century Gothic" w:hAnsi="Century Gothic"/>
                <w:sz w:val="18"/>
                <w:szCs w:val="18"/>
              </w:rPr>
            </w:pPr>
          </w:p>
        </w:tc>
      </w:tr>
    </w:tbl>
    <w:p w:rsidR="00370A17" w:rsidRPr="004F1B73" w:rsidRDefault="00370A17" w:rsidP="00370A17">
      <w:pPr>
        <w:rPr>
          <w:rFonts w:ascii="Century Gothic" w:hAnsi="Century Gothic"/>
          <w:color w:val="DB15A2"/>
          <w:sz w:val="18"/>
          <w:szCs w:val="18"/>
          <w:u w:val="single"/>
          <w:lang w:val="fr-FR"/>
        </w:rPr>
      </w:pPr>
    </w:p>
    <w:p w:rsidR="00370A17" w:rsidRDefault="00370A17" w:rsidP="00370A17">
      <w:pPr>
        <w:pStyle w:val="Paragraphedeliste"/>
        <w:numPr>
          <w:ilvl w:val="0"/>
          <w:numId w:val="3"/>
        </w:numPr>
        <w:rPr>
          <w:rFonts w:ascii="Century Gothic" w:hAnsi="Century Gothic"/>
          <w:color w:val="00B0F0"/>
          <w:sz w:val="18"/>
          <w:szCs w:val="18"/>
          <w:u w:val="single"/>
        </w:rPr>
      </w:pPr>
      <w:r w:rsidRPr="004F1B73">
        <w:rPr>
          <w:rFonts w:ascii="Century Gothic" w:hAnsi="Century Gothic"/>
          <w:color w:val="00B0F0"/>
          <w:sz w:val="18"/>
          <w:szCs w:val="18"/>
          <w:u w:val="single"/>
        </w:rPr>
        <w:t>Le matériel :</w:t>
      </w:r>
    </w:p>
    <w:p w:rsidR="00370A17" w:rsidRPr="004F1B73" w:rsidRDefault="00370A17" w:rsidP="00370A17">
      <w:pPr>
        <w:pStyle w:val="Paragraphedeliste"/>
        <w:rPr>
          <w:rStyle w:val="lev"/>
          <w:rFonts w:ascii="Century Gothic" w:hAnsi="Century Gothic"/>
          <w:b w:val="0"/>
          <w:bCs w:val="0"/>
          <w:sz w:val="18"/>
          <w:szCs w:val="18"/>
        </w:rPr>
      </w:pPr>
      <w:r w:rsidRPr="004F1B73">
        <w:rPr>
          <w:rStyle w:val="lev"/>
          <w:rFonts w:ascii="Century Gothic" w:hAnsi="Century Gothic"/>
          <w:b w:val="0"/>
          <w:sz w:val="18"/>
          <w:szCs w:val="18"/>
        </w:rPr>
        <w:t xml:space="preserve">- </w:t>
      </w:r>
      <w:r w:rsidRPr="004F1B73">
        <w:rPr>
          <w:rStyle w:val="lev"/>
          <w:rFonts w:ascii="Century Gothic" w:hAnsi="Century Gothic"/>
          <w:b w:val="0"/>
          <w:bCs w:val="0"/>
          <w:sz w:val="18"/>
          <w:szCs w:val="18"/>
        </w:rPr>
        <w:t xml:space="preserve"> Histoire de Jack O’lanternne</w:t>
      </w:r>
    </w:p>
    <w:p w:rsidR="00370A17" w:rsidRPr="004F1B73" w:rsidRDefault="00370A17" w:rsidP="00370A17">
      <w:pPr>
        <w:pStyle w:val="Paragraphedeliste"/>
        <w:rPr>
          <w:rStyle w:val="lev"/>
          <w:rFonts w:ascii="Century Gothic" w:hAnsi="Century Gothic"/>
          <w:b w:val="0"/>
          <w:bCs w:val="0"/>
          <w:sz w:val="18"/>
          <w:szCs w:val="18"/>
        </w:rPr>
      </w:pPr>
      <w:r w:rsidRPr="004F1B73">
        <w:rPr>
          <w:rStyle w:val="lev"/>
          <w:rFonts w:ascii="Century Gothic" w:hAnsi="Century Gothic"/>
          <w:b w:val="0"/>
          <w:bCs w:val="0"/>
          <w:sz w:val="18"/>
          <w:szCs w:val="18"/>
        </w:rPr>
        <w:t>- Photos des œuvres de Calder</w:t>
      </w:r>
    </w:p>
    <w:p w:rsidR="00370A17" w:rsidRPr="004F1B73" w:rsidRDefault="00370A17" w:rsidP="00370A17">
      <w:pPr>
        <w:pStyle w:val="Paragraphedeliste"/>
        <w:rPr>
          <w:rFonts w:ascii="Century Gothic" w:hAnsi="Century Gothic"/>
          <w:b/>
          <w:sz w:val="18"/>
          <w:szCs w:val="18"/>
        </w:rPr>
      </w:pPr>
      <w:r w:rsidRPr="004F1B73">
        <w:rPr>
          <w:rStyle w:val="lev"/>
          <w:rFonts w:ascii="Century Gothic" w:hAnsi="Century Gothic"/>
          <w:b w:val="0"/>
          <w:bCs w:val="0"/>
          <w:sz w:val="18"/>
          <w:szCs w:val="18"/>
        </w:rPr>
        <w:t xml:space="preserve">- </w:t>
      </w:r>
      <w:r w:rsidRPr="004F1B73">
        <w:rPr>
          <w:rStyle w:val="lev"/>
          <w:rFonts w:ascii="Century Gothic" w:hAnsi="Century Gothic"/>
          <w:b w:val="0"/>
          <w:sz w:val="18"/>
          <w:szCs w:val="18"/>
        </w:rPr>
        <w:t>Pot de yaourt en verre nettoyé</w:t>
      </w:r>
    </w:p>
    <w:p w:rsidR="00370A17" w:rsidRPr="004F1B73" w:rsidRDefault="00370A17" w:rsidP="00370A17">
      <w:pPr>
        <w:pStyle w:val="Paragraphedeliste"/>
        <w:rPr>
          <w:rFonts w:ascii="Century Gothic" w:hAnsi="Century Gothic"/>
          <w:b/>
          <w:sz w:val="18"/>
          <w:szCs w:val="18"/>
        </w:rPr>
      </w:pPr>
      <w:r w:rsidRPr="004F1B73">
        <w:rPr>
          <w:rStyle w:val="lev"/>
          <w:rFonts w:ascii="Century Gothic" w:hAnsi="Century Gothic"/>
          <w:b w:val="0"/>
          <w:sz w:val="18"/>
          <w:szCs w:val="18"/>
        </w:rPr>
        <w:t>- Papier de soie (ton brun, orange, noir, jaune, rouge)</w:t>
      </w:r>
    </w:p>
    <w:p w:rsidR="00370A17" w:rsidRPr="004F1B73" w:rsidRDefault="00370A17" w:rsidP="00370A17">
      <w:pPr>
        <w:pStyle w:val="Paragraphedeliste"/>
        <w:rPr>
          <w:rFonts w:ascii="Century Gothic" w:hAnsi="Century Gothic"/>
          <w:b/>
          <w:sz w:val="18"/>
          <w:szCs w:val="18"/>
        </w:rPr>
      </w:pPr>
      <w:r w:rsidRPr="004F1B73">
        <w:rPr>
          <w:rStyle w:val="lev"/>
          <w:rFonts w:ascii="Century Gothic" w:hAnsi="Century Gothic"/>
          <w:b w:val="0"/>
          <w:sz w:val="18"/>
          <w:szCs w:val="18"/>
        </w:rPr>
        <w:t>- Colle en spray</w:t>
      </w:r>
    </w:p>
    <w:p w:rsidR="00370A17" w:rsidRPr="004F1B73" w:rsidRDefault="00370A17" w:rsidP="00370A17">
      <w:pPr>
        <w:pStyle w:val="Paragraphedeliste"/>
        <w:rPr>
          <w:rStyle w:val="lev"/>
          <w:rFonts w:ascii="Century Gothic" w:hAnsi="Century Gothic"/>
          <w:b w:val="0"/>
          <w:bCs w:val="0"/>
          <w:sz w:val="18"/>
          <w:szCs w:val="18"/>
        </w:rPr>
      </w:pPr>
      <w:r w:rsidRPr="004F1B73">
        <w:rPr>
          <w:rStyle w:val="lev"/>
          <w:rFonts w:ascii="Century Gothic" w:hAnsi="Century Gothic"/>
          <w:b w:val="0"/>
          <w:sz w:val="18"/>
          <w:szCs w:val="18"/>
        </w:rPr>
        <w:t>- Ciseaux, pinceaux</w:t>
      </w:r>
    </w:p>
    <w:p w:rsidR="00370A17" w:rsidRPr="004F1B73" w:rsidRDefault="00370A17" w:rsidP="00370A17">
      <w:pPr>
        <w:pStyle w:val="Paragraphedeliste"/>
        <w:rPr>
          <w:rFonts w:ascii="Century Gothic" w:hAnsi="Century Gothic"/>
          <w:b/>
          <w:sz w:val="18"/>
          <w:szCs w:val="18"/>
        </w:rPr>
      </w:pPr>
      <w:r w:rsidRPr="004F1B73">
        <w:rPr>
          <w:rStyle w:val="lev"/>
          <w:rFonts w:ascii="Century Gothic" w:hAnsi="Century Gothic"/>
          <w:b w:val="0"/>
          <w:bCs w:val="0"/>
          <w:sz w:val="18"/>
          <w:szCs w:val="18"/>
        </w:rPr>
        <w:t>- Fils de fer</w:t>
      </w:r>
    </w:p>
    <w:p w:rsidR="00370A17" w:rsidRDefault="00370A17" w:rsidP="00370A17">
      <w:pPr>
        <w:pStyle w:val="Paragraphedeliste"/>
        <w:rPr>
          <w:rStyle w:val="lev"/>
          <w:rFonts w:ascii="Century Gothic" w:hAnsi="Century Gothic"/>
          <w:b w:val="0"/>
          <w:sz w:val="18"/>
          <w:szCs w:val="18"/>
        </w:rPr>
      </w:pPr>
      <w:r w:rsidRPr="004F1B73">
        <w:rPr>
          <w:rStyle w:val="lev"/>
          <w:rFonts w:ascii="Century Gothic" w:hAnsi="Century Gothic"/>
          <w:b w:val="0"/>
          <w:sz w:val="18"/>
          <w:szCs w:val="18"/>
        </w:rPr>
        <w:t>- Bougies chauffe plat</w:t>
      </w:r>
    </w:p>
    <w:p w:rsidR="00370A17" w:rsidRPr="004F1B73" w:rsidRDefault="00370A17" w:rsidP="00370A17">
      <w:pPr>
        <w:pStyle w:val="Paragraphedeliste"/>
        <w:rPr>
          <w:rFonts w:ascii="Century Gothic" w:hAnsi="Century Gothic"/>
          <w:sz w:val="18"/>
          <w:szCs w:val="18"/>
        </w:rPr>
      </w:pPr>
    </w:p>
    <w:p w:rsidR="00370A17" w:rsidRPr="004F1B73" w:rsidRDefault="00370A17" w:rsidP="00370A17">
      <w:pPr>
        <w:pStyle w:val="Paragraphedeliste"/>
        <w:numPr>
          <w:ilvl w:val="0"/>
          <w:numId w:val="3"/>
        </w:numPr>
        <w:rPr>
          <w:rFonts w:ascii="Century Gothic" w:hAnsi="Century Gothic"/>
          <w:color w:val="00B0F0"/>
          <w:sz w:val="18"/>
          <w:szCs w:val="18"/>
        </w:rPr>
      </w:pPr>
      <w:r w:rsidRPr="004F1B73">
        <w:rPr>
          <w:rFonts w:ascii="Century Gothic" w:hAnsi="Century Gothic"/>
          <w:color w:val="00B0F0"/>
          <w:sz w:val="18"/>
          <w:szCs w:val="18"/>
          <w:u w:val="single"/>
        </w:rPr>
        <w:t>La disposition spatiale :</w:t>
      </w:r>
      <w:r>
        <w:rPr>
          <w:rFonts w:ascii="Century Gothic" w:hAnsi="Century Gothic"/>
          <w:color w:val="00B0F0"/>
          <w:sz w:val="18"/>
          <w:szCs w:val="18"/>
          <w:u w:val="single"/>
        </w:rPr>
        <w:t xml:space="preserve"> </w:t>
      </w:r>
      <w:r>
        <w:rPr>
          <w:rFonts w:ascii="Century Gothic" w:hAnsi="Century Gothic"/>
          <w:sz w:val="18"/>
          <w:szCs w:val="18"/>
        </w:rPr>
        <w:t>Les enfants restent à leur place.</w:t>
      </w:r>
    </w:p>
    <w:p w:rsidR="00370A17" w:rsidRPr="004F1B73" w:rsidRDefault="00370A17" w:rsidP="00370A17">
      <w:pPr>
        <w:pStyle w:val="Paragraphedeliste"/>
        <w:rPr>
          <w:rFonts w:ascii="Century Gothic" w:hAnsi="Century Gothic"/>
          <w:color w:val="00B0F0"/>
          <w:sz w:val="18"/>
          <w:szCs w:val="18"/>
        </w:rPr>
      </w:pPr>
    </w:p>
    <w:p w:rsidR="00370A17" w:rsidRPr="004F1B73" w:rsidRDefault="00370A17" w:rsidP="00370A17">
      <w:pPr>
        <w:pStyle w:val="Paragraphedeliste"/>
        <w:numPr>
          <w:ilvl w:val="0"/>
          <w:numId w:val="3"/>
        </w:numPr>
        <w:rPr>
          <w:rFonts w:ascii="Century Gothic" w:hAnsi="Century Gothic"/>
          <w:color w:val="00B0F0"/>
          <w:sz w:val="18"/>
          <w:szCs w:val="18"/>
          <w:u w:val="single"/>
        </w:rPr>
      </w:pPr>
      <w:r w:rsidRPr="004F1B73">
        <w:rPr>
          <w:rFonts w:ascii="Century Gothic" w:hAnsi="Century Gothic"/>
          <w:color w:val="00B0F0"/>
          <w:sz w:val="18"/>
          <w:szCs w:val="18"/>
          <w:u w:val="single"/>
        </w:rPr>
        <w:t>Les références bibliographiques :</w:t>
      </w:r>
    </w:p>
    <w:p w:rsidR="00370A17" w:rsidRPr="004F1B73" w:rsidRDefault="00370A17" w:rsidP="00370A17">
      <w:pPr>
        <w:pStyle w:val="Paragraphedeliste"/>
        <w:ind w:left="284"/>
        <w:rPr>
          <w:rFonts w:ascii="Century Gothic" w:hAnsi="Century Gothic"/>
          <w:color w:val="00B0F0"/>
          <w:sz w:val="18"/>
          <w:szCs w:val="18"/>
          <w:u w:val="single"/>
          <w:lang w:val="en-US"/>
        </w:rPr>
      </w:pPr>
    </w:p>
    <w:p w:rsidR="00370A17" w:rsidRPr="009B3341" w:rsidRDefault="00370A17" w:rsidP="00370A17">
      <w:pPr>
        <w:pStyle w:val="Paragraphedeliste"/>
        <w:rPr>
          <w:rFonts w:ascii="Century Gothic" w:hAnsi="Century Gothic"/>
          <w:color w:val="00B0F0"/>
          <w:sz w:val="18"/>
          <w:szCs w:val="18"/>
          <w:u w:val="single"/>
          <w:lang w:val="en-US"/>
        </w:rPr>
      </w:pPr>
      <w:hyperlink r:id="rId11" w:history="1">
        <w:r w:rsidRPr="009B3341">
          <w:rPr>
            <w:rStyle w:val="Lienhypertexte"/>
            <w:rFonts w:ascii="Century Gothic" w:hAnsi="Century Gothic"/>
            <w:sz w:val="18"/>
            <w:szCs w:val="18"/>
            <w:lang w:val="en-US"/>
          </w:rPr>
          <w:t>http://www.centrepompidou.fr/education/ressources/ENS-calder/ENS-calder.html</w:t>
        </w:r>
      </w:hyperlink>
    </w:p>
    <w:p w:rsidR="00370A17" w:rsidRDefault="00370A17" w:rsidP="00370A17">
      <w:pPr>
        <w:pStyle w:val="Paragraphedeliste"/>
        <w:rPr>
          <w:rFonts w:ascii="Century Gothic" w:hAnsi="Century Gothic"/>
          <w:color w:val="00B0F0"/>
          <w:sz w:val="18"/>
          <w:szCs w:val="18"/>
          <w:u w:val="single"/>
          <w:lang w:val="en-US"/>
        </w:rPr>
      </w:pPr>
      <w:hyperlink r:id="rId12" w:history="1">
        <w:r w:rsidRPr="009B3341">
          <w:rPr>
            <w:rStyle w:val="Lienhypertexte"/>
            <w:rFonts w:ascii="Century Gothic" w:hAnsi="Century Gothic"/>
            <w:sz w:val="18"/>
            <w:szCs w:val="18"/>
            <w:lang w:val="en-US"/>
          </w:rPr>
          <w:t>http://fr.wikipedia.org/wiki/Photophore</w:t>
        </w:r>
      </w:hyperlink>
    </w:p>
    <w:p w:rsidR="00370A17" w:rsidRPr="00370A17" w:rsidRDefault="00370A17" w:rsidP="00370A17">
      <w:pPr>
        <w:rPr>
          <w:sz w:val="2"/>
          <w:szCs w:val="2"/>
          <w:lang w:val="en-US"/>
        </w:rPr>
      </w:pPr>
      <w:r w:rsidRPr="00370A17">
        <w:rPr>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370A17" w:rsidTr="00DC443B">
        <w:tc>
          <w:tcPr>
            <w:tcW w:w="9288" w:type="dxa"/>
            <w:tcBorders>
              <w:top w:val="dotDotDash" w:sz="4" w:space="0" w:color="auto"/>
              <w:left w:val="dotDotDash" w:sz="4" w:space="0" w:color="auto"/>
              <w:bottom w:val="dotDotDash" w:sz="4" w:space="0" w:color="auto"/>
              <w:right w:val="dotDotDash" w:sz="4" w:space="0" w:color="auto"/>
            </w:tcBorders>
          </w:tcPr>
          <w:p w:rsidR="00370A17" w:rsidRPr="008A6446" w:rsidRDefault="00370A17" w:rsidP="00DC443B">
            <w:pPr>
              <w:spacing w:after="120"/>
              <w:ind w:left="720"/>
              <w:contextualSpacing/>
              <w:jc w:val="center"/>
              <w:rPr>
                <w:rFonts w:ascii="French Script MT" w:hAnsi="French Script MT"/>
                <w:color w:val="FF00FF"/>
                <w:sz w:val="52"/>
                <w:szCs w:val="52"/>
              </w:rPr>
            </w:pPr>
            <w:r w:rsidRPr="00370A17">
              <w:rPr>
                <w:rFonts w:ascii="Cambria" w:hAnsi="Cambria"/>
                <w:sz w:val="24"/>
                <w:szCs w:val="24"/>
                <w:lang w:val="fr-FR"/>
              </w:rPr>
              <w:lastRenderedPageBreak/>
              <w:br w:type="page"/>
            </w:r>
            <w:r>
              <w:rPr>
                <w:rFonts w:ascii="French Script MT" w:hAnsi="French Script MT"/>
                <w:color w:val="FF00FF"/>
                <w:sz w:val="52"/>
                <w:szCs w:val="52"/>
              </w:rPr>
              <w:t>Un lampion</w:t>
            </w:r>
            <w:r w:rsidRPr="008A6446">
              <w:rPr>
                <w:rFonts w:ascii="French Script MT" w:hAnsi="French Script MT"/>
                <w:color w:val="FF00FF"/>
                <w:sz w:val="52"/>
                <w:szCs w:val="52"/>
              </w:rPr>
              <w:t xml:space="preserve"> à la </w:t>
            </w:r>
            <w:r>
              <w:rPr>
                <w:rFonts w:ascii="French Script MT" w:hAnsi="French Script MT"/>
                <w:color w:val="FF00FF"/>
                <w:sz w:val="52"/>
                <w:szCs w:val="52"/>
              </w:rPr>
              <w:t xml:space="preserve">manière de </w:t>
            </w:r>
            <w:r w:rsidRPr="008A6446">
              <w:rPr>
                <w:rFonts w:ascii="French Script MT" w:hAnsi="French Script MT"/>
                <w:color w:val="FF00FF"/>
                <w:sz w:val="52"/>
                <w:szCs w:val="52"/>
              </w:rPr>
              <w:t>Calder</w:t>
            </w:r>
          </w:p>
          <w:p w:rsidR="00370A17" w:rsidRPr="008A6446" w:rsidRDefault="00370A17" w:rsidP="00370A17">
            <w:pPr>
              <w:pStyle w:val="Paragraphedeliste"/>
              <w:numPr>
                <w:ilvl w:val="0"/>
                <w:numId w:val="5"/>
              </w:numPr>
              <w:spacing w:after="0" w:line="360" w:lineRule="auto"/>
              <w:rPr>
                <w:rFonts w:ascii="Century Gothic" w:hAnsi="Century Gothic"/>
                <w:color w:val="00B0F0"/>
                <w:sz w:val="18"/>
                <w:szCs w:val="18"/>
                <w:u w:val="single"/>
              </w:rPr>
            </w:pPr>
            <w:r w:rsidRPr="008A6446">
              <w:rPr>
                <w:rFonts w:ascii="Century Gothic" w:hAnsi="Century Gothic"/>
                <w:color w:val="00B0F0"/>
                <w:sz w:val="18"/>
                <w:szCs w:val="18"/>
                <w:u w:val="single"/>
              </w:rPr>
              <w:t>Le cycle :</w:t>
            </w:r>
            <w:r>
              <w:rPr>
                <w:rFonts w:ascii="Century Gothic" w:hAnsi="Century Gothic"/>
                <w:sz w:val="18"/>
                <w:szCs w:val="18"/>
              </w:rPr>
              <w:t xml:space="preserve"> 3 (3</w:t>
            </w:r>
            <w:r w:rsidRPr="008A6446">
              <w:rPr>
                <w:rFonts w:ascii="Century Gothic" w:hAnsi="Century Gothic"/>
                <w:sz w:val="18"/>
                <w:szCs w:val="18"/>
                <w:vertAlign w:val="superscript"/>
              </w:rPr>
              <w:t>ème</w:t>
            </w:r>
            <w:r w:rsidRPr="008A6446">
              <w:rPr>
                <w:rFonts w:ascii="Century Gothic" w:hAnsi="Century Gothic"/>
                <w:sz w:val="18"/>
                <w:szCs w:val="18"/>
              </w:rPr>
              <w:t xml:space="preserve"> année primaire)</w:t>
            </w:r>
          </w:p>
          <w:p w:rsidR="00370A17" w:rsidRPr="008A6446" w:rsidRDefault="00370A17" w:rsidP="00370A17">
            <w:pPr>
              <w:pStyle w:val="Paragraphedeliste"/>
              <w:numPr>
                <w:ilvl w:val="0"/>
                <w:numId w:val="5"/>
              </w:numPr>
              <w:spacing w:after="0" w:line="360" w:lineRule="auto"/>
              <w:rPr>
                <w:rFonts w:ascii="Century Gothic" w:hAnsi="Century Gothic"/>
                <w:color w:val="00B0F0"/>
                <w:sz w:val="18"/>
                <w:szCs w:val="18"/>
                <w:u w:val="single"/>
              </w:rPr>
            </w:pPr>
            <w:r w:rsidRPr="008A6446">
              <w:rPr>
                <w:rFonts w:ascii="Century Gothic" w:hAnsi="Century Gothic"/>
                <w:color w:val="00B0F0"/>
                <w:sz w:val="18"/>
                <w:szCs w:val="18"/>
                <w:u w:val="single"/>
              </w:rPr>
              <w:t>La compétence visée :</w:t>
            </w:r>
          </w:p>
          <w:p w:rsidR="00370A17" w:rsidRPr="008A6446" w:rsidRDefault="00370A17" w:rsidP="00DC443B">
            <w:pPr>
              <w:pStyle w:val="Paragraphedeliste"/>
              <w:spacing w:line="360" w:lineRule="auto"/>
              <w:ind w:left="709"/>
              <w:rPr>
                <w:rFonts w:ascii="Century Gothic" w:hAnsi="Century Gothic"/>
                <w:sz w:val="18"/>
                <w:szCs w:val="18"/>
              </w:rPr>
            </w:pPr>
            <w:r w:rsidRPr="008A6446">
              <w:rPr>
                <w:rFonts w:ascii="Century Gothic" w:hAnsi="Century Gothic" w:cs="GillSans-Light"/>
                <w:sz w:val="18"/>
                <w:szCs w:val="18"/>
              </w:rPr>
              <w:t>EAP.3.1. Imiter un style, appliquer un genre.</w:t>
            </w:r>
          </w:p>
          <w:p w:rsidR="00370A17" w:rsidRPr="008A6446" w:rsidRDefault="00370A17" w:rsidP="00370A17">
            <w:pPr>
              <w:pStyle w:val="Paragraphedeliste"/>
              <w:numPr>
                <w:ilvl w:val="0"/>
                <w:numId w:val="5"/>
              </w:numPr>
              <w:spacing w:after="0" w:line="360" w:lineRule="auto"/>
              <w:rPr>
                <w:rFonts w:ascii="Century Gothic" w:hAnsi="Century Gothic"/>
                <w:color w:val="00B0F0"/>
                <w:sz w:val="18"/>
                <w:szCs w:val="18"/>
                <w:u w:val="single"/>
              </w:rPr>
            </w:pPr>
            <w:r w:rsidRPr="008A6446">
              <w:rPr>
                <w:rFonts w:ascii="Century Gothic" w:hAnsi="Century Gothic"/>
                <w:color w:val="00B0F0"/>
                <w:sz w:val="18"/>
                <w:szCs w:val="18"/>
                <w:u w:val="single"/>
              </w:rPr>
              <w:t>L’objectif :</w:t>
            </w:r>
          </w:p>
          <w:p w:rsidR="00370A17" w:rsidRPr="008A6446" w:rsidRDefault="00370A17" w:rsidP="00DC443B">
            <w:pPr>
              <w:pStyle w:val="Paragraphedeliste"/>
              <w:spacing w:line="360" w:lineRule="auto"/>
              <w:ind w:left="709"/>
              <w:rPr>
                <w:rFonts w:ascii="Century Gothic" w:hAnsi="Century Gothic"/>
                <w:sz w:val="18"/>
                <w:szCs w:val="18"/>
              </w:rPr>
            </w:pPr>
            <w:r>
              <w:rPr>
                <w:rFonts w:ascii="Century Gothic" w:hAnsi="Century Gothic"/>
                <w:sz w:val="18"/>
                <w:szCs w:val="18"/>
              </w:rPr>
              <w:t xml:space="preserve">À </w:t>
            </w:r>
            <w:r w:rsidRPr="008A6446">
              <w:rPr>
                <w:rFonts w:ascii="Century Gothic" w:hAnsi="Century Gothic"/>
                <w:sz w:val="18"/>
                <w:szCs w:val="18"/>
              </w:rPr>
              <w:t xml:space="preserve">la fin de la leçon, les enfants seront rendus capables de créer </w:t>
            </w:r>
            <w:r>
              <w:rPr>
                <w:rFonts w:ascii="Century Gothic" w:hAnsi="Century Gothic"/>
                <w:sz w:val="18"/>
                <w:szCs w:val="18"/>
              </w:rPr>
              <w:t xml:space="preserve">un lampion </w:t>
            </w:r>
            <w:r w:rsidRPr="008A6446">
              <w:rPr>
                <w:rFonts w:ascii="Century Gothic" w:hAnsi="Century Gothic"/>
                <w:sz w:val="18"/>
                <w:szCs w:val="18"/>
              </w:rPr>
              <w:t>à la manière d’Alexander Calder.</w:t>
            </w:r>
          </w:p>
          <w:p w:rsidR="00370A17" w:rsidRDefault="00370A17" w:rsidP="00370A17">
            <w:pPr>
              <w:pStyle w:val="Paragraphedeliste"/>
              <w:numPr>
                <w:ilvl w:val="0"/>
                <w:numId w:val="5"/>
              </w:numPr>
              <w:spacing w:after="0" w:line="360" w:lineRule="auto"/>
              <w:rPr>
                <w:rFonts w:ascii="Century Gothic" w:hAnsi="Century Gothic"/>
                <w:color w:val="00B0F0"/>
                <w:sz w:val="18"/>
                <w:szCs w:val="18"/>
                <w:u w:val="single"/>
              </w:rPr>
            </w:pPr>
            <w:r w:rsidRPr="008A6446">
              <w:rPr>
                <w:rFonts w:ascii="Century Gothic" w:hAnsi="Century Gothic"/>
                <w:color w:val="00B0F0"/>
                <w:sz w:val="18"/>
                <w:szCs w:val="18"/>
                <w:u w:val="single"/>
              </w:rPr>
              <w:t>Les pré-requis :</w:t>
            </w:r>
          </w:p>
          <w:p w:rsidR="00370A17" w:rsidRPr="00751250" w:rsidRDefault="00370A17" w:rsidP="00DC443B">
            <w:pPr>
              <w:pStyle w:val="Paragraphedeliste"/>
              <w:spacing w:after="0" w:line="360" w:lineRule="auto"/>
              <w:ind w:left="709"/>
              <w:rPr>
                <w:rFonts w:ascii="Century Gothic" w:hAnsi="Century Gothic"/>
                <w:sz w:val="18"/>
                <w:szCs w:val="18"/>
              </w:rPr>
            </w:pPr>
            <w:r w:rsidRPr="00751250">
              <w:rPr>
                <w:rFonts w:ascii="Century Gothic" w:hAnsi="Century Gothic"/>
                <w:sz w:val="18"/>
                <w:szCs w:val="18"/>
              </w:rPr>
              <w:t xml:space="preserve">Habitude </w:t>
            </w:r>
            <w:r>
              <w:rPr>
                <w:rFonts w:ascii="Century Gothic" w:hAnsi="Century Gothic"/>
                <w:sz w:val="18"/>
                <w:szCs w:val="18"/>
              </w:rPr>
              <w:t>à observer des œuvres d’art et à en dégager les principales caractéristiques. (éventuellement le message véhiculé par l’artiste)</w:t>
            </w:r>
          </w:p>
          <w:p w:rsidR="00370A17" w:rsidRPr="008A6446" w:rsidRDefault="00370A17" w:rsidP="00DC443B">
            <w:pPr>
              <w:pStyle w:val="Paragraphedeliste"/>
              <w:spacing w:after="0" w:line="360" w:lineRule="auto"/>
              <w:ind w:left="284"/>
              <w:rPr>
                <w:rFonts w:ascii="Century Gothic" w:hAnsi="Century Gothic"/>
                <w:sz w:val="18"/>
                <w:szCs w:val="18"/>
              </w:rPr>
            </w:pPr>
          </w:p>
        </w:tc>
      </w:tr>
    </w:tbl>
    <w:p w:rsidR="00370A17" w:rsidRDefault="00370A17" w:rsidP="00370A17">
      <w:pPr>
        <w:pStyle w:val="Paragraphedeliste"/>
        <w:rPr>
          <w:rFonts w:ascii="Century Gothic" w:hAnsi="Century Gothic"/>
          <w:color w:val="00B0F0"/>
          <w:sz w:val="18"/>
          <w:szCs w:val="18"/>
          <w:u w:val="single"/>
        </w:rPr>
      </w:pPr>
    </w:p>
    <w:p w:rsidR="00370A17" w:rsidRPr="00B31366" w:rsidRDefault="00370A17" w:rsidP="00370A17">
      <w:pPr>
        <w:pStyle w:val="Paragraphedeliste"/>
        <w:numPr>
          <w:ilvl w:val="0"/>
          <w:numId w:val="5"/>
        </w:numPr>
        <w:rPr>
          <w:rFonts w:ascii="Century Gothic" w:hAnsi="Century Gothic"/>
          <w:color w:val="00B0F0"/>
          <w:sz w:val="18"/>
          <w:szCs w:val="18"/>
          <w:u w:val="single"/>
        </w:rPr>
      </w:pPr>
      <w:r w:rsidRPr="00B31366">
        <w:rPr>
          <w:rFonts w:ascii="Century Gothic" w:hAnsi="Century Gothic"/>
          <w:color w:val="00B0F0"/>
          <w:sz w:val="18"/>
          <w:szCs w:val="18"/>
          <w:u w:val="single"/>
        </w:rPr>
        <w:t>L’analyse matière :</w:t>
      </w:r>
    </w:p>
    <w:p w:rsidR="00370A17" w:rsidRDefault="00370A17" w:rsidP="00370A17">
      <w:pPr>
        <w:rPr>
          <w:rFonts w:ascii="Century Gothic" w:hAnsi="Century Gothic"/>
          <w:b/>
          <w:sz w:val="18"/>
          <w:szCs w:val="18"/>
        </w:rPr>
      </w:pPr>
      <w:r w:rsidRPr="005913FB">
        <w:rPr>
          <w:rFonts w:ascii="Century Gothic" w:hAnsi="Century Gothic"/>
          <w:b/>
          <w:sz w:val="18"/>
          <w:szCs w:val="18"/>
        </w:rPr>
        <w:t>Voir « analyse matière de notre dossier concernant Calder ».</w:t>
      </w:r>
    </w:p>
    <w:p w:rsidR="00370A17" w:rsidRPr="00941E33" w:rsidRDefault="00370A17" w:rsidP="00370A17">
      <w:pPr>
        <w:rPr>
          <w:b/>
        </w:rPr>
      </w:pPr>
      <w:r>
        <w:rPr>
          <w:b/>
        </w:rPr>
        <w:t>Fabrication du lampion</w:t>
      </w:r>
    </w:p>
    <w:p w:rsidR="00370A17" w:rsidRPr="00401CB9" w:rsidRDefault="00370A17" w:rsidP="00370A17">
      <w:pPr>
        <w:jc w:val="both"/>
        <w:rPr>
          <w:rFonts w:ascii="Century Gothic" w:hAnsi="Century Gothic"/>
          <w:sz w:val="18"/>
          <w:szCs w:val="18"/>
        </w:rPr>
      </w:pPr>
      <w:r w:rsidRPr="00401CB9">
        <w:rPr>
          <w:rFonts w:ascii="Century Gothic" w:hAnsi="Century Gothic"/>
          <w:sz w:val="18"/>
          <w:szCs w:val="18"/>
        </w:rPr>
        <w:t xml:space="preserve">Comme Calder, nous travaillons avec du matériel de récupération. Les enfants ont collecté des couvercles en bois ou en carton épais type boîtes de fromages en bois (camembert) et des cintres en métal.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0"/>
        <w:gridCol w:w="6968"/>
      </w:tblGrid>
      <w:tr w:rsidR="00370A17" w:rsidRPr="003D2E73" w:rsidTr="00DC443B">
        <w:tc>
          <w:tcPr>
            <w:tcW w:w="2376" w:type="dxa"/>
          </w:tcPr>
          <w:p w:rsidR="00370A17" w:rsidRPr="003D2E73" w:rsidRDefault="00370A17" w:rsidP="00DC443B">
            <w:pPr>
              <w:spacing w:before="120" w:after="120"/>
              <w:contextualSpacing/>
              <w:jc w:val="center"/>
              <w:rPr>
                <w:rFonts w:ascii="Century Gothic" w:hAnsi="Century Gothic"/>
                <w:color w:val="00B0F0"/>
                <w:sz w:val="18"/>
                <w:szCs w:val="18"/>
                <w:u w:val="single"/>
              </w:rPr>
            </w:pPr>
            <w:r w:rsidRPr="009B3341">
              <w:rPr>
                <w:rFonts w:ascii="Century Gothic" w:hAnsi="Century Gothic"/>
                <w:color w:val="00B0F0"/>
                <w:sz w:val="18"/>
                <w:szCs w:val="18"/>
                <w:u w:val="single"/>
              </w:rPr>
              <w:t>Les étapes</w:t>
            </w:r>
          </w:p>
        </w:tc>
        <w:tc>
          <w:tcPr>
            <w:tcW w:w="7513" w:type="dxa"/>
          </w:tcPr>
          <w:p w:rsidR="00370A17" w:rsidRPr="003D2E73" w:rsidRDefault="00370A17" w:rsidP="00DC443B">
            <w:pPr>
              <w:spacing w:before="120" w:after="120"/>
              <w:ind w:left="720"/>
              <w:contextualSpacing/>
              <w:jc w:val="center"/>
              <w:rPr>
                <w:rFonts w:ascii="Century Gothic" w:hAnsi="Century Gothic"/>
                <w:color w:val="00B0F0"/>
                <w:sz w:val="18"/>
                <w:szCs w:val="18"/>
                <w:u w:val="single"/>
              </w:rPr>
            </w:pPr>
            <w:r w:rsidRPr="003D2E73">
              <w:rPr>
                <w:rFonts w:ascii="Century Gothic" w:hAnsi="Century Gothic"/>
                <w:color w:val="00B0F0"/>
                <w:sz w:val="18"/>
                <w:szCs w:val="18"/>
                <w:u w:val="single"/>
              </w:rPr>
              <w:t>Déroulement + consignes</w:t>
            </w:r>
          </w:p>
        </w:tc>
      </w:tr>
      <w:tr w:rsidR="00370A17" w:rsidRPr="003D2E73" w:rsidTr="00DC443B">
        <w:tc>
          <w:tcPr>
            <w:tcW w:w="2376" w:type="dxa"/>
          </w:tcPr>
          <w:p w:rsidR="00370A17" w:rsidRDefault="00370A17" w:rsidP="00DC443B">
            <w:pPr>
              <w:ind w:left="720"/>
              <w:contextualSpacing/>
              <w:rPr>
                <w:rFonts w:ascii="Century Gothic" w:hAnsi="Century Gothic"/>
                <w:color w:val="DB15A2"/>
                <w:sz w:val="18"/>
                <w:szCs w:val="18"/>
                <w:u w:val="single"/>
              </w:rPr>
            </w:pPr>
          </w:p>
          <w:p w:rsidR="00370A17" w:rsidRPr="00401CB9" w:rsidRDefault="00370A17" w:rsidP="00DC443B">
            <w:pPr>
              <w:ind w:left="720"/>
              <w:contextualSpacing/>
              <w:rPr>
                <w:rFonts w:ascii="Century Gothic" w:hAnsi="Century Gothic"/>
                <w:color w:val="DB15A2"/>
                <w:sz w:val="18"/>
                <w:szCs w:val="18"/>
              </w:rPr>
            </w:pPr>
            <w:r w:rsidRPr="00401CB9">
              <w:rPr>
                <w:rFonts w:ascii="Century Gothic" w:hAnsi="Century Gothic"/>
                <w:color w:val="DB15A2"/>
                <w:sz w:val="18"/>
                <w:szCs w:val="18"/>
              </w:rPr>
              <w:t>1</w:t>
            </w:r>
            <w:r w:rsidRPr="00401CB9">
              <w:rPr>
                <w:rFonts w:ascii="Century Gothic" w:hAnsi="Century Gothic"/>
                <w:color w:val="DB15A2"/>
                <w:sz w:val="18"/>
                <w:szCs w:val="18"/>
                <w:vertAlign w:val="superscript"/>
              </w:rPr>
              <w:t>ère</w:t>
            </w:r>
            <w:r w:rsidRPr="00401CB9">
              <w:rPr>
                <w:rFonts w:ascii="Century Gothic" w:hAnsi="Century Gothic"/>
                <w:color w:val="DB15A2"/>
                <w:sz w:val="18"/>
                <w:szCs w:val="18"/>
              </w:rPr>
              <w:t xml:space="preserve"> séquence</w:t>
            </w:r>
          </w:p>
          <w:p w:rsidR="00370A17" w:rsidRPr="00401CB9" w:rsidRDefault="00370A17" w:rsidP="00DC443B">
            <w:pPr>
              <w:ind w:left="720"/>
              <w:contextualSpacing/>
              <w:rPr>
                <w:rFonts w:ascii="Century Gothic" w:hAnsi="Century Gothic"/>
                <w:color w:val="DB15A2"/>
                <w:sz w:val="18"/>
                <w:szCs w:val="18"/>
              </w:rPr>
            </w:pPr>
          </w:p>
          <w:p w:rsidR="00370A17" w:rsidRPr="00401CB9" w:rsidRDefault="00370A17" w:rsidP="00DC443B">
            <w:pPr>
              <w:ind w:left="720"/>
              <w:contextualSpacing/>
              <w:rPr>
                <w:rFonts w:ascii="Century Gothic" w:hAnsi="Century Gothic"/>
                <w:color w:val="DB15A2"/>
                <w:sz w:val="18"/>
                <w:szCs w:val="18"/>
              </w:rPr>
            </w:pPr>
          </w:p>
          <w:p w:rsidR="00370A17" w:rsidRPr="00401CB9" w:rsidRDefault="00370A17" w:rsidP="00DC443B">
            <w:pPr>
              <w:ind w:left="720"/>
              <w:contextualSpacing/>
              <w:rPr>
                <w:rFonts w:ascii="Century Gothic" w:hAnsi="Century Gothic"/>
                <w:color w:val="DB15A2"/>
                <w:sz w:val="18"/>
                <w:szCs w:val="18"/>
              </w:rPr>
            </w:pPr>
          </w:p>
          <w:p w:rsidR="00370A17" w:rsidRPr="00401CB9" w:rsidRDefault="00370A17" w:rsidP="00DC443B">
            <w:pPr>
              <w:contextualSpacing/>
              <w:rPr>
                <w:rFonts w:ascii="Century Gothic" w:hAnsi="Century Gothic"/>
                <w:color w:val="DB15A2"/>
                <w:sz w:val="18"/>
                <w:szCs w:val="18"/>
              </w:rPr>
            </w:pPr>
          </w:p>
          <w:p w:rsidR="00370A17" w:rsidRPr="00401CB9" w:rsidRDefault="00370A17" w:rsidP="00DC443B">
            <w:pPr>
              <w:ind w:left="720"/>
              <w:contextualSpacing/>
              <w:rPr>
                <w:rFonts w:ascii="Century Gothic" w:hAnsi="Century Gothic"/>
                <w:color w:val="DB15A2"/>
                <w:sz w:val="18"/>
                <w:szCs w:val="18"/>
              </w:rPr>
            </w:pPr>
          </w:p>
          <w:p w:rsidR="00370A17" w:rsidRPr="00401CB9" w:rsidRDefault="00370A17" w:rsidP="00DC443B">
            <w:pPr>
              <w:ind w:left="720"/>
              <w:contextualSpacing/>
              <w:rPr>
                <w:rFonts w:ascii="Century Gothic" w:hAnsi="Century Gothic"/>
                <w:color w:val="DB15A2"/>
                <w:sz w:val="18"/>
                <w:szCs w:val="18"/>
              </w:rPr>
            </w:pPr>
          </w:p>
          <w:p w:rsidR="00370A17" w:rsidRPr="00401CB9" w:rsidRDefault="00370A17" w:rsidP="00DC443B">
            <w:pPr>
              <w:ind w:left="720"/>
              <w:contextualSpacing/>
              <w:rPr>
                <w:rFonts w:ascii="Century Gothic" w:hAnsi="Century Gothic"/>
                <w:color w:val="DB15A2"/>
                <w:sz w:val="18"/>
                <w:szCs w:val="18"/>
              </w:rPr>
            </w:pPr>
          </w:p>
          <w:p w:rsidR="00370A17" w:rsidRPr="00401CB9" w:rsidRDefault="00370A17" w:rsidP="00DC443B">
            <w:pPr>
              <w:ind w:left="720"/>
              <w:contextualSpacing/>
              <w:rPr>
                <w:rFonts w:ascii="Century Gothic" w:hAnsi="Century Gothic"/>
                <w:color w:val="DB15A2"/>
                <w:sz w:val="18"/>
                <w:szCs w:val="18"/>
              </w:rPr>
            </w:pPr>
          </w:p>
          <w:p w:rsidR="00370A17" w:rsidRPr="00401CB9" w:rsidRDefault="00370A17" w:rsidP="00DC443B">
            <w:pPr>
              <w:ind w:left="720"/>
              <w:contextualSpacing/>
              <w:rPr>
                <w:rFonts w:ascii="Century Gothic" w:hAnsi="Century Gothic"/>
                <w:color w:val="DB15A2"/>
                <w:sz w:val="18"/>
                <w:szCs w:val="18"/>
              </w:rPr>
            </w:pPr>
          </w:p>
          <w:p w:rsidR="00370A17" w:rsidRPr="00401CB9" w:rsidRDefault="00370A17" w:rsidP="00DC443B">
            <w:pPr>
              <w:ind w:left="720"/>
              <w:contextualSpacing/>
              <w:rPr>
                <w:rFonts w:ascii="Century Gothic" w:hAnsi="Century Gothic"/>
                <w:color w:val="DB15A2"/>
                <w:sz w:val="18"/>
                <w:szCs w:val="18"/>
              </w:rPr>
            </w:pPr>
          </w:p>
          <w:p w:rsidR="00370A17" w:rsidRPr="00401CB9" w:rsidRDefault="00370A17" w:rsidP="00DC443B">
            <w:pPr>
              <w:ind w:left="720"/>
              <w:contextualSpacing/>
              <w:rPr>
                <w:rFonts w:ascii="Century Gothic" w:hAnsi="Century Gothic"/>
                <w:color w:val="DB15A2"/>
                <w:sz w:val="18"/>
                <w:szCs w:val="18"/>
              </w:rPr>
            </w:pPr>
          </w:p>
          <w:p w:rsidR="00370A17" w:rsidRPr="00401CB9" w:rsidRDefault="00370A17" w:rsidP="00DC443B">
            <w:pPr>
              <w:ind w:left="720"/>
              <w:contextualSpacing/>
              <w:rPr>
                <w:rFonts w:ascii="Century Gothic" w:hAnsi="Century Gothic"/>
                <w:color w:val="DB15A2"/>
                <w:sz w:val="18"/>
                <w:szCs w:val="18"/>
              </w:rPr>
            </w:pPr>
          </w:p>
          <w:p w:rsidR="00370A17" w:rsidRPr="00401CB9" w:rsidRDefault="00370A17" w:rsidP="00DC443B">
            <w:pPr>
              <w:contextualSpacing/>
              <w:rPr>
                <w:rFonts w:ascii="Century Gothic" w:hAnsi="Century Gothic"/>
                <w:color w:val="DB15A2"/>
                <w:sz w:val="18"/>
                <w:szCs w:val="18"/>
              </w:rPr>
            </w:pPr>
          </w:p>
          <w:p w:rsidR="00370A17" w:rsidRPr="00401CB9" w:rsidRDefault="00370A17" w:rsidP="00DC443B">
            <w:pPr>
              <w:ind w:left="720"/>
              <w:contextualSpacing/>
              <w:rPr>
                <w:rFonts w:ascii="Century Gothic" w:hAnsi="Century Gothic"/>
                <w:color w:val="DB15A2"/>
                <w:sz w:val="18"/>
                <w:szCs w:val="18"/>
              </w:rPr>
            </w:pPr>
            <w:r w:rsidRPr="00401CB9">
              <w:rPr>
                <w:rFonts w:ascii="Century Gothic" w:hAnsi="Century Gothic"/>
                <w:color w:val="DB15A2"/>
                <w:sz w:val="18"/>
                <w:szCs w:val="18"/>
              </w:rPr>
              <w:t>2</w:t>
            </w:r>
            <w:r w:rsidRPr="00401CB9">
              <w:rPr>
                <w:rFonts w:ascii="Century Gothic" w:hAnsi="Century Gothic"/>
                <w:color w:val="DB15A2"/>
                <w:sz w:val="18"/>
                <w:szCs w:val="18"/>
                <w:vertAlign w:val="superscript"/>
              </w:rPr>
              <w:t>ème</w:t>
            </w:r>
            <w:r w:rsidRPr="00401CB9">
              <w:rPr>
                <w:rFonts w:ascii="Century Gothic" w:hAnsi="Century Gothic"/>
                <w:color w:val="DB15A2"/>
                <w:sz w:val="18"/>
                <w:szCs w:val="18"/>
              </w:rPr>
              <w:t xml:space="preserve"> séquence</w:t>
            </w:r>
          </w:p>
          <w:p w:rsidR="00370A17" w:rsidRPr="00401CB9" w:rsidRDefault="00370A17" w:rsidP="00DC443B">
            <w:pPr>
              <w:ind w:left="720"/>
              <w:contextualSpacing/>
              <w:rPr>
                <w:rFonts w:ascii="Century Gothic" w:hAnsi="Century Gothic"/>
                <w:color w:val="DB15A2"/>
                <w:sz w:val="18"/>
                <w:szCs w:val="18"/>
              </w:rPr>
            </w:pPr>
          </w:p>
          <w:p w:rsidR="00370A17" w:rsidRPr="00401CB9" w:rsidRDefault="00370A17" w:rsidP="00DC443B">
            <w:pPr>
              <w:ind w:left="720"/>
              <w:contextualSpacing/>
              <w:rPr>
                <w:rFonts w:ascii="Century Gothic" w:hAnsi="Century Gothic"/>
                <w:color w:val="DB15A2"/>
                <w:sz w:val="18"/>
                <w:szCs w:val="18"/>
              </w:rPr>
            </w:pPr>
          </w:p>
          <w:p w:rsidR="00370A17" w:rsidRPr="00401CB9" w:rsidRDefault="00370A17" w:rsidP="00DC443B">
            <w:pPr>
              <w:ind w:left="720"/>
              <w:contextualSpacing/>
              <w:rPr>
                <w:rFonts w:ascii="Century Gothic" w:hAnsi="Century Gothic"/>
                <w:color w:val="DB15A2"/>
                <w:sz w:val="18"/>
                <w:szCs w:val="18"/>
              </w:rPr>
            </w:pPr>
          </w:p>
          <w:p w:rsidR="00370A17" w:rsidRPr="00401CB9" w:rsidRDefault="00370A17" w:rsidP="00DC443B">
            <w:pPr>
              <w:ind w:left="720"/>
              <w:contextualSpacing/>
              <w:rPr>
                <w:rFonts w:ascii="Century Gothic" w:hAnsi="Century Gothic"/>
                <w:color w:val="DB15A2"/>
                <w:sz w:val="18"/>
                <w:szCs w:val="18"/>
              </w:rPr>
            </w:pPr>
          </w:p>
          <w:p w:rsidR="00370A17" w:rsidRPr="00401CB9" w:rsidRDefault="00370A17" w:rsidP="00DC443B">
            <w:pPr>
              <w:ind w:left="720"/>
              <w:contextualSpacing/>
              <w:rPr>
                <w:rFonts w:ascii="Century Gothic" w:hAnsi="Century Gothic"/>
                <w:color w:val="DB15A2"/>
                <w:sz w:val="18"/>
                <w:szCs w:val="18"/>
              </w:rPr>
            </w:pPr>
          </w:p>
          <w:p w:rsidR="00370A17" w:rsidRPr="003D2E73" w:rsidRDefault="00370A17" w:rsidP="00DC443B">
            <w:pPr>
              <w:ind w:left="720"/>
              <w:contextualSpacing/>
              <w:rPr>
                <w:rFonts w:ascii="Century Gothic" w:hAnsi="Century Gothic"/>
                <w:color w:val="DB15A2"/>
                <w:sz w:val="18"/>
                <w:szCs w:val="18"/>
                <w:u w:val="single"/>
              </w:rPr>
            </w:pPr>
          </w:p>
        </w:tc>
        <w:tc>
          <w:tcPr>
            <w:tcW w:w="7513" w:type="dxa"/>
          </w:tcPr>
          <w:p w:rsidR="00370A17" w:rsidRDefault="00370A17" w:rsidP="00DC443B">
            <w:pPr>
              <w:spacing w:after="0" w:line="360" w:lineRule="auto"/>
              <w:ind w:left="114" w:right="141"/>
              <w:contextualSpacing/>
              <w:jc w:val="both"/>
              <w:rPr>
                <w:rFonts w:ascii="Century Gothic" w:hAnsi="Century Gothic"/>
                <w:i/>
                <w:sz w:val="18"/>
                <w:szCs w:val="18"/>
              </w:rPr>
            </w:pPr>
            <w:r>
              <w:rPr>
                <w:rFonts w:ascii="Century Gothic" w:hAnsi="Century Gothic"/>
                <w:i/>
                <w:sz w:val="18"/>
                <w:szCs w:val="18"/>
              </w:rPr>
              <w:t xml:space="preserve">Découverte de l’artiste </w:t>
            </w:r>
            <w:proofErr w:type="spellStart"/>
            <w:r>
              <w:rPr>
                <w:rFonts w:ascii="Century Gothic" w:hAnsi="Century Gothic"/>
                <w:i/>
                <w:sz w:val="18"/>
                <w:szCs w:val="18"/>
              </w:rPr>
              <w:t>Alexender</w:t>
            </w:r>
            <w:proofErr w:type="spellEnd"/>
            <w:r>
              <w:rPr>
                <w:rFonts w:ascii="Century Gothic" w:hAnsi="Century Gothic"/>
                <w:i/>
                <w:sz w:val="18"/>
                <w:szCs w:val="18"/>
              </w:rPr>
              <w:t xml:space="preserve"> Calder. Des reproductions  de l’artiste sont exposées sur la grande table et les enfants en dégagent ses principales caractéristiques.</w:t>
            </w:r>
          </w:p>
          <w:p w:rsidR="00370A17" w:rsidRPr="003D2E73" w:rsidRDefault="00370A17" w:rsidP="00DC443B">
            <w:pPr>
              <w:spacing w:after="0" w:line="360" w:lineRule="auto"/>
              <w:ind w:left="114" w:right="141"/>
              <w:contextualSpacing/>
              <w:jc w:val="both"/>
              <w:rPr>
                <w:rFonts w:ascii="Century Gothic" w:hAnsi="Century Gothic"/>
                <w:sz w:val="18"/>
                <w:szCs w:val="18"/>
              </w:rPr>
            </w:pPr>
            <w:r>
              <w:rPr>
                <w:rFonts w:ascii="Century Gothic" w:hAnsi="Century Gothic"/>
                <w:i/>
                <w:sz w:val="18"/>
                <w:szCs w:val="18"/>
              </w:rPr>
              <w:t xml:space="preserve"> </w:t>
            </w:r>
            <w:r w:rsidRPr="003D2E73">
              <w:rPr>
                <w:rFonts w:ascii="Century Gothic" w:hAnsi="Century Gothic"/>
                <w:sz w:val="18"/>
                <w:szCs w:val="18"/>
              </w:rPr>
              <w:t>Mise en évidence des caractéristiques :</w:t>
            </w:r>
          </w:p>
          <w:p w:rsidR="00370A17" w:rsidRPr="009B3341" w:rsidRDefault="00370A17" w:rsidP="00DC443B">
            <w:pPr>
              <w:spacing w:after="0" w:line="360" w:lineRule="auto"/>
              <w:ind w:left="114" w:right="141"/>
              <w:contextualSpacing/>
              <w:jc w:val="both"/>
              <w:rPr>
                <w:rFonts w:ascii="Century Gothic" w:hAnsi="Century Gothic"/>
                <w:sz w:val="18"/>
                <w:szCs w:val="18"/>
              </w:rPr>
            </w:pPr>
            <w:r w:rsidRPr="009B3341">
              <w:rPr>
                <w:rFonts w:ascii="Century Gothic" w:hAnsi="Century Gothic"/>
                <w:sz w:val="18"/>
                <w:szCs w:val="18"/>
              </w:rPr>
              <w:t>- fil de fer</w:t>
            </w:r>
          </w:p>
          <w:p w:rsidR="00370A17" w:rsidRPr="009B3341" w:rsidRDefault="00370A17" w:rsidP="00DC443B">
            <w:pPr>
              <w:spacing w:after="0" w:line="360" w:lineRule="auto"/>
              <w:ind w:left="114" w:right="141"/>
              <w:contextualSpacing/>
              <w:jc w:val="both"/>
              <w:rPr>
                <w:rFonts w:ascii="Century Gothic" w:hAnsi="Century Gothic"/>
                <w:sz w:val="18"/>
                <w:szCs w:val="18"/>
              </w:rPr>
            </w:pPr>
            <w:r w:rsidRPr="009B3341">
              <w:rPr>
                <w:rFonts w:ascii="Century Gothic" w:hAnsi="Century Gothic"/>
                <w:sz w:val="18"/>
                <w:szCs w:val="18"/>
              </w:rPr>
              <w:t>- récupération, recyclage</w:t>
            </w:r>
          </w:p>
          <w:p w:rsidR="00370A17" w:rsidRPr="009B3341" w:rsidRDefault="00370A17" w:rsidP="00DC443B">
            <w:pPr>
              <w:spacing w:after="0" w:line="360" w:lineRule="auto"/>
              <w:ind w:left="114" w:right="141"/>
              <w:contextualSpacing/>
              <w:jc w:val="both"/>
              <w:rPr>
                <w:rFonts w:ascii="Century Gothic" w:hAnsi="Century Gothic"/>
                <w:sz w:val="18"/>
                <w:szCs w:val="18"/>
              </w:rPr>
            </w:pPr>
            <w:r w:rsidRPr="009B3341">
              <w:rPr>
                <w:rFonts w:ascii="Century Gothic" w:hAnsi="Century Gothic"/>
                <w:sz w:val="18"/>
                <w:szCs w:val="18"/>
              </w:rPr>
              <w:t>- modules</w:t>
            </w:r>
          </w:p>
          <w:p w:rsidR="00370A17" w:rsidRPr="009B3341" w:rsidRDefault="00370A17" w:rsidP="00DC443B">
            <w:pPr>
              <w:spacing w:after="0" w:line="360" w:lineRule="auto"/>
              <w:ind w:left="114" w:right="141"/>
              <w:contextualSpacing/>
              <w:jc w:val="both"/>
              <w:rPr>
                <w:rFonts w:ascii="Century Gothic" w:hAnsi="Century Gothic"/>
                <w:sz w:val="18"/>
                <w:szCs w:val="18"/>
              </w:rPr>
            </w:pPr>
            <w:r w:rsidRPr="009B3341">
              <w:rPr>
                <w:rFonts w:ascii="Century Gothic" w:hAnsi="Century Gothic"/>
                <w:sz w:val="18"/>
                <w:szCs w:val="18"/>
              </w:rPr>
              <w:t xml:space="preserve">- monde imaginaire </w:t>
            </w:r>
          </w:p>
          <w:p w:rsidR="00370A17" w:rsidRPr="003D2E73" w:rsidRDefault="00370A17" w:rsidP="00DC443B">
            <w:pPr>
              <w:spacing w:after="0" w:line="360" w:lineRule="auto"/>
              <w:ind w:left="114" w:right="141"/>
              <w:contextualSpacing/>
              <w:jc w:val="both"/>
              <w:rPr>
                <w:rFonts w:ascii="Century Gothic" w:hAnsi="Century Gothic"/>
                <w:sz w:val="18"/>
                <w:szCs w:val="18"/>
              </w:rPr>
            </w:pPr>
            <w:r>
              <w:rPr>
                <w:rFonts w:ascii="Century Gothic" w:hAnsi="Century Gothic"/>
                <w:sz w:val="18"/>
                <w:szCs w:val="18"/>
              </w:rPr>
              <w:t>L’I décrit sommairement l’artiste (brève bibliographie  et intention de l’artiste voir partie ci-dessus)</w:t>
            </w:r>
          </w:p>
          <w:p w:rsidR="00370A17" w:rsidRDefault="00370A17" w:rsidP="00DC443B">
            <w:pPr>
              <w:spacing w:after="0" w:line="360" w:lineRule="auto"/>
              <w:ind w:left="114" w:right="141"/>
              <w:contextualSpacing/>
              <w:jc w:val="both"/>
              <w:rPr>
                <w:rFonts w:ascii="Century Gothic" w:hAnsi="Century Gothic"/>
                <w:sz w:val="18"/>
                <w:szCs w:val="18"/>
              </w:rPr>
            </w:pPr>
            <w:r w:rsidRPr="009B7225">
              <w:rPr>
                <w:rFonts w:ascii="Century Gothic" w:hAnsi="Century Gothic"/>
                <w:sz w:val="18"/>
                <w:szCs w:val="18"/>
              </w:rPr>
              <w:t>Les</w:t>
            </w:r>
            <w:r>
              <w:rPr>
                <w:rFonts w:ascii="Century Gothic" w:hAnsi="Century Gothic"/>
                <w:sz w:val="18"/>
                <w:szCs w:val="18"/>
              </w:rPr>
              <w:t xml:space="preserve"> enfants prennent note de leur découverte au cahier.</w:t>
            </w:r>
          </w:p>
          <w:p w:rsidR="00370A17" w:rsidRDefault="00370A17" w:rsidP="00DC443B">
            <w:pPr>
              <w:spacing w:after="0" w:line="360" w:lineRule="auto"/>
              <w:ind w:left="114" w:right="141"/>
              <w:contextualSpacing/>
              <w:jc w:val="both"/>
              <w:rPr>
                <w:rFonts w:ascii="Century Gothic" w:hAnsi="Century Gothic"/>
                <w:i/>
                <w:sz w:val="18"/>
                <w:szCs w:val="18"/>
              </w:rPr>
            </w:pPr>
            <w:r>
              <w:rPr>
                <w:rFonts w:ascii="Century Gothic" w:hAnsi="Century Gothic"/>
                <w:i/>
                <w:sz w:val="18"/>
                <w:szCs w:val="18"/>
              </w:rPr>
              <w:t xml:space="preserve"> « La fête d’Halloween approche ! </w:t>
            </w:r>
            <w:r w:rsidRPr="003D2E73">
              <w:rPr>
                <w:rFonts w:ascii="Century Gothic" w:hAnsi="Century Gothic"/>
                <w:i/>
                <w:sz w:val="18"/>
                <w:szCs w:val="18"/>
              </w:rPr>
              <w:t>».</w:t>
            </w:r>
            <w:r>
              <w:rPr>
                <w:rFonts w:ascii="Century Gothic" w:hAnsi="Century Gothic"/>
                <w:i/>
                <w:sz w:val="18"/>
                <w:szCs w:val="18"/>
              </w:rPr>
              <w:t xml:space="preserve"> </w:t>
            </w:r>
          </w:p>
          <w:p w:rsidR="00370A17" w:rsidRDefault="00370A17" w:rsidP="00DC443B">
            <w:pPr>
              <w:spacing w:after="0" w:line="360" w:lineRule="auto"/>
              <w:ind w:left="114" w:right="141"/>
              <w:contextualSpacing/>
              <w:jc w:val="both"/>
              <w:rPr>
                <w:rFonts w:ascii="Century Gothic" w:hAnsi="Century Gothic"/>
                <w:sz w:val="18"/>
                <w:szCs w:val="18"/>
              </w:rPr>
            </w:pPr>
            <w:r w:rsidRPr="00B01001">
              <w:rPr>
                <w:rFonts w:ascii="Century Gothic" w:hAnsi="Century Gothic"/>
                <w:sz w:val="18"/>
                <w:szCs w:val="18"/>
              </w:rPr>
              <w:t xml:space="preserve">L’I </w:t>
            </w:r>
            <w:r>
              <w:rPr>
                <w:rFonts w:ascii="Century Gothic" w:hAnsi="Century Gothic"/>
                <w:sz w:val="18"/>
                <w:szCs w:val="18"/>
              </w:rPr>
              <w:t>explique aux enfants que cette fête est très ancienne et qu’elle est d’origine celtique et en évoque sa dimension spirituelle (dualité lumière-</w:t>
            </w:r>
            <w:proofErr w:type="spellStart"/>
            <w:r>
              <w:rPr>
                <w:rFonts w:ascii="Century Gothic" w:hAnsi="Century Gothic"/>
                <w:sz w:val="18"/>
                <w:szCs w:val="18"/>
              </w:rPr>
              <w:t>ténèbre</w:t>
            </w:r>
            <w:proofErr w:type="spellEnd"/>
            <w:r>
              <w:rPr>
                <w:rFonts w:ascii="Century Gothic" w:hAnsi="Century Gothic"/>
                <w:sz w:val="18"/>
                <w:szCs w:val="18"/>
              </w:rPr>
              <w:t xml:space="preserve">). L’I invite les enfants à écouter une histoire sur les marches au lampion organisée à l’approche de la fête d’Halloween. Elle annonce aux enfants que l’école a organisé cette année une </w:t>
            </w:r>
            <w:proofErr w:type="spellStart"/>
            <w:r>
              <w:rPr>
                <w:rFonts w:ascii="Century Gothic" w:hAnsi="Century Gothic"/>
                <w:sz w:val="18"/>
                <w:szCs w:val="18"/>
              </w:rPr>
              <w:t>marce</w:t>
            </w:r>
            <w:proofErr w:type="spellEnd"/>
            <w:r>
              <w:rPr>
                <w:rFonts w:ascii="Century Gothic" w:hAnsi="Century Gothic"/>
                <w:sz w:val="18"/>
                <w:szCs w:val="18"/>
              </w:rPr>
              <w:t xml:space="preserve"> aux lampions pour Halloween.</w:t>
            </w:r>
          </w:p>
          <w:p w:rsidR="00370A17" w:rsidRDefault="00370A17" w:rsidP="00DC443B">
            <w:pPr>
              <w:spacing w:after="0" w:line="360" w:lineRule="auto"/>
              <w:ind w:left="114" w:right="141"/>
              <w:contextualSpacing/>
              <w:jc w:val="both"/>
              <w:rPr>
                <w:rFonts w:ascii="Century Gothic" w:hAnsi="Century Gothic"/>
                <w:sz w:val="18"/>
                <w:szCs w:val="18"/>
              </w:rPr>
            </w:pPr>
          </w:p>
          <w:p w:rsidR="00370A17" w:rsidRDefault="00370A17" w:rsidP="00DC443B">
            <w:pPr>
              <w:spacing w:after="0" w:line="360" w:lineRule="auto"/>
              <w:ind w:right="141"/>
              <w:contextualSpacing/>
              <w:jc w:val="both"/>
              <w:rPr>
                <w:rFonts w:ascii="Century Gothic" w:hAnsi="Century Gothic"/>
                <w:sz w:val="18"/>
                <w:szCs w:val="18"/>
              </w:rPr>
            </w:pPr>
          </w:p>
          <w:p w:rsidR="00370A17" w:rsidRDefault="00370A17" w:rsidP="00DC443B">
            <w:pPr>
              <w:spacing w:after="0" w:line="360" w:lineRule="auto"/>
              <w:ind w:left="114" w:right="141"/>
              <w:contextualSpacing/>
              <w:jc w:val="both"/>
              <w:rPr>
                <w:rFonts w:ascii="Century Gothic" w:hAnsi="Century Gothic"/>
                <w:sz w:val="18"/>
                <w:szCs w:val="18"/>
              </w:rPr>
            </w:pPr>
            <w:r>
              <w:rPr>
                <w:rFonts w:ascii="Century Gothic" w:hAnsi="Century Gothic"/>
                <w:sz w:val="18"/>
                <w:szCs w:val="18"/>
              </w:rPr>
              <w:t xml:space="preserve"> « </w:t>
            </w:r>
            <w:r w:rsidRPr="00B01001">
              <w:rPr>
                <w:rFonts w:ascii="Century Gothic" w:hAnsi="Century Gothic"/>
                <w:i/>
                <w:sz w:val="18"/>
                <w:szCs w:val="18"/>
              </w:rPr>
              <w:t>Nous allons créer notre lampion pour la marche organisée par l’école</w:t>
            </w:r>
            <w:r>
              <w:rPr>
                <w:rFonts w:ascii="Century Gothic" w:hAnsi="Century Gothic"/>
                <w:i/>
                <w:sz w:val="18"/>
                <w:szCs w:val="18"/>
              </w:rPr>
              <w:t xml:space="preserve">. </w:t>
            </w:r>
            <w:r>
              <w:rPr>
                <w:rFonts w:ascii="Century Gothic" w:hAnsi="Century Gothic"/>
                <w:i/>
                <w:sz w:val="18"/>
                <w:szCs w:val="18"/>
              </w:rPr>
              <w:lastRenderedPageBreak/>
              <w:t>Nous n’allons pas le faire n’importe comment, nous allons le construire à la manière de Calder</w:t>
            </w:r>
            <w:r>
              <w:rPr>
                <w:rFonts w:ascii="Century Gothic" w:hAnsi="Century Gothic"/>
                <w:sz w:val="18"/>
                <w:szCs w:val="18"/>
              </w:rPr>
              <w:t> »</w:t>
            </w:r>
          </w:p>
          <w:p w:rsidR="00370A17" w:rsidRPr="003D2E73" w:rsidRDefault="00370A17" w:rsidP="00DC443B">
            <w:pPr>
              <w:spacing w:after="0" w:line="360" w:lineRule="auto"/>
              <w:ind w:left="114" w:right="141"/>
              <w:contextualSpacing/>
              <w:jc w:val="both"/>
              <w:rPr>
                <w:rFonts w:ascii="Century Gothic" w:hAnsi="Century Gothic"/>
                <w:sz w:val="18"/>
                <w:szCs w:val="18"/>
              </w:rPr>
            </w:pPr>
            <w:r>
              <w:rPr>
                <w:rFonts w:ascii="Century Gothic" w:hAnsi="Century Gothic"/>
                <w:sz w:val="18"/>
                <w:szCs w:val="18"/>
              </w:rPr>
              <w:t>L’I fait rappeler les caractéristiques des œuvres de cet artistes. Les enfants notent que pour tel jour ils devront avoir récolté des cintres en métal et des couvercles en bois ou en carton épais.</w:t>
            </w:r>
          </w:p>
          <w:p w:rsidR="00370A17" w:rsidRDefault="00370A17" w:rsidP="00DC443B">
            <w:pPr>
              <w:spacing w:after="0" w:line="360" w:lineRule="auto"/>
              <w:ind w:left="114" w:right="141"/>
              <w:contextualSpacing/>
              <w:jc w:val="both"/>
              <w:rPr>
                <w:rFonts w:ascii="Century Gothic" w:hAnsi="Century Gothic"/>
                <w:sz w:val="18"/>
                <w:szCs w:val="18"/>
              </w:rPr>
            </w:pPr>
          </w:p>
          <w:p w:rsidR="00370A17" w:rsidRDefault="00370A17" w:rsidP="00DC443B">
            <w:pPr>
              <w:spacing w:after="0" w:line="360" w:lineRule="auto"/>
              <w:ind w:left="114" w:right="141"/>
              <w:contextualSpacing/>
              <w:jc w:val="both"/>
              <w:rPr>
                <w:rFonts w:ascii="Century Gothic" w:hAnsi="Century Gothic"/>
                <w:sz w:val="18"/>
                <w:szCs w:val="18"/>
              </w:rPr>
            </w:pPr>
            <w:r>
              <w:rPr>
                <w:rFonts w:ascii="Century Gothic" w:hAnsi="Century Gothic"/>
                <w:sz w:val="18"/>
                <w:szCs w:val="18"/>
              </w:rPr>
              <w:t xml:space="preserve">Les enfants s’inspirent à nouveau des œuvres </w:t>
            </w:r>
            <w:proofErr w:type="gramStart"/>
            <w:r>
              <w:rPr>
                <w:rFonts w:ascii="Century Gothic" w:hAnsi="Century Gothic"/>
                <w:sz w:val="18"/>
                <w:szCs w:val="18"/>
              </w:rPr>
              <w:t>de A</w:t>
            </w:r>
            <w:proofErr w:type="gramEnd"/>
            <w:r>
              <w:rPr>
                <w:rFonts w:ascii="Century Gothic" w:hAnsi="Century Gothic"/>
                <w:sz w:val="18"/>
                <w:szCs w:val="18"/>
              </w:rPr>
              <w:t xml:space="preserve"> Calder. Ils installent le matériel récupéré sur la grande table. Ce matériel est mis à leur disposition</w:t>
            </w:r>
          </w:p>
          <w:p w:rsidR="00370A17" w:rsidRDefault="00370A17" w:rsidP="00DC443B">
            <w:pPr>
              <w:spacing w:after="0" w:line="360" w:lineRule="auto"/>
              <w:ind w:left="114" w:right="141"/>
              <w:contextualSpacing/>
              <w:jc w:val="both"/>
              <w:rPr>
                <w:rFonts w:ascii="Century Gothic" w:hAnsi="Century Gothic"/>
                <w:sz w:val="18"/>
                <w:szCs w:val="18"/>
              </w:rPr>
            </w:pPr>
            <w:r>
              <w:rPr>
                <w:rFonts w:ascii="Century Gothic" w:hAnsi="Century Gothic"/>
                <w:sz w:val="18"/>
                <w:szCs w:val="18"/>
              </w:rPr>
              <w:t>L’I apporte un lampion en bois issu du commerce. Les enfants l’examinent et décrivent les différentes parties :</w:t>
            </w:r>
          </w:p>
          <w:p w:rsidR="00370A17" w:rsidRPr="009B3341" w:rsidRDefault="00370A17" w:rsidP="00DC443B">
            <w:pPr>
              <w:spacing w:after="0" w:line="360" w:lineRule="auto"/>
              <w:ind w:left="114" w:right="141"/>
              <w:contextualSpacing/>
              <w:jc w:val="both"/>
              <w:rPr>
                <w:rFonts w:ascii="Century Gothic" w:hAnsi="Century Gothic"/>
                <w:sz w:val="18"/>
                <w:szCs w:val="18"/>
              </w:rPr>
            </w:pPr>
            <w:r w:rsidRPr="009B3341">
              <w:rPr>
                <w:rFonts w:ascii="Century Gothic" w:hAnsi="Century Gothic"/>
                <w:sz w:val="18"/>
                <w:szCs w:val="18"/>
              </w:rPr>
              <w:t>-  un socle (fond)</w:t>
            </w:r>
          </w:p>
          <w:p w:rsidR="00370A17" w:rsidRPr="009B3341" w:rsidRDefault="00370A17" w:rsidP="00DC443B">
            <w:pPr>
              <w:spacing w:after="0" w:line="360" w:lineRule="auto"/>
              <w:ind w:left="114" w:right="141"/>
              <w:contextualSpacing/>
              <w:jc w:val="both"/>
              <w:rPr>
                <w:rFonts w:ascii="Century Gothic" w:hAnsi="Century Gothic"/>
                <w:sz w:val="18"/>
                <w:szCs w:val="18"/>
              </w:rPr>
            </w:pPr>
            <w:r w:rsidRPr="009B3341">
              <w:rPr>
                <w:rFonts w:ascii="Century Gothic" w:hAnsi="Century Gothic"/>
                <w:sz w:val="18"/>
                <w:szCs w:val="18"/>
              </w:rPr>
              <w:t xml:space="preserve">-  un cylindre en verre (corps transparent) </w:t>
            </w:r>
          </w:p>
          <w:p w:rsidR="00370A17" w:rsidRDefault="00370A17" w:rsidP="00DC443B">
            <w:pPr>
              <w:spacing w:after="0" w:line="360" w:lineRule="auto"/>
              <w:ind w:left="114" w:right="141"/>
              <w:contextualSpacing/>
              <w:jc w:val="both"/>
              <w:rPr>
                <w:rFonts w:ascii="Century Gothic" w:hAnsi="Century Gothic"/>
                <w:sz w:val="18"/>
                <w:szCs w:val="18"/>
              </w:rPr>
            </w:pPr>
            <w:r w:rsidRPr="009B3341">
              <w:rPr>
                <w:rFonts w:ascii="Century Gothic" w:hAnsi="Century Gothic"/>
                <w:sz w:val="18"/>
                <w:szCs w:val="18"/>
              </w:rPr>
              <w:t>-  une poignée</w:t>
            </w:r>
          </w:p>
          <w:p w:rsidR="00370A17" w:rsidRDefault="00370A17" w:rsidP="00DC443B">
            <w:pPr>
              <w:spacing w:after="0" w:line="360" w:lineRule="auto"/>
              <w:ind w:right="141"/>
              <w:contextualSpacing/>
              <w:jc w:val="both"/>
              <w:rPr>
                <w:rFonts w:ascii="Century Gothic" w:hAnsi="Century Gothic"/>
                <w:sz w:val="18"/>
                <w:szCs w:val="18"/>
              </w:rPr>
            </w:pPr>
            <w:r>
              <w:rPr>
                <w:rFonts w:ascii="Century Gothic" w:hAnsi="Century Gothic"/>
                <w:sz w:val="18"/>
                <w:szCs w:val="18"/>
              </w:rPr>
              <w:t xml:space="preserve">  </w:t>
            </w:r>
          </w:p>
          <w:p w:rsidR="00370A17" w:rsidRDefault="00370A17" w:rsidP="00DC443B">
            <w:pPr>
              <w:spacing w:after="0" w:line="360" w:lineRule="auto"/>
              <w:ind w:left="114" w:right="141"/>
              <w:contextualSpacing/>
              <w:jc w:val="both"/>
              <w:rPr>
                <w:rFonts w:ascii="Century Gothic" w:hAnsi="Century Gothic"/>
                <w:sz w:val="18"/>
                <w:szCs w:val="18"/>
              </w:rPr>
            </w:pPr>
            <w:r w:rsidRPr="003D2E73">
              <w:rPr>
                <w:rFonts w:ascii="Century Gothic" w:hAnsi="Century Gothic"/>
                <w:sz w:val="18"/>
                <w:szCs w:val="18"/>
              </w:rPr>
              <w:t xml:space="preserve">L’I </w:t>
            </w:r>
            <w:r>
              <w:rPr>
                <w:rFonts w:ascii="Century Gothic" w:hAnsi="Century Gothic"/>
                <w:sz w:val="18"/>
                <w:szCs w:val="18"/>
              </w:rPr>
              <w:t>fait expliciter aux enfants comment ils pourraient créer ce gendre de lampion à la manière de Calder.</w:t>
            </w:r>
          </w:p>
          <w:p w:rsidR="00370A17" w:rsidRPr="009B3341" w:rsidRDefault="00370A17" w:rsidP="00DC443B">
            <w:pPr>
              <w:spacing w:after="0" w:line="360" w:lineRule="auto"/>
              <w:ind w:left="114" w:right="141"/>
              <w:contextualSpacing/>
              <w:jc w:val="both"/>
              <w:rPr>
                <w:rFonts w:ascii="Century Gothic" w:hAnsi="Century Gothic"/>
                <w:sz w:val="18"/>
                <w:szCs w:val="18"/>
              </w:rPr>
            </w:pPr>
            <w:r w:rsidRPr="009B3341">
              <w:rPr>
                <w:rFonts w:ascii="Century Gothic" w:hAnsi="Century Gothic"/>
                <w:sz w:val="18"/>
                <w:szCs w:val="18"/>
              </w:rPr>
              <w:t>- les couvercles deviennent les socles, les fonds</w:t>
            </w:r>
          </w:p>
          <w:p w:rsidR="00370A17" w:rsidRDefault="00370A17" w:rsidP="00DC443B">
            <w:pPr>
              <w:spacing w:after="0" w:line="360" w:lineRule="auto"/>
              <w:ind w:left="114" w:right="141"/>
              <w:contextualSpacing/>
              <w:jc w:val="both"/>
              <w:rPr>
                <w:rFonts w:ascii="Century Gothic" w:hAnsi="Century Gothic"/>
                <w:sz w:val="18"/>
                <w:szCs w:val="18"/>
              </w:rPr>
            </w:pPr>
            <w:r w:rsidRPr="009B3341">
              <w:rPr>
                <w:rFonts w:ascii="Century Gothic" w:hAnsi="Century Gothic"/>
                <w:sz w:val="18"/>
                <w:szCs w:val="18"/>
              </w:rPr>
              <w:t>- les poignées seront créées à partir des fils de fer</w:t>
            </w:r>
          </w:p>
          <w:p w:rsidR="00370A17" w:rsidRDefault="00370A17" w:rsidP="00DC443B">
            <w:pPr>
              <w:spacing w:after="0" w:line="360" w:lineRule="auto"/>
              <w:ind w:left="114" w:right="141"/>
              <w:contextualSpacing/>
              <w:jc w:val="both"/>
              <w:rPr>
                <w:rFonts w:ascii="Century Gothic" w:hAnsi="Century Gothic"/>
                <w:sz w:val="18"/>
                <w:szCs w:val="18"/>
              </w:rPr>
            </w:pPr>
            <w:r>
              <w:rPr>
                <w:rFonts w:ascii="Century Gothic" w:hAnsi="Century Gothic"/>
                <w:sz w:val="18"/>
                <w:szCs w:val="18"/>
              </w:rPr>
              <w:t xml:space="preserve">Si les enfants ne trouvent pas d’idées pour le corps transparent, l’I suggère un papier calque. </w:t>
            </w:r>
          </w:p>
          <w:p w:rsidR="00370A17" w:rsidRDefault="00370A17" w:rsidP="00DC443B">
            <w:pPr>
              <w:spacing w:after="0" w:line="360" w:lineRule="auto"/>
              <w:ind w:left="114" w:right="141"/>
              <w:contextualSpacing/>
              <w:jc w:val="both"/>
              <w:rPr>
                <w:rFonts w:ascii="Century Gothic" w:hAnsi="Century Gothic"/>
                <w:sz w:val="18"/>
                <w:szCs w:val="18"/>
              </w:rPr>
            </w:pPr>
            <w:r>
              <w:rPr>
                <w:rFonts w:ascii="Century Gothic" w:hAnsi="Century Gothic"/>
                <w:sz w:val="18"/>
                <w:szCs w:val="18"/>
              </w:rPr>
              <w:t>« Peignez le fond dans une couleur qui vous fait penser à la fête d’Halloween. Prenez un second couvercle et détacher soigneusement le fond pour ne garder que le contour. Agrafez ce contour au papier Une fois la peinture sèche agrafez la feuille de papier calque au support du bas. Maintenant décorez votre lampion en vous inspirant de l’artiste que nous avons étudié. Les reproductions des œuvres restent visibles pour les enfants « en panne ».</w:t>
            </w:r>
          </w:p>
          <w:p w:rsidR="00370A17" w:rsidRPr="003D2E73" w:rsidRDefault="00370A17" w:rsidP="00DC443B">
            <w:pPr>
              <w:spacing w:after="0" w:line="360" w:lineRule="auto"/>
              <w:ind w:left="114" w:right="141"/>
              <w:contextualSpacing/>
              <w:jc w:val="both"/>
              <w:rPr>
                <w:rFonts w:ascii="Century Gothic" w:hAnsi="Century Gothic"/>
                <w:sz w:val="18"/>
                <w:szCs w:val="18"/>
              </w:rPr>
            </w:pPr>
            <w:r>
              <w:rPr>
                <w:rFonts w:ascii="Century Gothic" w:hAnsi="Century Gothic"/>
                <w:sz w:val="18"/>
                <w:szCs w:val="18"/>
              </w:rPr>
              <w:t xml:space="preserve">L’I </w:t>
            </w:r>
            <w:r w:rsidRPr="003D2E73">
              <w:rPr>
                <w:rFonts w:ascii="Century Gothic" w:hAnsi="Century Gothic"/>
                <w:sz w:val="18"/>
                <w:szCs w:val="18"/>
              </w:rPr>
              <w:t>laisse libre cour aux idées des élèves. Elle vérifie néanmoins à ce que les enfants respectent les caractéristiques et l’image que veut véhiculer Calder à ses œuvres.</w:t>
            </w:r>
          </w:p>
          <w:p w:rsidR="00370A17" w:rsidRPr="003D2E73" w:rsidRDefault="00370A17" w:rsidP="00DC443B">
            <w:pPr>
              <w:spacing w:before="120" w:after="0" w:line="360" w:lineRule="auto"/>
              <w:ind w:left="114" w:right="141"/>
              <w:contextualSpacing/>
              <w:jc w:val="both"/>
              <w:rPr>
                <w:rFonts w:ascii="Century Gothic" w:hAnsi="Century Gothic"/>
                <w:sz w:val="18"/>
                <w:szCs w:val="18"/>
              </w:rPr>
            </w:pPr>
            <w:r w:rsidRPr="003D2E73">
              <w:rPr>
                <w:rFonts w:ascii="Century Gothic" w:hAnsi="Century Gothic"/>
                <w:sz w:val="18"/>
                <w:szCs w:val="18"/>
              </w:rPr>
              <w:t>Une fois que les enfants ont fini leur œuvre, ceux-ci les déposent sur les tables afin de faire une mini exposition. Les élèves se mettent alors en cercle autour des tables et observent en silence les œuvres des autres. Les enf</w:t>
            </w:r>
            <w:r>
              <w:rPr>
                <w:rFonts w:ascii="Century Gothic" w:hAnsi="Century Gothic"/>
                <w:sz w:val="18"/>
                <w:szCs w:val="18"/>
              </w:rPr>
              <w:t>ants décrivent ce qu’ils voient.</w:t>
            </w:r>
            <w:r w:rsidRPr="003D2E73">
              <w:rPr>
                <w:rFonts w:ascii="Century Gothic" w:hAnsi="Century Gothic"/>
                <w:sz w:val="18"/>
                <w:szCs w:val="18"/>
              </w:rPr>
              <w:t xml:space="preserve"> Ensuite</w:t>
            </w:r>
            <w:r>
              <w:rPr>
                <w:rFonts w:ascii="Century Gothic" w:hAnsi="Century Gothic"/>
                <w:sz w:val="18"/>
                <w:szCs w:val="18"/>
              </w:rPr>
              <w:t>,</w:t>
            </w:r>
            <w:r w:rsidRPr="003D2E73">
              <w:rPr>
                <w:rFonts w:ascii="Century Gothic" w:hAnsi="Century Gothic"/>
                <w:sz w:val="18"/>
                <w:szCs w:val="18"/>
              </w:rPr>
              <w:t xml:space="preserve"> l’</w:t>
            </w:r>
            <w:r>
              <w:rPr>
                <w:rFonts w:ascii="Century Gothic" w:hAnsi="Century Gothic"/>
                <w:sz w:val="18"/>
                <w:szCs w:val="18"/>
              </w:rPr>
              <w:t>enfant-</w:t>
            </w:r>
            <w:r w:rsidRPr="003D2E73">
              <w:rPr>
                <w:rFonts w:ascii="Century Gothic" w:hAnsi="Century Gothic"/>
                <w:sz w:val="18"/>
                <w:szCs w:val="18"/>
              </w:rPr>
              <w:t>artiste qui a réalisé l’œuvre en question explique ce qu’il a voulu faire et ce qu’il a voulu</w:t>
            </w:r>
            <w:r>
              <w:rPr>
                <w:rFonts w:ascii="Century Gothic" w:hAnsi="Century Gothic"/>
                <w:sz w:val="18"/>
                <w:szCs w:val="18"/>
              </w:rPr>
              <w:t xml:space="preserve"> dégager comme émotion, message.</w:t>
            </w:r>
          </w:p>
        </w:tc>
      </w:tr>
    </w:tbl>
    <w:p w:rsidR="00370A17" w:rsidRDefault="00370A17" w:rsidP="00370A17">
      <w:pPr>
        <w:rPr>
          <w:rFonts w:ascii="Century Gothic" w:hAnsi="Century Gothic"/>
          <w:color w:val="DB15A2"/>
          <w:sz w:val="18"/>
          <w:szCs w:val="18"/>
          <w:u w:val="single"/>
          <w:lang w:val="fr-FR"/>
        </w:rPr>
      </w:pPr>
    </w:p>
    <w:p w:rsidR="00370A17" w:rsidRDefault="00370A17" w:rsidP="00370A17">
      <w:pPr>
        <w:rPr>
          <w:rFonts w:ascii="Century Gothic" w:hAnsi="Century Gothic"/>
          <w:color w:val="DB15A2"/>
          <w:sz w:val="18"/>
          <w:szCs w:val="18"/>
          <w:u w:val="single"/>
          <w:lang w:val="fr-FR"/>
        </w:rPr>
      </w:pPr>
    </w:p>
    <w:p w:rsidR="00370A17" w:rsidRDefault="00370A17" w:rsidP="00370A17">
      <w:pPr>
        <w:rPr>
          <w:rFonts w:ascii="Century Gothic" w:hAnsi="Century Gothic"/>
          <w:color w:val="DB15A2"/>
          <w:sz w:val="18"/>
          <w:szCs w:val="18"/>
          <w:u w:val="single"/>
          <w:lang w:val="fr-FR"/>
        </w:rPr>
      </w:pPr>
    </w:p>
    <w:p w:rsidR="00370A17" w:rsidRPr="00200C9F" w:rsidRDefault="00370A17" w:rsidP="00370A17">
      <w:pPr>
        <w:rPr>
          <w:rFonts w:ascii="Century Gothic" w:hAnsi="Century Gothic"/>
          <w:color w:val="DB15A2"/>
          <w:sz w:val="18"/>
          <w:szCs w:val="18"/>
          <w:u w:val="single"/>
          <w:lang w:val="fr-FR"/>
        </w:rPr>
      </w:pPr>
    </w:p>
    <w:p w:rsidR="00370A17" w:rsidRDefault="00370A17" w:rsidP="00370A17">
      <w:pPr>
        <w:pStyle w:val="Paragraphedeliste"/>
        <w:numPr>
          <w:ilvl w:val="0"/>
          <w:numId w:val="5"/>
        </w:numPr>
        <w:rPr>
          <w:rFonts w:ascii="Century Gothic" w:hAnsi="Century Gothic"/>
          <w:color w:val="00B0F0"/>
          <w:sz w:val="18"/>
          <w:szCs w:val="18"/>
          <w:u w:val="single"/>
        </w:rPr>
      </w:pPr>
      <w:r w:rsidRPr="00B31366">
        <w:rPr>
          <w:rFonts w:ascii="Century Gothic" w:hAnsi="Century Gothic"/>
          <w:color w:val="00B0F0"/>
          <w:sz w:val="18"/>
          <w:szCs w:val="18"/>
          <w:u w:val="single"/>
        </w:rPr>
        <w:lastRenderedPageBreak/>
        <w:t>Le matériel :</w:t>
      </w:r>
    </w:p>
    <w:p w:rsidR="00370A17" w:rsidRDefault="00370A17" w:rsidP="00370A17">
      <w:pPr>
        <w:pStyle w:val="Paragraphedeliste"/>
        <w:ind w:left="284"/>
        <w:rPr>
          <w:rFonts w:ascii="Century Gothic" w:hAnsi="Century Gothic"/>
          <w:color w:val="00B0F0"/>
          <w:sz w:val="18"/>
          <w:szCs w:val="18"/>
          <w:u w:val="single"/>
        </w:rPr>
      </w:pPr>
    </w:p>
    <w:p w:rsidR="00370A17" w:rsidRPr="009D4587" w:rsidRDefault="00370A17" w:rsidP="00370A17">
      <w:pPr>
        <w:pStyle w:val="Paragraphedeliste"/>
        <w:ind w:left="284"/>
        <w:rPr>
          <w:rFonts w:ascii="Century Gothic" w:hAnsi="Century Gothic"/>
          <w:sz w:val="18"/>
          <w:szCs w:val="18"/>
        </w:rPr>
      </w:pPr>
      <w:r w:rsidRPr="009D4587">
        <w:rPr>
          <w:rFonts w:ascii="Century Gothic" w:hAnsi="Century Gothic"/>
          <w:sz w:val="18"/>
          <w:szCs w:val="18"/>
        </w:rPr>
        <w:t>Œuvres d’Alexander Calder</w:t>
      </w:r>
    </w:p>
    <w:p w:rsidR="00370A17" w:rsidRPr="009D4587" w:rsidRDefault="00370A17" w:rsidP="00370A17">
      <w:pPr>
        <w:pStyle w:val="Paragraphedeliste"/>
        <w:ind w:left="284"/>
        <w:rPr>
          <w:rFonts w:ascii="Century Gothic" w:hAnsi="Century Gothic"/>
          <w:sz w:val="18"/>
          <w:szCs w:val="18"/>
        </w:rPr>
      </w:pPr>
      <w:r w:rsidRPr="009D4587">
        <w:rPr>
          <w:rFonts w:ascii="Century Gothic" w:hAnsi="Century Gothic"/>
          <w:sz w:val="18"/>
          <w:szCs w:val="18"/>
        </w:rPr>
        <w:t>Fils de fer</w:t>
      </w:r>
    </w:p>
    <w:p w:rsidR="00370A17" w:rsidRPr="009D4587" w:rsidRDefault="00370A17" w:rsidP="00370A17">
      <w:pPr>
        <w:pStyle w:val="Paragraphedeliste"/>
        <w:ind w:left="284"/>
        <w:rPr>
          <w:rFonts w:ascii="Century Gothic" w:hAnsi="Century Gothic"/>
          <w:sz w:val="18"/>
          <w:szCs w:val="18"/>
        </w:rPr>
      </w:pPr>
      <w:r>
        <w:rPr>
          <w:rFonts w:ascii="Century Gothic" w:hAnsi="Century Gothic"/>
          <w:sz w:val="18"/>
          <w:szCs w:val="18"/>
        </w:rPr>
        <w:t>Couvercle</w:t>
      </w:r>
      <w:r w:rsidRPr="009D4587">
        <w:rPr>
          <w:rFonts w:ascii="Century Gothic" w:hAnsi="Century Gothic"/>
          <w:sz w:val="18"/>
          <w:szCs w:val="18"/>
        </w:rPr>
        <w:t>s</w:t>
      </w:r>
      <w:r>
        <w:rPr>
          <w:rFonts w:ascii="Century Gothic" w:hAnsi="Century Gothic"/>
          <w:sz w:val="18"/>
          <w:szCs w:val="18"/>
        </w:rPr>
        <w:t xml:space="preserve"> rigides en bois ou en carton épais</w:t>
      </w:r>
    </w:p>
    <w:p w:rsidR="00370A17" w:rsidRDefault="00370A17" w:rsidP="00370A17">
      <w:pPr>
        <w:pStyle w:val="Paragraphedeliste"/>
        <w:ind w:left="284"/>
        <w:rPr>
          <w:rFonts w:ascii="Century Gothic" w:hAnsi="Century Gothic"/>
          <w:sz w:val="18"/>
          <w:szCs w:val="18"/>
        </w:rPr>
      </w:pPr>
      <w:r>
        <w:rPr>
          <w:rFonts w:ascii="Century Gothic" w:hAnsi="Century Gothic"/>
          <w:sz w:val="18"/>
          <w:szCs w:val="18"/>
        </w:rPr>
        <w:t>Peinture à l’eau, gouache</w:t>
      </w:r>
    </w:p>
    <w:p w:rsidR="00370A17" w:rsidRPr="009D4587" w:rsidRDefault="00370A17" w:rsidP="00370A17">
      <w:pPr>
        <w:pStyle w:val="Paragraphedeliste"/>
        <w:ind w:left="284"/>
        <w:rPr>
          <w:rFonts w:ascii="Century Gothic" w:hAnsi="Century Gothic"/>
          <w:sz w:val="18"/>
          <w:szCs w:val="18"/>
        </w:rPr>
      </w:pPr>
      <w:r>
        <w:rPr>
          <w:rFonts w:ascii="Century Gothic" w:hAnsi="Century Gothic"/>
          <w:sz w:val="18"/>
          <w:szCs w:val="18"/>
        </w:rPr>
        <w:t>Protection pour la peinture</w:t>
      </w:r>
    </w:p>
    <w:p w:rsidR="00370A17" w:rsidRPr="00B31366" w:rsidRDefault="00370A17" w:rsidP="00370A17">
      <w:pPr>
        <w:pStyle w:val="Paragraphedeliste"/>
        <w:ind w:left="284"/>
        <w:rPr>
          <w:rFonts w:ascii="Century Gothic" w:hAnsi="Century Gothic"/>
          <w:color w:val="00B0F0"/>
          <w:sz w:val="18"/>
          <w:szCs w:val="18"/>
          <w:u w:val="single"/>
        </w:rPr>
      </w:pPr>
    </w:p>
    <w:p w:rsidR="00370A17" w:rsidRPr="00424FE5" w:rsidRDefault="00370A17" w:rsidP="00370A17">
      <w:pPr>
        <w:pStyle w:val="Paragraphedeliste"/>
        <w:numPr>
          <w:ilvl w:val="0"/>
          <w:numId w:val="5"/>
        </w:numPr>
        <w:rPr>
          <w:rFonts w:ascii="Century Gothic" w:hAnsi="Century Gothic"/>
          <w:color w:val="00B0F0"/>
          <w:sz w:val="18"/>
          <w:szCs w:val="18"/>
        </w:rPr>
      </w:pPr>
      <w:r w:rsidRPr="00B31366">
        <w:rPr>
          <w:rFonts w:ascii="Century Gothic" w:hAnsi="Century Gothic"/>
          <w:color w:val="00B0F0"/>
          <w:sz w:val="18"/>
          <w:szCs w:val="18"/>
          <w:u w:val="single"/>
        </w:rPr>
        <w:t xml:space="preserve">La disposition </w:t>
      </w:r>
      <w:r w:rsidRPr="00424FE5">
        <w:rPr>
          <w:rFonts w:ascii="Century Gothic" w:hAnsi="Century Gothic"/>
          <w:color w:val="00B0F0"/>
          <w:sz w:val="18"/>
          <w:szCs w:val="18"/>
          <w:u w:val="single"/>
        </w:rPr>
        <w:t>spatiale :</w:t>
      </w:r>
    </w:p>
    <w:p w:rsidR="00370A17" w:rsidRPr="00424FE5" w:rsidRDefault="00370A17" w:rsidP="00370A17">
      <w:pPr>
        <w:ind w:left="284"/>
        <w:rPr>
          <w:rFonts w:ascii="Century Gothic" w:hAnsi="Century Gothic"/>
          <w:sz w:val="18"/>
          <w:szCs w:val="18"/>
        </w:rPr>
      </w:pPr>
      <w:r w:rsidRPr="00424FE5">
        <w:rPr>
          <w:rFonts w:ascii="Century Gothic" w:hAnsi="Century Gothic"/>
          <w:sz w:val="18"/>
          <w:szCs w:val="18"/>
        </w:rPr>
        <w:t>Les enfants sont regroupés autour de tables collées par 4 voire plus.</w:t>
      </w:r>
    </w:p>
    <w:p w:rsidR="00370A17" w:rsidRPr="00424FE5" w:rsidRDefault="00370A17" w:rsidP="00370A17">
      <w:pPr>
        <w:pStyle w:val="Paragraphedeliste"/>
        <w:numPr>
          <w:ilvl w:val="0"/>
          <w:numId w:val="5"/>
        </w:numPr>
        <w:rPr>
          <w:rFonts w:ascii="Century Gothic" w:hAnsi="Century Gothic"/>
          <w:color w:val="00B0F0"/>
          <w:sz w:val="18"/>
          <w:szCs w:val="18"/>
          <w:u w:val="single"/>
        </w:rPr>
      </w:pPr>
      <w:r w:rsidRPr="00424FE5">
        <w:rPr>
          <w:rFonts w:ascii="Century Gothic" w:hAnsi="Century Gothic"/>
          <w:color w:val="00B0F0"/>
          <w:sz w:val="18"/>
          <w:szCs w:val="18"/>
          <w:u w:val="single"/>
        </w:rPr>
        <w:t>Les références bibliographiques :</w:t>
      </w:r>
    </w:p>
    <w:p w:rsidR="00370A17" w:rsidRPr="00424FE5" w:rsidRDefault="00370A17" w:rsidP="00370A17">
      <w:pPr>
        <w:pStyle w:val="Paragraphedeliste"/>
        <w:rPr>
          <w:rFonts w:ascii="Century Gothic" w:hAnsi="Century Gothic"/>
          <w:color w:val="00B0F0"/>
          <w:sz w:val="18"/>
          <w:szCs w:val="18"/>
          <w:u w:val="single"/>
        </w:rPr>
      </w:pPr>
    </w:p>
    <w:p w:rsidR="00370A17" w:rsidRPr="00370A17" w:rsidRDefault="00370A17" w:rsidP="00370A17">
      <w:pPr>
        <w:pStyle w:val="Paragraphedeliste"/>
        <w:ind w:left="284"/>
        <w:rPr>
          <w:rFonts w:ascii="Century Gothic" w:hAnsi="Century Gothic"/>
          <w:sz w:val="18"/>
          <w:szCs w:val="18"/>
          <w:lang w:val="en-US"/>
        </w:rPr>
      </w:pPr>
      <w:r w:rsidRPr="009B3341">
        <w:rPr>
          <w:rFonts w:ascii="Century Gothic" w:hAnsi="Century Gothic"/>
          <w:sz w:val="18"/>
          <w:szCs w:val="18"/>
        </w:rPr>
        <w:t xml:space="preserve">Arnauld PIERRE, </w:t>
      </w:r>
      <w:r w:rsidRPr="009B3341">
        <w:rPr>
          <w:rFonts w:ascii="Century Gothic" w:hAnsi="Century Gothic"/>
          <w:i/>
          <w:sz w:val="18"/>
          <w:szCs w:val="18"/>
        </w:rPr>
        <w:t>Calder. Mouvement et réalité</w:t>
      </w:r>
      <w:r w:rsidRPr="009B3341">
        <w:rPr>
          <w:rFonts w:ascii="Century Gothic" w:hAnsi="Century Gothic"/>
          <w:sz w:val="18"/>
          <w:szCs w:val="18"/>
        </w:rPr>
        <w:t xml:space="preserve">. </w:t>
      </w:r>
      <w:proofErr w:type="spellStart"/>
      <w:r w:rsidRPr="00370A17">
        <w:rPr>
          <w:rFonts w:ascii="Century Gothic" w:hAnsi="Century Gothic"/>
          <w:sz w:val="18"/>
          <w:szCs w:val="18"/>
          <w:lang w:val="en-US"/>
        </w:rPr>
        <w:t>Hazan</w:t>
      </w:r>
      <w:proofErr w:type="spellEnd"/>
      <w:r w:rsidRPr="00370A17">
        <w:rPr>
          <w:rFonts w:ascii="Century Gothic" w:hAnsi="Century Gothic"/>
          <w:sz w:val="18"/>
          <w:szCs w:val="18"/>
          <w:lang w:val="en-US"/>
        </w:rPr>
        <w:t xml:space="preserve">, 2009 </w:t>
      </w:r>
    </w:p>
    <w:p w:rsidR="00370A17" w:rsidRPr="009B3341" w:rsidRDefault="00370A17" w:rsidP="00370A17">
      <w:pPr>
        <w:pStyle w:val="Paragraphedeliste"/>
        <w:ind w:left="284"/>
        <w:rPr>
          <w:rFonts w:ascii="Century Gothic" w:hAnsi="Century Gothic"/>
          <w:sz w:val="18"/>
          <w:szCs w:val="18"/>
          <w:lang w:val="en-US"/>
        </w:rPr>
      </w:pPr>
    </w:p>
    <w:p w:rsidR="00370A17" w:rsidRPr="009B3341" w:rsidRDefault="00370A17" w:rsidP="00370A17">
      <w:pPr>
        <w:pStyle w:val="Paragraphedeliste"/>
        <w:ind w:left="284"/>
        <w:rPr>
          <w:rFonts w:ascii="Century Gothic" w:hAnsi="Century Gothic"/>
          <w:sz w:val="18"/>
          <w:szCs w:val="18"/>
          <w:lang w:val="en-US"/>
        </w:rPr>
      </w:pPr>
      <w:r w:rsidRPr="009B3341">
        <w:rPr>
          <w:rFonts w:ascii="Century Gothic" w:hAnsi="Century Gothic"/>
          <w:sz w:val="18"/>
          <w:szCs w:val="18"/>
          <w:lang w:val="en-US"/>
        </w:rPr>
        <w:t xml:space="preserve">Daniel LELONG, </w:t>
      </w:r>
      <w:r w:rsidRPr="009B3341">
        <w:rPr>
          <w:rFonts w:ascii="Century Gothic" w:hAnsi="Century Gothic"/>
          <w:i/>
          <w:sz w:val="18"/>
          <w:szCs w:val="18"/>
          <w:lang w:val="en-US"/>
        </w:rPr>
        <w:t>Avec Calder</w:t>
      </w:r>
      <w:r w:rsidRPr="009B3341">
        <w:rPr>
          <w:rFonts w:ascii="Century Gothic" w:hAnsi="Century Gothic"/>
          <w:sz w:val="18"/>
          <w:szCs w:val="18"/>
          <w:lang w:val="en-US"/>
        </w:rPr>
        <w:t xml:space="preserve">. </w:t>
      </w:r>
      <w:proofErr w:type="spellStart"/>
      <w:r w:rsidRPr="009B3341">
        <w:rPr>
          <w:rFonts w:ascii="Century Gothic" w:hAnsi="Century Gothic"/>
          <w:sz w:val="18"/>
          <w:szCs w:val="18"/>
          <w:lang w:val="en-US"/>
        </w:rPr>
        <w:t>Hazan</w:t>
      </w:r>
      <w:proofErr w:type="spellEnd"/>
      <w:r w:rsidRPr="009B3341">
        <w:rPr>
          <w:rFonts w:ascii="Century Gothic" w:hAnsi="Century Gothic"/>
          <w:sz w:val="18"/>
          <w:szCs w:val="18"/>
          <w:lang w:val="en-US"/>
        </w:rPr>
        <w:t>, 2000</w:t>
      </w:r>
    </w:p>
    <w:p w:rsidR="00370A17" w:rsidRPr="009B3341" w:rsidRDefault="00370A17" w:rsidP="00370A17">
      <w:pPr>
        <w:pStyle w:val="Paragraphedeliste"/>
        <w:ind w:left="284"/>
        <w:rPr>
          <w:rFonts w:ascii="Century Gothic" w:hAnsi="Century Gothic"/>
          <w:color w:val="00B0F0"/>
          <w:sz w:val="18"/>
          <w:szCs w:val="18"/>
          <w:u w:val="single"/>
          <w:lang w:val="en-US"/>
        </w:rPr>
      </w:pPr>
    </w:p>
    <w:p w:rsidR="00370A17" w:rsidRPr="00370A17" w:rsidRDefault="00370A17" w:rsidP="00370A17">
      <w:pPr>
        <w:pStyle w:val="Paragraphedeliste"/>
        <w:ind w:left="284"/>
        <w:rPr>
          <w:rFonts w:ascii="Century Gothic" w:hAnsi="Century Gothic"/>
          <w:sz w:val="18"/>
          <w:szCs w:val="18"/>
          <w:lang w:val="en-US"/>
        </w:rPr>
      </w:pPr>
      <w:r w:rsidRPr="00370A17">
        <w:rPr>
          <w:rFonts w:ascii="Century Gothic" w:hAnsi="Century Gothic"/>
          <w:sz w:val="18"/>
          <w:szCs w:val="18"/>
          <w:lang w:val="en-US"/>
        </w:rPr>
        <w:t>http://www.centrepompidou.fr/education/ressources/ENS-calder/ENS-calder.html</w:t>
      </w:r>
    </w:p>
    <w:p w:rsidR="00370A17" w:rsidRPr="00370A17" w:rsidRDefault="00370A17" w:rsidP="00370A17">
      <w:pPr>
        <w:pStyle w:val="Paragraphedeliste"/>
        <w:ind w:left="284"/>
        <w:rPr>
          <w:rFonts w:ascii="Century Gothic" w:hAnsi="Century Gothic"/>
          <w:color w:val="00B0F0"/>
          <w:sz w:val="18"/>
          <w:szCs w:val="18"/>
          <w:u w:val="single"/>
          <w:lang w:val="en-US"/>
        </w:rPr>
      </w:pPr>
    </w:p>
    <w:p w:rsidR="00370A17" w:rsidRPr="009B3341" w:rsidRDefault="00370A17" w:rsidP="00370A17">
      <w:pPr>
        <w:pStyle w:val="Paragraphedeliste"/>
        <w:numPr>
          <w:ilvl w:val="0"/>
          <w:numId w:val="5"/>
        </w:numPr>
        <w:rPr>
          <w:rFonts w:ascii="Century Gothic" w:hAnsi="Century Gothic"/>
          <w:color w:val="00B0F0"/>
          <w:sz w:val="18"/>
          <w:szCs w:val="18"/>
          <w:u w:val="single"/>
        </w:rPr>
      </w:pPr>
      <w:r w:rsidRPr="009B3341">
        <w:rPr>
          <w:rFonts w:ascii="Century Gothic" w:hAnsi="Century Gothic"/>
          <w:color w:val="00B0F0"/>
          <w:sz w:val="18"/>
          <w:szCs w:val="18"/>
          <w:u w:val="single"/>
        </w:rPr>
        <w:t>Les annexes :</w:t>
      </w:r>
    </w:p>
    <w:p w:rsidR="00370A17" w:rsidRPr="00B31366" w:rsidRDefault="00370A17" w:rsidP="00370A17">
      <w:pPr>
        <w:ind w:left="284"/>
        <w:rPr>
          <w:rFonts w:ascii="Century Gothic" w:hAnsi="Century Gothic"/>
          <w:sz w:val="18"/>
          <w:szCs w:val="18"/>
        </w:rPr>
      </w:pPr>
      <w:r w:rsidRPr="009B3341">
        <w:rPr>
          <w:rFonts w:ascii="Century Gothic" w:hAnsi="Century Gothic"/>
          <w:sz w:val="18"/>
          <w:szCs w:val="18"/>
        </w:rPr>
        <w:t>Œuvres d’Alexander Calder reproduites en couleur, si nécessaire.</w:t>
      </w:r>
    </w:p>
    <w:p w:rsidR="00370A17" w:rsidRPr="00395D46"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p w:rsidR="00370A17" w:rsidRDefault="00370A17" w:rsidP="00370A17">
      <w:pPr>
        <w:pStyle w:val="Paragraphedeliste"/>
        <w:ind w:left="0"/>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370A17" w:rsidTr="00DC443B">
        <w:tc>
          <w:tcPr>
            <w:tcW w:w="9886" w:type="dxa"/>
            <w:tcBorders>
              <w:top w:val="dotDotDash" w:sz="4" w:space="0" w:color="auto"/>
              <w:left w:val="dotDotDash" w:sz="4" w:space="0" w:color="auto"/>
              <w:bottom w:val="dotDotDash" w:sz="4" w:space="0" w:color="auto"/>
              <w:right w:val="dotDotDash" w:sz="4" w:space="0" w:color="auto"/>
            </w:tcBorders>
          </w:tcPr>
          <w:p w:rsidR="00370A17" w:rsidRPr="008A6446" w:rsidRDefault="00370A17" w:rsidP="00DC443B">
            <w:pPr>
              <w:spacing w:after="120"/>
              <w:ind w:left="720"/>
              <w:contextualSpacing/>
              <w:jc w:val="center"/>
              <w:rPr>
                <w:rFonts w:ascii="French Script MT" w:hAnsi="French Script MT"/>
                <w:color w:val="FF00FF"/>
                <w:sz w:val="52"/>
                <w:szCs w:val="52"/>
              </w:rPr>
            </w:pPr>
            <w:r w:rsidRPr="008A6446">
              <w:rPr>
                <w:rFonts w:ascii="French Script MT" w:hAnsi="French Script MT"/>
                <w:color w:val="FF00FF"/>
                <w:sz w:val="52"/>
                <w:szCs w:val="52"/>
              </w:rPr>
              <w:t>Une sorcière à la façon Calder</w:t>
            </w:r>
          </w:p>
          <w:p w:rsidR="00370A17" w:rsidRPr="008A6446" w:rsidRDefault="00370A17" w:rsidP="00370A17">
            <w:pPr>
              <w:pStyle w:val="Paragraphedeliste"/>
              <w:numPr>
                <w:ilvl w:val="0"/>
                <w:numId w:val="2"/>
              </w:numPr>
              <w:spacing w:after="0" w:line="360" w:lineRule="auto"/>
              <w:ind w:left="284" w:hanging="284"/>
              <w:rPr>
                <w:rFonts w:ascii="Century Gothic" w:hAnsi="Century Gothic"/>
                <w:color w:val="00B0F0"/>
                <w:sz w:val="18"/>
                <w:szCs w:val="18"/>
                <w:u w:val="single"/>
              </w:rPr>
            </w:pPr>
            <w:r w:rsidRPr="008A6446">
              <w:rPr>
                <w:rFonts w:ascii="Century Gothic" w:hAnsi="Century Gothic"/>
                <w:color w:val="00B0F0"/>
                <w:sz w:val="18"/>
                <w:szCs w:val="18"/>
                <w:u w:val="single"/>
              </w:rPr>
              <w:t>Le cycle :</w:t>
            </w:r>
            <w:r w:rsidRPr="008A6446">
              <w:rPr>
                <w:rFonts w:ascii="Century Gothic" w:hAnsi="Century Gothic"/>
                <w:sz w:val="18"/>
                <w:szCs w:val="18"/>
              </w:rPr>
              <w:t xml:space="preserve"> 4 (6</w:t>
            </w:r>
            <w:r w:rsidRPr="008A6446">
              <w:rPr>
                <w:rFonts w:ascii="Century Gothic" w:hAnsi="Century Gothic"/>
                <w:sz w:val="18"/>
                <w:szCs w:val="18"/>
                <w:vertAlign w:val="superscript"/>
              </w:rPr>
              <w:t>ème</w:t>
            </w:r>
            <w:r w:rsidRPr="008A6446">
              <w:rPr>
                <w:rFonts w:ascii="Century Gothic" w:hAnsi="Century Gothic"/>
                <w:sz w:val="18"/>
                <w:szCs w:val="18"/>
              </w:rPr>
              <w:t xml:space="preserve"> année primaire)</w:t>
            </w:r>
          </w:p>
          <w:p w:rsidR="00370A17" w:rsidRPr="008A6446" w:rsidRDefault="00370A17" w:rsidP="00370A17">
            <w:pPr>
              <w:pStyle w:val="Paragraphedeliste"/>
              <w:numPr>
                <w:ilvl w:val="0"/>
                <w:numId w:val="2"/>
              </w:numPr>
              <w:spacing w:after="0" w:line="360" w:lineRule="auto"/>
              <w:ind w:left="284" w:hanging="284"/>
              <w:rPr>
                <w:rFonts w:ascii="Century Gothic" w:hAnsi="Century Gothic"/>
                <w:color w:val="00B0F0"/>
                <w:sz w:val="18"/>
                <w:szCs w:val="18"/>
                <w:u w:val="single"/>
              </w:rPr>
            </w:pPr>
            <w:r w:rsidRPr="008A6446">
              <w:rPr>
                <w:rFonts w:ascii="Century Gothic" w:hAnsi="Century Gothic"/>
                <w:color w:val="00B0F0"/>
                <w:sz w:val="18"/>
                <w:szCs w:val="18"/>
                <w:u w:val="single"/>
              </w:rPr>
              <w:t>La compétence visée :</w:t>
            </w:r>
          </w:p>
          <w:p w:rsidR="00370A17" w:rsidRPr="008A6446" w:rsidRDefault="00370A17" w:rsidP="00DC443B">
            <w:pPr>
              <w:pStyle w:val="Paragraphedeliste"/>
              <w:spacing w:line="360" w:lineRule="auto"/>
              <w:ind w:left="284"/>
              <w:rPr>
                <w:rFonts w:ascii="Century Gothic" w:hAnsi="Century Gothic"/>
                <w:sz w:val="18"/>
                <w:szCs w:val="18"/>
              </w:rPr>
            </w:pPr>
            <w:r w:rsidRPr="008A6446">
              <w:rPr>
                <w:rFonts w:ascii="Century Gothic" w:hAnsi="Century Gothic" w:cs="GillSans-Light"/>
                <w:sz w:val="18"/>
                <w:szCs w:val="18"/>
              </w:rPr>
              <w:t>EAP.3.1. Imiter un style, appliquer un genre.</w:t>
            </w:r>
          </w:p>
          <w:p w:rsidR="00370A17" w:rsidRPr="008A6446" w:rsidRDefault="00370A17" w:rsidP="00370A17">
            <w:pPr>
              <w:pStyle w:val="Paragraphedeliste"/>
              <w:numPr>
                <w:ilvl w:val="0"/>
                <w:numId w:val="2"/>
              </w:numPr>
              <w:spacing w:after="0" w:line="360" w:lineRule="auto"/>
              <w:ind w:left="284" w:hanging="284"/>
              <w:rPr>
                <w:rFonts w:ascii="Century Gothic" w:hAnsi="Century Gothic"/>
                <w:color w:val="00B0F0"/>
                <w:sz w:val="18"/>
                <w:szCs w:val="18"/>
                <w:u w:val="single"/>
              </w:rPr>
            </w:pPr>
            <w:r w:rsidRPr="008A6446">
              <w:rPr>
                <w:rFonts w:ascii="Century Gothic" w:hAnsi="Century Gothic"/>
                <w:color w:val="00B0F0"/>
                <w:sz w:val="18"/>
                <w:szCs w:val="18"/>
                <w:u w:val="single"/>
              </w:rPr>
              <w:t>L’objectif :</w:t>
            </w:r>
          </w:p>
          <w:p w:rsidR="00370A17" w:rsidRPr="008A6446" w:rsidRDefault="00370A17" w:rsidP="00DC443B">
            <w:pPr>
              <w:pStyle w:val="Paragraphedeliste"/>
              <w:spacing w:line="360" w:lineRule="auto"/>
              <w:ind w:left="284"/>
              <w:rPr>
                <w:rFonts w:ascii="Century Gothic" w:hAnsi="Century Gothic"/>
                <w:sz w:val="18"/>
                <w:szCs w:val="18"/>
              </w:rPr>
            </w:pPr>
            <w:r w:rsidRPr="008A6446">
              <w:rPr>
                <w:rFonts w:ascii="Century Gothic" w:hAnsi="Century Gothic"/>
                <w:sz w:val="18"/>
                <w:szCs w:val="18"/>
              </w:rPr>
              <w:t>A la fin de la leçon, les enfants seront rendus capables de créer une sorcière à la manière d’Alexander Calder ainsi que de connaître les propriétés d’un circuit électrique.</w:t>
            </w:r>
          </w:p>
          <w:p w:rsidR="00370A17" w:rsidRPr="008A6446" w:rsidRDefault="00370A17" w:rsidP="00370A17">
            <w:pPr>
              <w:pStyle w:val="Paragraphedeliste"/>
              <w:numPr>
                <w:ilvl w:val="0"/>
                <w:numId w:val="2"/>
              </w:numPr>
              <w:spacing w:after="0" w:line="360" w:lineRule="auto"/>
              <w:ind w:left="284" w:hanging="284"/>
              <w:rPr>
                <w:rFonts w:ascii="Century Gothic" w:hAnsi="Century Gothic"/>
                <w:color w:val="00B0F0"/>
                <w:sz w:val="18"/>
                <w:szCs w:val="18"/>
                <w:u w:val="single"/>
              </w:rPr>
            </w:pPr>
            <w:r w:rsidRPr="008A6446">
              <w:rPr>
                <w:rFonts w:ascii="Century Gothic" w:hAnsi="Century Gothic"/>
                <w:color w:val="00B0F0"/>
                <w:sz w:val="18"/>
                <w:szCs w:val="18"/>
                <w:u w:val="single"/>
              </w:rPr>
              <w:t>Les pré-requis :</w:t>
            </w:r>
          </w:p>
          <w:p w:rsidR="00370A17" w:rsidRPr="008A6446" w:rsidRDefault="00370A17" w:rsidP="00DC443B">
            <w:pPr>
              <w:pStyle w:val="Paragraphedeliste"/>
              <w:spacing w:after="0" w:line="360" w:lineRule="auto"/>
              <w:ind w:left="284"/>
              <w:rPr>
                <w:rFonts w:ascii="Century Gothic" w:hAnsi="Century Gothic"/>
                <w:sz w:val="18"/>
                <w:szCs w:val="18"/>
              </w:rPr>
            </w:pPr>
            <w:r w:rsidRPr="008A6446">
              <w:rPr>
                <w:rFonts w:ascii="Century Gothic" w:hAnsi="Century Gothic"/>
                <w:sz w:val="18"/>
                <w:szCs w:val="18"/>
              </w:rPr>
              <w:t>Les enfants auront déjà eu des cours d’électricité</w:t>
            </w:r>
          </w:p>
          <w:p w:rsidR="00370A17" w:rsidRPr="008A6446" w:rsidRDefault="00370A17" w:rsidP="00DC443B">
            <w:pPr>
              <w:pStyle w:val="Paragraphedeliste"/>
              <w:spacing w:after="0" w:line="360" w:lineRule="auto"/>
              <w:ind w:left="284"/>
              <w:rPr>
                <w:rFonts w:ascii="Century Gothic" w:hAnsi="Century Gothic"/>
                <w:sz w:val="18"/>
                <w:szCs w:val="18"/>
              </w:rPr>
            </w:pPr>
            <w:r w:rsidRPr="008A6446">
              <w:rPr>
                <w:rFonts w:ascii="Century Gothic" w:hAnsi="Century Gothic"/>
                <w:sz w:val="18"/>
                <w:szCs w:val="18"/>
              </w:rPr>
              <w:t>Les enfants ont l’habitude de découvrir de nouveaux artistes</w:t>
            </w:r>
          </w:p>
        </w:tc>
      </w:tr>
    </w:tbl>
    <w:p w:rsidR="00370A17" w:rsidRDefault="00370A17" w:rsidP="00370A17">
      <w:pPr>
        <w:pStyle w:val="Paragraphedeliste"/>
        <w:ind w:left="284"/>
        <w:rPr>
          <w:rFonts w:ascii="Century Gothic" w:hAnsi="Century Gothic"/>
          <w:color w:val="00B0F0"/>
          <w:sz w:val="18"/>
          <w:szCs w:val="18"/>
          <w:u w:val="single"/>
        </w:rPr>
      </w:pPr>
    </w:p>
    <w:p w:rsidR="00370A17" w:rsidRPr="00B31366" w:rsidRDefault="00370A17" w:rsidP="00370A17">
      <w:pPr>
        <w:pStyle w:val="Paragraphedeliste"/>
        <w:numPr>
          <w:ilvl w:val="0"/>
          <w:numId w:val="2"/>
        </w:numPr>
        <w:ind w:left="284" w:hanging="284"/>
        <w:rPr>
          <w:rFonts w:ascii="Century Gothic" w:hAnsi="Century Gothic"/>
          <w:color w:val="00B0F0"/>
          <w:sz w:val="18"/>
          <w:szCs w:val="18"/>
          <w:u w:val="single"/>
        </w:rPr>
      </w:pPr>
      <w:r w:rsidRPr="00B31366">
        <w:rPr>
          <w:rFonts w:ascii="Century Gothic" w:hAnsi="Century Gothic"/>
          <w:color w:val="00B0F0"/>
          <w:sz w:val="18"/>
          <w:szCs w:val="18"/>
          <w:u w:val="single"/>
        </w:rPr>
        <w:t>L’analyse matière :</w:t>
      </w:r>
    </w:p>
    <w:p w:rsidR="00370A17" w:rsidRPr="00401CB9" w:rsidRDefault="00370A17" w:rsidP="00370A17">
      <w:pPr>
        <w:rPr>
          <w:rFonts w:ascii="Century Gothic" w:hAnsi="Century Gothic"/>
          <w:b/>
          <w:sz w:val="18"/>
          <w:szCs w:val="18"/>
        </w:rPr>
      </w:pPr>
      <w:r w:rsidRPr="00401CB9">
        <w:rPr>
          <w:rFonts w:ascii="Century Gothic" w:hAnsi="Century Gothic"/>
          <w:b/>
          <w:sz w:val="18"/>
          <w:szCs w:val="18"/>
        </w:rPr>
        <w:t>Voir « analyse matière de notre dossier concernant Calder ».</w:t>
      </w:r>
    </w:p>
    <w:p w:rsidR="00370A17" w:rsidRPr="00401CB9" w:rsidRDefault="00370A17" w:rsidP="00370A17">
      <w:pPr>
        <w:rPr>
          <w:rFonts w:ascii="Century Gothic" w:hAnsi="Century Gothic"/>
          <w:b/>
          <w:sz w:val="18"/>
          <w:szCs w:val="18"/>
        </w:rPr>
      </w:pPr>
      <w:r w:rsidRPr="00401CB9">
        <w:rPr>
          <w:rFonts w:ascii="Century Gothic" w:hAnsi="Century Gothic"/>
          <w:b/>
          <w:sz w:val="18"/>
          <w:szCs w:val="18"/>
        </w:rPr>
        <w:t>Fabrication de la sorcière</w:t>
      </w:r>
    </w:p>
    <w:p w:rsidR="00370A17" w:rsidRPr="00401CB9" w:rsidRDefault="00370A17" w:rsidP="00370A17">
      <w:pPr>
        <w:jc w:val="both"/>
        <w:rPr>
          <w:rFonts w:ascii="Century Gothic" w:hAnsi="Century Gothic"/>
          <w:sz w:val="18"/>
          <w:szCs w:val="18"/>
        </w:rPr>
      </w:pPr>
      <w:r w:rsidRPr="00401CB9">
        <w:rPr>
          <w:rFonts w:ascii="Century Gothic" w:hAnsi="Century Gothic"/>
          <w:sz w:val="18"/>
          <w:szCs w:val="18"/>
        </w:rPr>
        <w:t>La première étape est de créer un objet avec du fil de fer ayant comme thème « Halloween ». Les enfants enroulent le fil de fer autour de lui-même en créant un personnage, symbole représentant « Halloween ».</w:t>
      </w:r>
    </w:p>
    <w:p w:rsidR="00370A17" w:rsidRPr="00401CB9" w:rsidRDefault="00370A17" w:rsidP="00370A17">
      <w:pPr>
        <w:jc w:val="both"/>
        <w:rPr>
          <w:rFonts w:ascii="Century Gothic" w:hAnsi="Century Gothic"/>
          <w:sz w:val="18"/>
          <w:szCs w:val="18"/>
        </w:rPr>
      </w:pPr>
      <w:r w:rsidRPr="00401CB9">
        <w:rPr>
          <w:rFonts w:ascii="Century Gothic" w:hAnsi="Century Gothic"/>
          <w:sz w:val="18"/>
          <w:szCs w:val="18"/>
        </w:rPr>
        <w:t>Après avoir effectué l’œuvre de son choix (dans ce cas-ci une sorcière sur son balai), il faut y mettre des LED (petites lampes). C’est ici que nous pouvons commencer à parler d’interdisciplinarité. En effet, après avoir travaillé l’artistique, nous allons travailler les sciences.</w:t>
      </w:r>
    </w:p>
    <w:p w:rsidR="00370A17" w:rsidRPr="00401CB9" w:rsidRDefault="00370A17" w:rsidP="00370A17">
      <w:pPr>
        <w:jc w:val="both"/>
        <w:rPr>
          <w:rFonts w:ascii="Century Gothic" w:hAnsi="Century Gothic"/>
          <w:sz w:val="18"/>
          <w:szCs w:val="18"/>
        </w:rPr>
      </w:pPr>
      <w:r w:rsidRPr="00401CB9">
        <w:rPr>
          <w:rFonts w:ascii="Century Gothic" w:hAnsi="Century Gothic"/>
          <w:sz w:val="18"/>
          <w:szCs w:val="18"/>
        </w:rPr>
        <w:t>Pour cela, il faudra : 5 fils électriques, 4 LED, une pile de 9 V avec connecteur et deux attaches.</w:t>
      </w:r>
    </w:p>
    <w:p w:rsidR="00370A17" w:rsidRPr="00401CB9" w:rsidRDefault="00370A17" w:rsidP="00370A17">
      <w:pPr>
        <w:jc w:val="both"/>
        <w:rPr>
          <w:rFonts w:ascii="Century Gothic" w:hAnsi="Century Gothic"/>
          <w:sz w:val="18"/>
          <w:szCs w:val="18"/>
        </w:rPr>
      </w:pPr>
      <w:r w:rsidRPr="00401CB9">
        <w:rPr>
          <w:rFonts w:ascii="Century Gothic" w:hAnsi="Century Gothic"/>
          <w:sz w:val="18"/>
          <w:szCs w:val="18"/>
        </w:rPr>
        <w:t xml:space="preserve">La pile peut se trouver à n’importe quel endroit ; nous avons choisi de la placer à son pied droit. </w:t>
      </w:r>
    </w:p>
    <w:p w:rsidR="00370A17" w:rsidRPr="00401CB9" w:rsidRDefault="00370A17" w:rsidP="00370A17">
      <w:pPr>
        <w:jc w:val="both"/>
        <w:rPr>
          <w:rFonts w:ascii="Century Gothic" w:hAnsi="Century Gothic"/>
          <w:sz w:val="18"/>
          <w:szCs w:val="18"/>
        </w:rPr>
      </w:pPr>
      <w:r w:rsidRPr="00401CB9">
        <w:rPr>
          <w:rFonts w:ascii="Century Gothic" w:hAnsi="Century Gothic"/>
          <w:sz w:val="18"/>
          <w:szCs w:val="18"/>
        </w:rPr>
        <w:t>Les 4 LED ont été placées au bout du balai et ont été collées afin qu’elles ne tombent pas.</w:t>
      </w:r>
    </w:p>
    <w:p w:rsidR="00370A17" w:rsidRPr="00401CB9" w:rsidRDefault="00370A17" w:rsidP="00370A17">
      <w:pPr>
        <w:jc w:val="both"/>
        <w:rPr>
          <w:rFonts w:ascii="Century Gothic" w:hAnsi="Century Gothic"/>
          <w:sz w:val="18"/>
          <w:szCs w:val="18"/>
        </w:rPr>
      </w:pPr>
      <w:r w:rsidRPr="00401CB9">
        <w:rPr>
          <w:rFonts w:ascii="Century Gothic" w:hAnsi="Century Gothic"/>
          <w:sz w:val="18"/>
          <w:szCs w:val="18"/>
        </w:rPr>
        <w:t>Le fil noir du connecteur à été soudé</w:t>
      </w:r>
      <w:r w:rsidRPr="00401CB9">
        <w:rPr>
          <w:rStyle w:val="Appelnotedebasdep"/>
          <w:rFonts w:ascii="Century Gothic" w:hAnsi="Century Gothic"/>
          <w:sz w:val="18"/>
          <w:szCs w:val="18"/>
        </w:rPr>
        <w:footnoteReference w:id="1"/>
      </w:r>
      <w:r w:rsidRPr="00401CB9">
        <w:rPr>
          <w:rFonts w:ascii="Century Gothic" w:hAnsi="Century Gothic"/>
          <w:sz w:val="18"/>
          <w:szCs w:val="18"/>
        </w:rPr>
        <w:t xml:space="preserve"> au pied de la sorcière (fil métallique = conducteur). Ensuite, un fil électrique à été enroulé autour de la jambe et ensuite du balai pour arriver aux branchettes du balai. A ce moment-là, nous connectons le fil électrique à la borne + de la 1</w:t>
      </w:r>
      <w:r w:rsidRPr="00401CB9">
        <w:rPr>
          <w:rFonts w:ascii="Century Gothic" w:hAnsi="Century Gothic"/>
          <w:sz w:val="18"/>
          <w:szCs w:val="18"/>
          <w:vertAlign w:val="superscript"/>
        </w:rPr>
        <w:t>ère</w:t>
      </w:r>
      <w:r w:rsidRPr="00401CB9">
        <w:rPr>
          <w:rFonts w:ascii="Century Gothic" w:hAnsi="Century Gothic"/>
          <w:sz w:val="18"/>
          <w:szCs w:val="18"/>
        </w:rPr>
        <w:t xml:space="preserve"> LED. Nous prenons un autre fil électrique (plus court cette fois-ci) qui reliera la borne – de la 1</w:t>
      </w:r>
      <w:r w:rsidRPr="00401CB9">
        <w:rPr>
          <w:rFonts w:ascii="Century Gothic" w:hAnsi="Century Gothic"/>
          <w:sz w:val="18"/>
          <w:szCs w:val="18"/>
          <w:vertAlign w:val="superscript"/>
        </w:rPr>
        <w:t>ère</w:t>
      </w:r>
      <w:r w:rsidRPr="00401CB9">
        <w:rPr>
          <w:rFonts w:ascii="Century Gothic" w:hAnsi="Century Gothic"/>
          <w:sz w:val="18"/>
          <w:szCs w:val="18"/>
        </w:rPr>
        <w:t xml:space="preserve"> LED à la borne + de la 2</w:t>
      </w:r>
      <w:r w:rsidRPr="00401CB9">
        <w:rPr>
          <w:rFonts w:ascii="Century Gothic" w:hAnsi="Century Gothic"/>
          <w:sz w:val="18"/>
          <w:szCs w:val="18"/>
          <w:vertAlign w:val="superscript"/>
        </w:rPr>
        <w:t>ème</w:t>
      </w:r>
      <w:r w:rsidRPr="00401CB9">
        <w:rPr>
          <w:rFonts w:ascii="Century Gothic" w:hAnsi="Century Gothic"/>
          <w:sz w:val="18"/>
          <w:szCs w:val="18"/>
        </w:rPr>
        <w:t xml:space="preserve"> LED, et ainsi de suite. Le dernier fil électrique qui partira de la borne – sera soudé au balai (fil métallique = conducteur).</w:t>
      </w:r>
    </w:p>
    <w:p w:rsidR="00370A17" w:rsidRPr="00401CB9" w:rsidRDefault="00370A17" w:rsidP="00370A17">
      <w:pPr>
        <w:jc w:val="both"/>
        <w:rPr>
          <w:rFonts w:ascii="Century Gothic" w:hAnsi="Century Gothic"/>
          <w:sz w:val="18"/>
          <w:szCs w:val="18"/>
        </w:rPr>
      </w:pPr>
      <w:r w:rsidRPr="00401CB9">
        <w:rPr>
          <w:rFonts w:ascii="Century Gothic" w:hAnsi="Century Gothic"/>
          <w:sz w:val="18"/>
          <w:szCs w:val="18"/>
        </w:rPr>
        <w:t>Ce petit circuit électrique pourra fonctionner lorsque les enfants mettront en contact le fil rouge du connecteur avec le fil électrique placé autour de la sorcière = circuit fermé = passage du courant. Si les enfants ne mettent pas les deux fils électriques en contact, nous aurons alors un circuit ouvert et donc pas d’électricité.</w:t>
      </w:r>
    </w:p>
    <w:p w:rsidR="00370A17" w:rsidRPr="00887AFD" w:rsidRDefault="00370A17" w:rsidP="00370A17">
      <w:pPr>
        <w:jc w:val="both"/>
        <w:rPr>
          <w:rFonts w:ascii="Century Gothic" w:hAnsi="Century Gothic"/>
          <w:sz w:val="18"/>
          <w:szCs w:val="18"/>
        </w:rPr>
      </w:pPr>
      <w:r w:rsidRPr="00887AFD">
        <w:rPr>
          <w:rFonts w:ascii="Century Gothic" w:hAnsi="Century Gothic"/>
          <w:sz w:val="18"/>
          <w:szCs w:val="18"/>
        </w:rPr>
        <w:t>Nous avons affaire à un circuit en série ( ! si l’une des LED s’éteint, toutes les autres s’éteignent aussi = caractéristique des circuits en série)</w:t>
      </w:r>
    </w:p>
    <w:p w:rsidR="00370A17" w:rsidRDefault="00370A17" w:rsidP="00370A17">
      <w:pPr>
        <w:jc w:val="both"/>
        <w:rPr>
          <w:rFonts w:ascii="Century Gothic" w:hAnsi="Century Gothic"/>
          <w:sz w:val="18"/>
          <w:szCs w:val="18"/>
        </w:rPr>
      </w:pPr>
    </w:p>
    <w:p w:rsidR="00370A17" w:rsidRPr="00887AFD" w:rsidRDefault="00370A17" w:rsidP="00370A17">
      <w:pPr>
        <w:jc w:val="both"/>
        <w:rPr>
          <w:rFonts w:ascii="Century Gothic" w:hAnsi="Century Gothic"/>
          <w:sz w:val="18"/>
          <w:szCs w:val="18"/>
        </w:rPr>
      </w:pPr>
    </w:p>
    <w:p w:rsidR="00370A17" w:rsidRPr="00887AFD" w:rsidRDefault="00370A17" w:rsidP="00370A17">
      <w:pPr>
        <w:jc w:val="both"/>
        <w:rPr>
          <w:rFonts w:ascii="Century Gothic" w:hAnsi="Century Gothic"/>
          <w:sz w:val="18"/>
          <w:szCs w:val="18"/>
        </w:rPr>
      </w:pPr>
      <w:r>
        <w:rPr>
          <w:noProof/>
          <w:lang w:val="fr-FR" w:eastAsia="fr-FR"/>
        </w:rPr>
        <w:drawing>
          <wp:anchor distT="0" distB="0" distL="114300" distR="114300" simplePos="0" relativeHeight="251661312" behindDoc="0" locked="0" layoutInCell="1" allowOverlap="1">
            <wp:simplePos x="0" y="0"/>
            <wp:positionH relativeFrom="column">
              <wp:posOffset>3747770</wp:posOffset>
            </wp:positionH>
            <wp:positionV relativeFrom="paragraph">
              <wp:posOffset>231140</wp:posOffset>
            </wp:positionV>
            <wp:extent cx="2285365" cy="2879725"/>
            <wp:effectExtent l="19050" t="0" r="635" b="0"/>
            <wp:wrapNone/>
            <wp:docPr id="3" name="Image 3" descr="DSC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N0001"/>
                    <pic:cNvPicPr>
                      <a:picLocks noChangeAspect="1" noChangeArrowheads="1"/>
                    </pic:cNvPicPr>
                  </pic:nvPicPr>
                  <pic:blipFill>
                    <a:blip r:embed="rId13" cstate="print"/>
                    <a:srcRect l="5605" t="12851" r="2185"/>
                    <a:stretch>
                      <a:fillRect/>
                    </a:stretch>
                  </pic:blipFill>
                  <pic:spPr bwMode="auto">
                    <a:xfrm>
                      <a:off x="0" y="0"/>
                      <a:ext cx="2285365" cy="2879725"/>
                    </a:xfrm>
                    <a:prstGeom prst="rect">
                      <a:avLst/>
                    </a:prstGeom>
                    <a:noFill/>
                    <a:ln w="9525">
                      <a:noFill/>
                      <a:miter lim="800000"/>
                      <a:headEnd/>
                      <a:tailEnd/>
                    </a:ln>
                  </pic:spPr>
                </pic:pic>
              </a:graphicData>
            </a:graphic>
          </wp:anchor>
        </w:drawing>
      </w:r>
      <w:r w:rsidRPr="00887AFD">
        <w:rPr>
          <w:rFonts w:ascii="Century Gothic" w:hAnsi="Century Gothic"/>
          <w:sz w:val="18"/>
          <w:szCs w:val="18"/>
        </w:rPr>
        <w:t>Schéma pour illustrer l’explication :</w:t>
      </w:r>
    </w:p>
    <w:p w:rsidR="00370A17" w:rsidRDefault="00370A17" w:rsidP="00370A17">
      <w:pPr>
        <w:jc w:val="both"/>
      </w:pPr>
    </w:p>
    <w:p w:rsidR="00370A17" w:rsidRDefault="00370A17" w:rsidP="00370A17">
      <w:pPr>
        <w:jc w:val="both"/>
      </w:pPr>
    </w:p>
    <w:p w:rsidR="00370A17" w:rsidRDefault="00370A17" w:rsidP="00370A17">
      <w:pPr>
        <w:jc w:val="both"/>
      </w:pPr>
    </w:p>
    <w:p w:rsidR="00370A17" w:rsidRDefault="00370A17" w:rsidP="00370A17">
      <w:pPr>
        <w:jc w:val="both"/>
      </w:pPr>
    </w:p>
    <w:p w:rsidR="00370A17" w:rsidRDefault="00370A17" w:rsidP="00370A17">
      <w:pPr>
        <w:jc w:val="both"/>
      </w:pPr>
    </w:p>
    <w:p w:rsidR="00370A17" w:rsidRDefault="00370A17" w:rsidP="00370A17">
      <w:pPr>
        <w:jc w:val="both"/>
      </w:pPr>
    </w:p>
    <w:p w:rsidR="00370A17" w:rsidRDefault="00370A17" w:rsidP="00370A17">
      <w:pPr>
        <w:jc w:val="both"/>
      </w:pPr>
      <w:r>
        <w:t>Schéma du circuit électrique :</w:t>
      </w:r>
    </w:p>
    <w:p w:rsidR="00370A17" w:rsidRDefault="00370A17" w:rsidP="00370A17">
      <w:pPr>
        <w:jc w:val="both"/>
      </w:pPr>
      <w:r>
        <w:rPr>
          <w:noProof/>
          <w:lang w:val="fr-FR" w:eastAsia="fr-FR"/>
        </w:rPr>
        <w:drawing>
          <wp:anchor distT="0" distB="0" distL="114300" distR="114300" simplePos="0" relativeHeight="251660288" behindDoc="0" locked="0" layoutInCell="1" allowOverlap="1">
            <wp:simplePos x="0" y="0"/>
            <wp:positionH relativeFrom="column">
              <wp:posOffset>-38735</wp:posOffset>
            </wp:positionH>
            <wp:positionV relativeFrom="paragraph">
              <wp:posOffset>82550</wp:posOffset>
            </wp:positionV>
            <wp:extent cx="4411345" cy="5594350"/>
            <wp:effectExtent l="19050" t="0" r="8255" b="0"/>
            <wp:wrapNone/>
            <wp:docPr id="2" name="Image 2" descr="img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107"/>
                    <pic:cNvPicPr>
                      <a:picLocks noChangeAspect="1" noChangeArrowheads="1"/>
                    </pic:cNvPicPr>
                  </pic:nvPicPr>
                  <pic:blipFill>
                    <a:blip r:embed="rId14" cstate="print"/>
                    <a:srcRect l="4066" t="6891" b="4648"/>
                    <a:stretch>
                      <a:fillRect/>
                    </a:stretch>
                  </pic:blipFill>
                  <pic:spPr bwMode="auto">
                    <a:xfrm>
                      <a:off x="0" y="0"/>
                      <a:ext cx="4411345" cy="5594350"/>
                    </a:xfrm>
                    <a:prstGeom prst="rect">
                      <a:avLst/>
                    </a:prstGeom>
                    <a:noFill/>
                    <a:ln w="9525">
                      <a:noFill/>
                      <a:miter lim="800000"/>
                      <a:headEnd/>
                      <a:tailEnd/>
                    </a:ln>
                  </pic:spPr>
                </pic:pic>
              </a:graphicData>
            </a:graphic>
          </wp:anchor>
        </w:drawing>
      </w:r>
    </w:p>
    <w:p w:rsidR="00370A17" w:rsidRDefault="00370A17" w:rsidP="00370A17">
      <w:pPr>
        <w:jc w:val="both"/>
      </w:pPr>
    </w:p>
    <w:p w:rsidR="00370A17" w:rsidRDefault="00370A17" w:rsidP="00370A17">
      <w:pPr>
        <w:jc w:val="both"/>
      </w:pPr>
    </w:p>
    <w:p w:rsidR="00370A17" w:rsidRDefault="00370A17" w:rsidP="00370A17">
      <w:pPr>
        <w:jc w:val="both"/>
      </w:pPr>
    </w:p>
    <w:p w:rsidR="00370A17" w:rsidRDefault="00370A17" w:rsidP="00370A17">
      <w:pPr>
        <w:jc w:val="both"/>
      </w:pPr>
    </w:p>
    <w:p w:rsidR="00370A17" w:rsidRDefault="00370A17" w:rsidP="00370A17">
      <w:pPr>
        <w:jc w:val="both"/>
      </w:pPr>
    </w:p>
    <w:p w:rsidR="00370A17" w:rsidRDefault="00370A17" w:rsidP="00370A17">
      <w:pPr>
        <w:jc w:val="both"/>
      </w:pPr>
    </w:p>
    <w:p w:rsidR="00370A17" w:rsidRDefault="00370A17" w:rsidP="00370A17">
      <w:pPr>
        <w:jc w:val="both"/>
      </w:pPr>
    </w:p>
    <w:p w:rsidR="00370A17" w:rsidRDefault="00370A17" w:rsidP="00370A17">
      <w:pPr>
        <w:jc w:val="both"/>
      </w:pPr>
    </w:p>
    <w:p w:rsidR="00370A17" w:rsidRDefault="00370A17" w:rsidP="00370A17">
      <w:pPr>
        <w:jc w:val="both"/>
      </w:pPr>
    </w:p>
    <w:p w:rsidR="00370A17" w:rsidRDefault="00370A17" w:rsidP="00370A17">
      <w:pPr>
        <w:jc w:val="both"/>
      </w:pPr>
    </w:p>
    <w:p w:rsidR="00370A17" w:rsidRDefault="00370A17" w:rsidP="00370A17">
      <w:pPr>
        <w:jc w:val="both"/>
      </w:pPr>
    </w:p>
    <w:p w:rsidR="00370A17" w:rsidRDefault="00370A17" w:rsidP="00370A17">
      <w:pPr>
        <w:jc w:val="both"/>
      </w:pPr>
    </w:p>
    <w:p w:rsidR="00370A17" w:rsidRDefault="00370A17" w:rsidP="00370A17">
      <w:pPr>
        <w:rPr>
          <w:rFonts w:ascii="Century Gothic" w:hAnsi="Century Gothic"/>
          <w:sz w:val="18"/>
          <w:szCs w:val="18"/>
        </w:rPr>
      </w:pPr>
    </w:p>
    <w:p w:rsidR="00370A17" w:rsidRDefault="00370A17" w:rsidP="00370A17">
      <w:pPr>
        <w:rPr>
          <w:rFonts w:ascii="Century Gothic" w:hAnsi="Century Gothic"/>
          <w:sz w:val="18"/>
          <w:szCs w:val="18"/>
        </w:rPr>
      </w:pPr>
    </w:p>
    <w:p w:rsidR="00370A17" w:rsidRDefault="00370A17" w:rsidP="00370A17">
      <w:pPr>
        <w:rPr>
          <w:rFonts w:ascii="Century Gothic" w:hAnsi="Century Gothic"/>
          <w:sz w:val="18"/>
          <w:szCs w:val="18"/>
        </w:rPr>
      </w:pPr>
    </w:p>
    <w:p w:rsidR="00370A17" w:rsidRDefault="00370A17" w:rsidP="00370A17">
      <w:pPr>
        <w:rPr>
          <w:rFonts w:ascii="Century Gothic" w:hAnsi="Century Gothic"/>
          <w:sz w:val="18"/>
          <w:szCs w:val="18"/>
        </w:rPr>
      </w:pPr>
    </w:p>
    <w:p w:rsidR="00370A17" w:rsidRDefault="00370A17" w:rsidP="00370A17">
      <w:pPr>
        <w:rPr>
          <w:rFonts w:ascii="Century Gothic" w:hAnsi="Century Gothic"/>
          <w:sz w:val="18"/>
          <w:szCs w:val="18"/>
        </w:rPr>
      </w:pPr>
    </w:p>
    <w:p w:rsidR="00370A17" w:rsidRDefault="00370A17" w:rsidP="00370A17">
      <w:pPr>
        <w:rPr>
          <w:rFonts w:ascii="Century Gothic" w:hAnsi="Century Gothic"/>
          <w:sz w:val="18"/>
          <w:szCs w:val="18"/>
        </w:rPr>
      </w:pPr>
    </w:p>
    <w:p w:rsidR="00370A17" w:rsidRPr="001D4C8A" w:rsidRDefault="00370A17" w:rsidP="00370A17">
      <w:pPr>
        <w:rPr>
          <w:rFonts w:ascii="Century Gothic" w:hAnsi="Century Gothic"/>
          <w:sz w:val="18"/>
          <w:szCs w:val="18"/>
        </w:rPr>
      </w:pPr>
    </w:p>
    <w:p w:rsidR="00370A17" w:rsidRPr="00B31366" w:rsidRDefault="00370A17" w:rsidP="00370A17">
      <w:pPr>
        <w:pStyle w:val="Paragraphedeliste"/>
        <w:numPr>
          <w:ilvl w:val="0"/>
          <w:numId w:val="2"/>
        </w:numPr>
        <w:ind w:left="284" w:hanging="284"/>
        <w:rPr>
          <w:rFonts w:ascii="Century Gothic" w:hAnsi="Century Gothic"/>
          <w:color w:val="00B0F0"/>
          <w:sz w:val="18"/>
          <w:szCs w:val="18"/>
          <w:u w:val="single"/>
        </w:rPr>
      </w:pPr>
      <w:r w:rsidRPr="00B31366">
        <w:rPr>
          <w:rFonts w:ascii="Century Gothic" w:hAnsi="Century Gothic"/>
          <w:color w:val="00B0F0"/>
          <w:sz w:val="18"/>
          <w:szCs w:val="18"/>
          <w:u w:val="single"/>
        </w:rPr>
        <w:t>Déroulement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8"/>
        <w:gridCol w:w="6980"/>
      </w:tblGrid>
      <w:tr w:rsidR="00370A17" w:rsidRPr="00B31366" w:rsidTr="00DC443B">
        <w:tc>
          <w:tcPr>
            <w:tcW w:w="2376" w:type="dxa"/>
          </w:tcPr>
          <w:p w:rsidR="00370A17" w:rsidRPr="008A6446" w:rsidRDefault="00370A17" w:rsidP="00DC443B">
            <w:pPr>
              <w:spacing w:before="120" w:after="120"/>
              <w:contextualSpacing/>
              <w:jc w:val="center"/>
              <w:rPr>
                <w:rFonts w:ascii="Century Gothic" w:hAnsi="Century Gothic"/>
                <w:color w:val="00B0F0"/>
                <w:sz w:val="18"/>
                <w:szCs w:val="18"/>
                <w:u w:val="single"/>
              </w:rPr>
            </w:pPr>
            <w:r w:rsidRPr="002F3BBF">
              <w:rPr>
                <w:rFonts w:ascii="Century Gothic" w:hAnsi="Century Gothic"/>
                <w:color w:val="00B0F0"/>
                <w:sz w:val="18"/>
                <w:szCs w:val="18"/>
                <w:u w:val="single"/>
              </w:rPr>
              <w:t>Les étapes</w:t>
            </w:r>
          </w:p>
        </w:tc>
        <w:tc>
          <w:tcPr>
            <w:tcW w:w="7513" w:type="dxa"/>
          </w:tcPr>
          <w:p w:rsidR="00370A17" w:rsidRPr="008A6446" w:rsidRDefault="00370A17" w:rsidP="00DC443B">
            <w:pPr>
              <w:spacing w:before="120" w:after="120"/>
              <w:ind w:left="720"/>
              <w:contextualSpacing/>
              <w:jc w:val="center"/>
              <w:rPr>
                <w:rFonts w:ascii="Century Gothic" w:hAnsi="Century Gothic"/>
                <w:color w:val="00B0F0"/>
                <w:sz w:val="18"/>
                <w:szCs w:val="18"/>
                <w:u w:val="single"/>
              </w:rPr>
            </w:pPr>
            <w:r w:rsidRPr="008A6446">
              <w:rPr>
                <w:rFonts w:ascii="Century Gothic" w:hAnsi="Century Gothic"/>
                <w:color w:val="00B0F0"/>
                <w:sz w:val="18"/>
                <w:szCs w:val="18"/>
                <w:u w:val="single"/>
              </w:rPr>
              <w:t>Déroulement + consignes</w:t>
            </w:r>
          </w:p>
        </w:tc>
      </w:tr>
      <w:tr w:rsidR="00370A17" w:rsidRPr="00B31366" w:rsidTr="00DC443B">
        <w:tc>
          <w:tcPr>
            <w:tcW w:w="2376" w:type="dxa"/>
          </w:tcPr>
          <w:p w:rsidR="00370A17" w:rsidRDefault="00370A17" w:rsidP="00DC443B">
            <w:pPr>
              <w:spacing w:after="0" w:line="360" w:lineRule="auto"/>
              <w:ind w:left="720"/>
              <w:contextualSpacing/>
              <w:rPr>
                <w:rFonts w:ascii="Century Gothic" w:hAnsi="Century Gothic"/>
                <w:color w:val="DB15A2"/>
                <w:sz w:val="18"/>
                <w:szCs w:val="18"/>
                <w:u w:val="single"/>
              </w:rPr>
            </w:pPr>
          </w:p>
          <w:p w:rsidR="00370A17" w:rsidRDefault="00370A17" w:rsidP="00DC443B">
            <w:pPr>
              <w:spacing w:after="0" w:line="360" w:lineRule="auto"/>
              <w:contextualSpacing/>
              <w:jc w:val="center"/>
              <w:rPr>
                <w:rFonts w:ascii="Century Gothic" w:hAnsi="Century Gothic"/>
                <w:color w:val="DB15A2"/>
                <w:sz w:val="18"/>
                <w:szCs w:val="18"/>
              </w:rPr>
            </w:pPr>
            <w:r w:rsidRPr="009E68B3">
              <w:rPr>
                <w:rFonts w:ascii="Century Gothic" w:hAnsi="Century Gothic"/>
                <w:color w:val="DB15A2"/>
                <w:sz w:val="18"/>
                <w:szCs w:val="18"/>
              </w:rPr>
              <w:t>Mise en situation</w:t>
            </w:r>
          </w:p>
          <w:p w:rsidR="00370A17" w:rsidRDefault="00370A17" w:rsidP="00DC443B">
            <w:pPr>
              <w:spacing w:after="0" w:line="360" w:lineRule="auto"/>
              <w:contextualSpacing/>
              <w:jc w:val="center"/>
              <w:rPr>
                <w:rFonts w:ascii="Century Gothic" w:hAnsi="Century Gothic"/>
                <w:color w:val="DB15A2"/>
                <w:sz w:val="18"/>
                <w:szCs w:val="18"/>
              </w:rPr>
            </w:pPr>
          </w:p>
          <w:p w:rsidR="00370A17" w:rsidRDefault="00370A17" w:rsidP="00DC443B">
            <w:pPr>
              <w:spacing w:after="0" w:line="360" w:lineRule="auto"/>
              <w:contextualSpacing/>
              <w:jc w:val="center"/>
              <w:rPr>
                <w:rFonts w:ascii="Century Gothic" w:hAnsi="Century Gothic"/>
                <w:color w:val="DB15A2"/>
                <w:sz w:val="18"/>
                <w:szCs w:val="18"/>
              </w:rPr>
            </w:pPr>
          </w:p>
          <w:p w:rsidR="00370A17" w:rsidRDefault="00370A17" w:rsidP="00DC443B">
            <w:pPr>
              <w:spacing w:after="0" w:line="360" w:lineRule="auto"/>
              <w:contextualSpacing/>
              <w:jc w:val="center"/>
              <w:rPr>
                <w:rFonts w:ascii="Century Gothic" w:hAnsi="Century Gothic"/>
                <w:color w:val="DB15A2"/>
                <w:sz w:val="18"/>
                <w:szCs w:val="18"/>
              </w:rPr>
            </w:pPr>
          </w:p>
          <w:p w:rsidR="00370A17" w:rsidRDefault="00370A17" w:rsidP="00DC443B">
            <w:pPr>
              <w:spacing w:after="0" w:line="360" w:lineRule="auto"/>
              <w:contextualSpacing/>
              <w:jc w:val="center"/>
              <w:rPr>
                <w:rFonts w:ascii="Century Gothic" w:hAnsi="Century Gothic"/>
                <w:color w:val="DB15A2"/>
                <w:sz w:val="18"/>
                <w:szCs w:val="18"/>
              </w:rPr>
            </w:pPr>
          </w:p>
          <w:p w:rsidR="00370A17" w:rsidRDefault="00370A17" w:rsidP="00DC443B">
            <w:pPr>
              <w:spacing w:after="0" w:line="360" w:lineRule="auto"/>
              <w:contextualSpacing/>
              <w:jc w:val="center"/>
              <w:rPr>
                <w:rFonts w:ascii="Century Gothic" w:hAnsi="Century Gothic"/>
                <w:color w:val="DB15A2"/>
                <w:sz w:val="18"/>
                <w:szCs w:val="18"/>
              </w:rPr>
            </w:pPr>
          </w:p>
          <w:p w:rsidR="00370A17" w:rsidRDefault="00370A17" w:rsidP="00DC443B">
            <w:pPr>
              <w:spacing w:after="0" w:line="360" w:lineRule="auto"/>
              <w:contextualSpacing/>
              <w:jc w:val="center"/>
              <w:rPr>
                <w:rFonts w:ascii="Century Gothic" w:hAnsi="Century Gothic"/>
                <w:color w:val="DB15A2"/>
                <w:sz w:val="18"/>
                <w:szCs w:val="18"/>
              </w:rPr>
            </w:pPr>
            <w:r>
              <w:rPr>
                <w:rFonts w:ascii="Century Gothic" w:hAnsi="Century Gothic"/>
                <w:color w:val="DB15A2"/>
                <w:sz w:val="18"/>
                <w:szCs w:val="18"/>
              </w:rPr>
              <w:t>Mise en recherche</w:t>
            </w:r>
          </w:p>
          <w:p w:rsidR="00370A17" w:rsidRDefault="00370A17" w:rsidP="00DC443B">
            <w:pPr>
              <w:spacing w:after="0" w:line="360" w:lineRule="auto"/>
              <w:contextualSpacing/>
              <w:jc w:val="center"/>
              <w:rPr>
                <w:rFonts w:ascii="Century Gothic" w:hAnsi="Century Gothic"/>
                <w:color w:val="DB15A2"/>
                <w:sz w:val="18"/>
                <w:szCs w:val="18"/>
              </w:rPr>
            </w:pPr>
          </w:p>
          <w:p w:rsidR="00370A17" w:rsidRDefault="00370A17" w:rsidP="00DC443B">
            <w:pPr>
              <w:spacing w:after="0" w:line="360" w:lineRule="auto"/>
              <w:contextualSpacing/>
              <w:jc w:val="center"/>
              <w:rPr>
                <w:rFonts w:ascii="Century Gothic" w:hAnsi="Century Gothic"/>
                <w:color w:val="DB15A2"/>
                <w:sz w:val="18"/>
                <w:szCs w:val="18"/>
              </w:rPr>
            </w:pPr>
          </w:p>
          <w:p w:rsidR="00370A17" w:rsidRDefault="00370A17" w:rsidP="00DC443B">
            <w:pPr>
              <w:spacing w:after="0" w:line="360" w:lineRule="auto"/>
              <w:contextualSpacing/>
              <w:jc w:val="center"/>
              <w:rPr>
                <w:rFonts w:ascii="Century Gothic" w:hAnsi="Century Gothic"/>
                <w:color w:val="DB15A2"/>
                <w:sz w:val="18"/>
                <w:szCs w:val="18"/>
              </w:rPr>
            </w:pPr>
          </w:p>
          <w:p w:rsidR="00370A17" w:rsidRDefault="00370A17" w:rsidP="00DC443B">
            <w:pPr>
              <w:spacing w:after="0" w:line="360" w:lineRule="auto"/>
              <w:contextualSpacing/>
              <w:jc w:val="center"/>
              <w:rPr>
                <w:rFonts w:ascii="Century Gothic" w:hAnsi="Century Gothic"/>
                <w:color w:val="DB15A2"/>
                <w:sz w:val="18"/>
                <w:szCs w:val="18"/>
              </w:rPr>
            </w:pPr>
          </w:p>
          <w:p w:rsidR="00370A17" w:rsidRDefault="00370A17" w:rsidP="00DC443B">
            <w:pPr>
              <w:spacing w:after="0" w:line="360" w:lineRule="auto"/>
              <w:contextualSpacing/>
              <w:jc w:val="center"/>
              <w:rPr>
                <w:rFonts w:ascii="Century Gothic" w:hAnsi="Century Gothic"/>
                <w:color w:val="DB15A2"/>
                <w:sz w:val="18"/>
                <w:szCs w:val="18"/>
              </w:rPr>
            </w:pPr>
          </w:p>
          <w:p w:rsidR="00370A17" w:rsidRDefault="00370A17" w:rsidP="00DC443B">
            <w:pPr>
              <w:spacing w:after="0" w:line="360" w:lineRule="auto"/>
              <w:contextualSpacing/>
              <w:jc w:val="center"/>
              <w:rPr>
                <w:rFonts w:ascii="Century Gothic" w:hAnsi="Century Gothic"/>
                <w:color w:val="DB15A2"/>
                <w:sz w:val="18"/>
                <w:szCs w:val="18"/>
              </w:rPr>
            </w:pPr>
            <w:r>
              <w:rPr>
                <w:rFonts w:ascii="Century Gothic" w:hAnsi="Century Gothic"/>
                <w:color w:val="DB15A2"/>
                <w:sz w:val="18"/>
                <w:szCs w:val="18"/>
              </w:rPr>
              <w:t>Mise en commun des caractéristiques</w:t>
            </w:r>
          </w:p>
          <w:p w:rsidR="00370A17" w:rsidRDefault="00370A17" w:rsidP="00DC443B">
            <w:pPr>
              <w:spacing w:after="0" w:line="360" w:lineRule="auto"/>
              <w:contextualSpacing/>
              <w:jc w:val="center"/>
              <w:rPr>
                <w:rFonts w:ascii="Century Gothic" w:hAnsi="Century Gothic"/>
                <w:color w:val="DB15A2"/>
                <w:sz w:val="18"/>
                <w:szCs w:val="18"/>
              </w:rPr>
            </w:pPr>
          </w:p>
          <w:p w:rsidR="00370A17" w:rsidRDefault="00370A17" w:rsidP="00DC443B">
            <w:pPr>
              <w:spacing w:after="0" w:line="360" w:lineRule="auto"/>
              <w:contextualSpacing/>
              <w:jc w:val="center"/>
              <w:rPr>
                <w:rFonts w:ascii="Century Gothic" w:hAnsi="Century Gothic"/>
                <w:color w:val="DB15A2"/>
                <w:sz w:val="18"/>
                <w:szCs w:val="18"/>
              </w:rPr>
            </w:pPr>
          </w:p>
          <w:p w:rsidR="00370A17" w:rsidRDefault="00370A17" w:rsidP="00DC443B">
            <w:pPr>
              <w:spacing w:after="0" w:line="360" w:lineRule="auto"/>
              <w:contextualSpacing/>
              <w:jc w:val="center"/>
              <w:rPr>
                <w:rFonts w:ascii="Century Gothic" w:hAnsi="Century Gothic"/>
                <w:color w:val="DB15A2"/>
                <w:sz w:val="18"/>
                <w:szCs w:val="18"/>
              </w:rPr>
            </w:pPr>
          </w:p>
          <w:p w:rsidR="00370A17" w:rsidRDefault="00370A17" w:rsidP="00DC443B">
            <w:pPr>
              <w:spacing w:after="0" w:line="360" w:lineRule="auto"/>
              <w:contextualSpacing/>
              <w:jc w:val="center"/>
              <w:rPr>
                <w:rFonts w:ascii="Century Gothic" w:hAnsi="Century Gothic"/>
                <w:color w:val="DB15A2"/>
                <w:sz w:val="18"/>
                <w:szCs w:val="18"/>
              </w:rPr>
            </w:pPr>
          </w:p>
          <w:p w:rsidR="00370A17" w:rsidRDefault="00370A17" w:rsidP="00DC443B">
            <w:pPr>
              <w:spacing w:after="0" w:line="360" w:lineRule="auto"/>
              <w:contextualSpacing/>
              <w:jc w:val="center"/>
              <w:rPr>
                <w:rFonts w:ascii="Century Gothic" w:hAnsi="Century Gothic"/>
                <w:color w:val="DB15A2"/>
                <w:sz w:val="18"/>
                <w:szCs w:val="18"/>
              </w:rPr>
            </w:pPr>
          </w:p>
          <w:p w:rsidR="00370A17" w:rsidRDefault="00370A17" w:rsidP="00DC443B">
            <w:pPr>
              <w:spacing w:after="0" w:line="360" w:lineRule="auto"/>
              <w:contextualSpacing/>
              <w:jc w:val="center"/>
              <w:rPr>
                <w:rFonts w:ascii="Century Gothic" w:hAnsi="Century Gothic"/>
                <w:color w:val="DB15A2"/>
                <w:sz w:val="18"/>
                <w:szCs w:val="18"/>
              </w:rPr>
            </w:pPr>
            <w:r>
              <w:rPr>
                <w:rFonts w:ascii="Century Gothic" w:hAnsi="Century Gothic"/>
                <w:color w:val="DB15A2"/>
                <w:sz w:val="18"/>
                <w:szCs w:val="18"/>
              </w:rPr>
              <w:t>Créer sa propre œuvre</w:t>
            </w:r>
          </w:p>
          <w:p w:rsidR="00370A17" w:rsidRDefault="00370A17" w:rsidP="00DC443B">
            <w:pPr>
              <w:spacing w:after="0" w:line="360" w:lineRule="auto"/>
              <w:contextualSpacing/>
              <w:jc w:val="center"/>
              <w:rPr>
                <w:rFonts w:ascii="Century Gothic" w:hAnsi="Century Gothic"/>
                <w:color w:val="DB15A2"/>
                <w:sz w:val="18"/>
                <w:szCs w:val="18"/>
              </w:rPr>
            </w:pPr>
          </w:p>
          <w:p w:rsidR="00370A17" w:rsidRDefault="00370A17" w:rsidP="00DC443B">
            <w:pPr>
              <w:spacing w:after="0" w:line="360" w:lineRule="auto"/>
              <w:contextualSpacing/>
              <w:jc w:val="center"/>
              <w:rPr>
                <w:rFonts w:ascii="Century Gothic" w:hAnsi="Century Gothic"/>
                <w:color w:val="DB15A2"/>
                <w:sz w:val="18"/>
                <w:szCs w:val="18"/>
              </w:rPr>
            </w:pPr>
          </w:p>
          <w:p w:rsidR="00370A17" w:rsidRDefault="00370A17" w:rsidP="00DC443B">
            <w:pPr>
              <w:spacing w:after="0" w:line="360" w:lineRule="auto"/>
              <w:contextualSpacing/>
              <w:jc w:val="center"/>
              <w:rPr>
                <w:rFonts w:ascii="Century Gothic" w:hAnsi="Century Gothic"/>
                <w:color w:val="DB15A2"/>
                <w:sz w:val="18"/>
                <w:szCs w:val="18"/>
              </w:rPr>
            </w:pPr>
          </w:p>
          <w:p w:rsidR="00370A17" w:rsidRDefault="00370A17" w:rsidP="00DC443B">
            <w:pPr>
              <w:spacing w:after="0" w:line="360" w:lineRule="auto"/>
              <w:contextualSpacing/>
              <w:jc w:val="center"/>
              <w:rPr>
                <w:rFonts w:ascii="Century Gothic" w:hAnsi="Century Gothic"/>
                <w:color w:val="DB15A2"/>
                <w:sz w:val="18"/>
                <w:szCs w:val="18"/>
              </w:rPr>
            </w:pPr>
          </w:p>
          <w:p w:rsidR="00370A17" w:rsidRDefault="00370A17" w:rsidP="00DC443B">
            <w:pPr>
              <w:spacing w:after="0" w:line="360" w:lineRule="auto"/>
              <w:contextualSpacing/>
              <w:jc w:val="center"/>
              <w:rPr>
                <w:rFonts w:ascii="Century Gothic" w:hAnsi="Century Gothic"/>
                <w:color w:val="DB15A2"/>
                <w:sz w:val="18"/>
                <w:szCs w:val="18"/>
              </w:rPr>
            </w:pPr>
          </w:p>
          <w:p w:rsidR="00370A17" w:rsidRDefault="00370A17" w:rsidP="00DC443B">
            <w:pPr>
              <w:spacing w:after="0" w:line="360" w:lineRule="auto"/>
              <w:contextualSpacing/>
              <w:jc w:val="center"/>
              <w:rPr>
                <w:rFonts w:ascii="Century Gothic" w:hAnsi="Century Gothic"/>
                <w:color w:val="DB15A2"/>
                <w:sz w:val="18"/>
                <w:szCs w:val="18"/>
              </w:rPr>
            </w:pPr>
          </w:p>
          <w:p w:rsidR="00370A17" w:rsidRPr="009E68B3" w:rsidRDefault="00370A17" w:rsidP="00DC443B">
            <w:pPr>
              <w:spacing w:after="0" w:line="360" w:lineRule="auto"/>
              <w:contextualSpacing/>
              <w:jc w:val="center"/>
              <w:rPr>
                <w:rFonts w:ascii="Century Gothic" w:hAnsi="Century Gothic"/>
                <w:color w:val="DB15A2"/>
                <w:sz w:val="18"/>
                <w:szCs w:val="18"/>
              </w:rPr>
            </w:pPr>
            <w:r>
              <w:rPr>
                <w:rFonts w:ascii="Century Gothic" w:hAnsi="Century Gothic"/>
                <w:color w:val="DB15A2"/>
                <w:sz w:val="18"/>
                <w:szCs w:val="18"/>
              </w:rPr>
              <w:t>Vue d’ensemble des réalisations</w:t>
            </w:r>
          </w:p>
          <w:p w:rsidR="00370A17" w:rsidRPr="008A6446" w:rsidRDefault="00370A17" w:rsidP="00DC443B">
            <w:pPr>
              <w:ind w:left="720"/>
              <w:contextualSpacing/>
              <w:rPr>
                <w:rFonts w:ascii="Century Gothic" w:hAnsi="Century Gothic"/>
                <w:color w:val="DB15A2"/>
                <w:sz w:val="18"/>
                <w:szCs w:val="18"/>
                <w:u w:val="single"/>
              </w:rPr>
            </w:pPr>
          </w:p>
          <w:p w:rsidR="00370A17" w:rsidRDefault="00370A17" w:rsidP="00DC443B">
            <w:pPr>
              <w:ind w:left="720"/>
              <w:contextualSpacing/>
              <w:rPr>
                <w:rFonts w:ascii="Century Gothic" w:hAnsi="Century Gothic"/>
                <w:color w:val="DB15A2"/>
                <w:sz w:val="18"/>
                <w:szCs w:val="18"/>
                <w:u w:val="single"/>
              </w:rPr>
            </w:pPr>
          </w:p>
          <w:p w:rsidR="00370A17" w:rsidRDefault="00370A17" w:rsidP="00DC443B">
            <w:pPr>
              <w:ind w:left="720"/>
              <w:contextualSpacing/>
              <w:rPr>
                <w:rFonts w:ascii="Century Gothic" w:hAnsi="Century Gothic"/>
                <w:color w:val="DB15A2"/>
                <w:sz w:val="18"/>
                <w:szCs w:val="18"/>
                <w:u w:val="single"/>
              </w:rPr>
            </w:pPr>
          </w:p>
          <w:p w:rsidR="00370A17" w:rsidRDefault="00370A17" w:rsidP="00DC443B">
            <w:pPr>
              <w:ind w:left="720"/>
              <w:contextualSpacing/>
              <w:rPr>
                <w:rFonts w:ascii="Century Gothic" w:hAnsi="Century Gothic"/>
                <w:color w:val="DB15A2"/>
                <w:sz w:val="18"/>
                <w:szCs w:val="18"/>
                <w:u w:val="single"/>
              </w:rPr>
            </w:pPr>
          </w:p>
          <w:p w:rsidR="00370A17" w:rsidRDefault="00370A17" w:rsidP="00DC443B">
            <w:pPr>
              <w:ind w:left="720"/>
              <w:contextualSpacing/>
              <w:rPr>
                <w:rFonts w:ascii="Century Gothic" w:hAnsi="Century Gothic"/>
                <w:color w:val="DB15A2"/>
                <w:sz w:val="18"/>
                <w:szCs w:val="18"/>
                <w:u w:val="single"/>
              </w:rPr>
            </w:pPr>
          </w:p>
          <w:p w:rsidR="00370A17" w:rsidRDefault="00370A17" w:rsidP="00DC443B">
            <w:pPr>
              <w:ind w:left="720"/>
              <w:contextualSpacing/>
              <w:rPr>
                <w:rFonts w:ascii="Century Gothic" w:hAnsi="Century Gothic"/>
                <w:color w:val="DB15A2"/>
                <w:sz w:val="18"/>
                <w:szCs w:val="18"/>
                <w:u w:val="single"/>
              </w:rPr>
            </w:pPr>
          </w:p>
          <w:p w:rsidR="00370A17" w:rsidRDefault="00370A17" w:rsidP="00DC443B">
            <w:pPr>
              <w:ind w:left="720"/>
              <w:contextualSpacing/>
              <w:rPr>
                <w:rFonts w:ascii="Century Gothic" w:hAnsi="Century Gothic"/>
                <w:color w:val="DB15A2"/>
                <w:sz w:val="18"/>
                <w:szCs w:val="18"/>
                <w:u w:val="single"/>
              </w:rPr>
            </w:pPr>
          </w:p>
          <w:p w:rsidR="00370A17" w:rsidRDefault="00370A17" w:rsidP="00DC443B">
            <w:pPr>
              <w:ind w:left="720"/>
              <w:contextualSpacing/>
              <w:rPr>
                <w:rFonts w:ascii="Century Gothic" w:hAnsi="Century Gothic"/>
                <w:color w:val="DB15A2"/>
                <w:sz w:val="18"/>
                <w:szCs w:val="18"/>
                <w:u w:val="single"/>
              </w:rPr>
            </w:pPr>
          </w:p>
          <w:p w:rsidR="00370A17" w:rsidRDefault="00370A17" w:rsidP="00DC443B">
            <w:pPr>
              <w:contextualSpacing/>
              <w:jc w:val="center"/>
              <w:rPr>
                <w:rFonts w:ascii="Century Gothic" w:hAnsi="Century Gothic"/>
                <w:color w:val="DB15A2"/>
                <w:sz w:val="18"/>
                <w:szCs w:val="18"/>
              </w:rPr>
            </w:pPr>
            <w:r>
              <w:rPr>
                <w:rFonts w:ascii="Century Gothic" w:hAnsi="Century Gothic"/>
                <w:color w:val="DB15A2"/>
                <w:sz w:val="18"/>
                <w:szCs w:val="18"/>
              </w:rPr>
              <w:t>Interdisciplinarité</w:t>
            </w:r>
          </w:p>
          <w:p w:rsidR="00370A17" w:rsidRDefault="00370A17" w:rsidP="00DC443B">
            <w:pPr>
              <w:contextualSpacing/>
              <w:jc w:val="center"/>
              <w:rPr>
                <w:rFonts w:ascii="Century Gothic" w:hAnsi="Century Gothic"/>
                <w:color w:val="DB15A2"/>
                <w:sz w:val="18"/>
                <w:szCs w:val="18"/>
              </w:rPr>
            </w:pPr>
          </w:p>
          <w:p w:rsidR="00370A17" w:rsidRDefault="00370A17" w:rsidP="00DC443B">
            <w:pPr>
              <w:contextualSpacing/>
              <w:jc w:val="center"/>
              <w:rPr>
                <w:rFonts w:ascii="Century Gothic" w:hAnsi="Century Gothic"/>
                <w:color w:val="DB15A2"/>
                <w:sz w:val="18"/>
                <w:szCs w:val="18"/>
              </w:rPr>
            </w:pPr>
          </w:p>
          <w:p w:rsidR="00370A17" w:rsidRDefault="00370A17" w:rsidP="00DC443B">
            <w:pPr>
              <w:contextualSpacing/>
              <w:jc w:val="center"/>
              <w:rPr>
                <w:rFonts w:ascii="Century Gothic" w:hAnsi="Century Gothic"/>
                <w:color w:val="DB15A2"/>
                <w:sz w:val="18"/>
                <w:szCs w:val="18"/>
              </w:rPr>
            </w:pPr>
          </w:p>
          <w:p w:rsidR="00370A17" w:rsidRDefault="00370A17" w:rsidP="00DC443B">
            <w:pPr>
              <w:contextualSpacing/>
              <w:jc w:val="center"/>
              <w:rPr>
                <w:rFonts w:ascii="Century Gothic" w:hAnsi="Century Gothic"/>
                <w:color w:val="DB15A2"/>
                <w:sz w:val="18"/>
                <w:szCs w:val="18"/>
              </w:rPr>
            </w:pPr>
          </w:p>
          <w:p w:rsidR="00370A17" w:rsidRDefault="00370A17" w:rsidP="00DC443B">
            <w:pPr>
              <w:contextualSpacing/>
              <w:jc w:val="center"/>
              <w:rPr>
                <w:rFonts w:ascii="Century Gothic" w:hAnsi="Century Gothic"/>
                <w:color w:val="DB15A2"/>
                <w:sz w:val="18"/>
                <w:szCs w:val="18"/>
              </w:rPr>
            </w:pPr>
          </w:p>
          <w:p w:rsidR="00370A17" w:rsidRDefault="00370A17" w:rsidP="00DC443B">
            <w:pPr>
              <w:contextualSpacing/>
              <w:jc w:val="center"/>
              <w:rPr>
                <w:rFonts w:ascii="Century Gothic" w:hAnsi="Century Gothic"/>
                <w:color w:val="DB15A2"/>
                <w:sz w:val="18"/>
                <w:szCs w:val="18"/>
              </w:rPr>
            </w:pPr>
            <w:r>
              <w:rPr>
                <w:rFonts w:ascii="Century Gothic" w:hAnsi="Century Gothic"/>
                <w:color w:val="DB15A2"/>
                <w:sz w:val="18"/>
                <w:szCs w:val="18"/>
              </w:rPr>
              <w:t>Hypothèses</w:t>
            </w:r>
          </w:p>
          <w:p w:rsidR="00370A17" w:rsidRDefault="00370A17" w:rsidP="00DC443B">
            <w:pPr>
              <w:contextualSpacing/>
              <w:jc w:val="center"/>
              <w:rPr>
                <w:rFonts w:ascii="Century Gothic" w:hAnsi="Century Gothic"/>
                <w:color w:val="DB15A2"/>
                <w:sz w:val="18"/>
                <w:szCs w:val="18"/>
              </w:rPr>
            </w:pPr>
            <w:r>
              <w:rPr>
                <w:rFonts w:ascii="Century Gothic" w:hAnsi="Century Gothic"/>
                <w:color w:val="DB15A2"/>
                <w:sz w:val="18"/>
                <w:szCs w:val="18"/>
              </w:rPr>
              <w:t>Pause métacognitive</w:t>
            </w:r>
          </w:p>
          <w:p w:rsidR="00370A17" w:rsidRDefault="00370A17" w:rsidP="00DC443B">
            <w:pPr>
              <w:contextualSpacing/>
              <w:jc w:val="center"/>
              <w:rPr>
                <w:rFonts w:ascii="Century Gothic" w:hAnsi="Century Gothic"/>
                <w:color w:val="DB15A2"/>
                <w:sz w:val="18"/>
                <w:szCs w:val="18"/>
              </w:rPr>
            </w:pPr>
          </w:p>
          <w:p w:rsidR="00370A17" w:rsidRDefault="00370A17" w:rsidP="00DC443B">
            <w:pPr>
              <w:contextualSpacing/>
              <w:jc w:val="center"/>
              <w:rPr>
                <w:rFonts w:ascii="Century Gothic" w:hAnsi="Century Gothic"/>
                <w:color w:val="DB15A2"/>
                <w:sz w:val="18"/>
                <w:szCs w:val="18"/>
              </w:rPr>
            </w:pPr>
          </w:p>
          <w:p w:rsidR="00370A17" w:rsidRPr="000A456D" w:rsidRDefault="00370A17" w:rsidP="00DC443B">
            <w:pPr>
              <w:contextualSpacing/>
              <w:jc w:val="center"/>
              <w:rPr>
                <w:rFonts w:ascii="Century Gothic" w:hAnsi="Century Gothic"/>
                <w:color w:val="DB15A2"/>
                <w:sz w:val="16"/>
                <w:szCs w:val="16"/>
              </w:rPr>
            </w:pPr>
          </w:p>
          <w:p w:rsidR="00370A17" w:rsidRPr="000A456D" w:rsidRDefault="00370A17" w:rsidP="00DC443B">
            <w:pPr>
              <w:contextualSpacing/>
              <w:jc w:val="center"/>
              <w:rPr>
                <w:rFonts w:ascii="Century Gothic" w:hAnsi="Century Gothic"/>
                <w:color w:val="DB15A2"/>
                <w:sz w:val="2"/>
                <w:szCs w:val="2"/>
              </w:rPr>
            </w:pPr>
          </w:p>
          <w:p w:rsidR="00370A17" w:rsidRDefault="00370A17" w:rsidP="00DC443B">
            <w:pPr>
              <w:contextualSpacing/>
              <w:jc w:val="center"/>
              <w:rPr>
                <w:rFonts w:ascii="Century Gothic" w:hAnsi="Century Gothic"/>
                <w:color w:val="DB15A2"/>
                <w:sz w:val="18"/>
                <w:szCs w:val="18"/>
              </w:rPr>
            </w:pPr>
            <w:r>
              <w:rPr>
                <w:rFonts w:ascii="Century Gothic" w:hAnsi="Century Gothic"/>
                <w:color w:val="DB15A2"/>
                <w:sz w:val="18"/>
                <w:szCs w:val="18"/>
              </w:rPr>
              <w:t xml:space="preserve">Exposition des œuvres </w:t>
            </w:r>
          </w:p>
          <w:p w:rsidR="00370A17" w:rsidRPr="008A6446" w:rsidRDefault="00370A17" w:rsidP="00DC443B">
            <w:pPr>
              <w:ind w:left="720"/>
              <w:contextualSpacing/>
              <w:rPr>
                <w:rFonts w:ascii="Century Gothic" w:hAnsi="Century Gothic"/>
                <w:color w:val="DB15A2"/>
                <w:sz w:val="18"/>
                <w:szCs w:val="18"/>
                <w:u w:val="single"/>
              </w:rPr>
            </w:pPr>
          </w:p>
        </w:tc>
        <w:tc>
          <w:tcPr>
            <w:tcW w:w="7513" w:type="dxa"/>
          </w:tcPr>
          <w:p w:rsidR="00370A17" w:rsidRPr="008A6446" w:rsidRDefault="00370A17" w:rsidP="00DC443B">
            <w:pPr>
              <w:spacing w:before="120" w:after="0" w:line="360" w:lineRule="auto"/>
              <w:ind w:left="114" w:right="141"/>
              <w:contextualSpacing/>
              <w:jc w:val="both"/>
              <w:rPr>
                <w:rFonts w:ascii="Century Gothic" w:hAnsi="Century Gothic"/>
                <w:i/>
                <w:sz w:val="18"/>
                <w:szCs w:val="18"/>
              </w:rPr>
            </w:pPr>
            <w:r w:rsidRPr="008A6446">
              <w:rPr>
                <w:rFonts w:ascii="Century Gothic" w:hAnsi="Century Gothic"/>
                <w:i/>
                <w:sz w:val="18"/>
                <w:szCs w:val="18"/>
              </w:rPr>
              <w:lastRenderedPageBreak/>
              <w:t>« Aujourd’hui, nous allons découvrir un nouvel artiste. Il s’agit d’Alexander Calder.</w:t>
            </w:r>
          </w:p>
          <w:p w:rsidR="00370A17" w:rsidRPr="008A6446" w:rsidRDefault="00370A17" w:rsidP="00DC443B">
            <w:pPr>
              <w:spacing w:after="0" w:line="360" w:lineRule="auto"/>
              <w:ind w:left="114" w:right="141"/>
              <w:contextualSpacing/>
              <w:jc w:val="both"/>
              <w:rPr>
                <w:rFonts w:ascii="Century Gothic" w:hAnsi="Century Gothic"/>
                <w:i/>
                <w:sz w:val="18"/>
                <w:szCs w:val="18"/>
              </w:rPr>
            </w:pPr>
            <w:r w:rsidRPr="008A6446">
              <w:rPr>
                <w:rFonts w:ascii="Century Gothic" w:hAnsi="Century Gothic"/>
                <w:i/>
                <w:sz w:val="18"/>
                <w:szCs w:val="18"/>
              </w:rPr>
              <w:t>Je ne vais pas vous expliquer ce qu’il fait, c’est à vous à analyser ses œuvres et à vous de m’expliquer quel est son talent et comment il procède (quelles serait ses techniques) ».</w:t>
            </w:r>
          </w:p>
          <w:p w:rsidR="00370A17" w:rsidRPr="008A6446" w:rsidRDefault="00370A17" w:rsidP="00DC443B">
            <w:pPr>
              <w:spacing w:after="0" w:line="360" w:lineRule="auto"/>
              <w:ind w:left="114" w:right="141"/>
              <w:contextualSpacing/>
              <w:jc w:val="both"/>
              <w:rPr>
                <w:rFonts w:ascii="Century Gothic" w:hAnsi="Century Gothic"/>
                <w:sz w:val="18"/>
                <w:szCs w:val="18"/>
              </w:rPr>
            </w:pPr>
            <w:r w:rsidRPr="008A6446">
              <w:rPr>
                <w:rFonts w:ascii="Century Gothic" w:hAnsi="Century Gothic"/>
                <w:sz w:val="18"/>
                <w:szCs w:val="18"/>
              </w:rPr>
              <w:t>L’I aura disposé au préalable des œuvres de Calder sur les tables.</w:t>
            </w:r>
          </w:p>
          <w:p w:rsidR="00370A17" w:rsidRPr="002F3BBF" w:rsidRDefault="00370A17" w:rsidP="00DC443B">
            <w:pPr>
              <w:spacing w:after="0" w:line="360" w:lineRule="auto"/>
              <w:ind w:left="114" w:right="141"/>
              <w:contextualSpacing/>
              <w:jc w:val="both"/>
              <w:rPr>
                <w:rFonts w:ascii="Century Gothic" w:hAnsi="Century Gothic"/>
                <w:i/>
                <w:sz w:val="18"/>
                <w:szCs w:val="18"/>
              </w:rPr>
            </w:pPr>
            <w:r w:rsidRPr="008A6446">
              <w:rPr>
                <w:rFonts w:ascii="Century Gothic" w:hAnsi="Century Gothic"/>
                <w:i/>
                <w:sz w:val="18"/>
                <w:szCs w:val="18"/>
              </w:rPr>
              <w:t xml:space="preserve">« Vous allez </w:t>
            </w:r>
            <w:r w:rsidRPr="002F3BBF">
              <w:rPr>
                <w:rFonts w:ascii="Century Gothic" w:hAnsi="Century Gothic"/>
                <w:i/>
                <w:sz w:val="18"/>
                <w:szCs w:val="18"/>
              </w:rPr>
              <w:t>pouvoir tourner autour des tables et noter ce que vous voyez, ressentez.</w:t>
            </w:r>
          </w:p>
          <w:p w:rsidR="00370A17" w:rsidRPr="002F3BBF" w:rsidRDefault="00370A17" w:rsidP="00DC443B">
            <w:pPr>
              <w:spacing w:after="0" w:line="360" w:lineRule="auto"/>
              <w:ind w:left="114" w:right="141"/>
              <w:contextualSpacing/>
              <w:jc w:val="both"/>
              <w:rPr>
                <w:rFonts w:ascii="Century Gothic" w:hAnsi="Century Gothic"/>
                <w:i/>
                <w:sz w:val="18"/>
                <w:szCs w:val="18"/>
              </w:rPr>
            </w:pPr>
            <w:r w:rsidRPr="002F3BBF">
              <w:rPr>
                <w:rFonts w:ascii="Century Gothic" w:hAnsi="Century Gothic"/>
                <w:i/>
                <w:sz w:val="18"/>
                <w:szCs w:val="18"/>
              </w:rPr>
              <w:t>N’oubliez pas qu’après cela j’aimerais qu’on mette en évidence ses caractéristiques ».</w:t>
            </w:r>
          </w:p>
          <w:p w:rsidR="00370A17" w:rsidRPr="002F3BBF" w:rsidRDefault="00370A17" w:rsidP="00DC443B">
            <w:pPr>
              <w:spacing w:after="0" w:line="360" w:lineRule="auto"/>
              <w:ind w:left="114" w:right="141"/>
              <w:contextualSpacing/>
              <w:jc w:val="both"/>
              <w:rPr>
                <w:rFonts w:ascii="Century Gothic" w:hAnsi="Century Gothic"/>
                <w:sz w:val="18"/>
                <w:szCs w:val="18"/>
              </w:rPr>
            </w:pPr>
            <w:r w:rsidRPr="002F3BBF">
              <w:rPr>
                <w:rFonts w:ascii="Century Gothic" w:hAnsi="Century Gothic"/>
                <w:sz w:val="18"/>
                <w:szCs w:val="18"/>
              </w:rPr>
              <w:t>Mise en évidence des caractéristiques :</w:t>
            </w:r>
          </w:p>
          <w:p w:rsidR="00370A17" w:rsidRPr="002F3BBF" w:rsidRDefault="00370A17" w:rsidP="00370A17">
            <w:pPr>
              <w:pStyle w:val="txt"/>
              <w:numPr>
                <w:ilvl w:val="0"/>
                <w:numId w:val="1"/>
              </w:numPr>
              <w:spacing w:before="0" w:beforeAutospacing="0" w:after="0" w:afterAutospacing="0" w:line="360" w:lineRule="auto"/>
              <w:jc w:val="both"/>
              <w:rPr>
                <w:rFonts w:ascii="Century Gothic" w:hAnsi="Century Gothic"/>
                <w:sz w:val="18"/>
                <w:szCs w:val="18"/>
              </w:rPr>
            </w:pPr>
            <w:r w:rsidRPr="002F3BBF">
              <w:rPr>
                <w:rFonts w:ascii="Century Gothic" w:hAnsi="Century Gothic"/>
                <w:sz w:val="18"/>
                <w:szCs w:val="18"/>
              </w:rPr>
              <w:t>Utilisation des fils de fer pour ses sculptures</w:t>
            </w:r>
          </w:p>
          <w:p w:rsidR="00370A17" w:rsidRPr="002F3BBF" w:rsidRDefault="00370A17" w:rsidP="00370A17">
            <w:pPr>
              <w:pStyle w:val="txt"/>
              <w:numPr>
                <w:ilvl w:val="0"/>
                <w:numId w:val="1"/>
              </w:numPr>
              <w:spacing w:before="0" w:beforeAutospacing="0" w:after="0" w:afterAutospacing="0" w:line="360" w:lineRule="auto"/>
              <w:jc w:val="both"/>
              <w:rPr>
                <w:rFonts w:ascii="Century Gothic" w:hAnsi="Century Gothic"/>
                <w:sz w:val="18"/>
                <w:szCs w:val="18"/>
              </w:rPr>
            </w:pPr>
            <w:r w:rsidRPr="002F3BBF">
              <w:rPr>
                <w:rFonts w:ascii="Century Gothic" w:hAnsi="Century Gothic"/>
                <w:sz w:val="18"/>
                <w:szCs w:val="18"/>
              </w:rPr>
              <w:t>Il sculpte essentiellement des personnages et des silhouettes</w:t>
            </w:r>
          </w:p>
          <w:p w:rsidR="00370A17" w:rsidRPr="002F3BBF" w:rsidRDefault="00370A17" w:rsidP="00370A17">
            <w:pPr>
              <w:pStyle w:val="txt"/>
              <w:numPr>
                <w:ilvl w:val="0"/>
                <w:numId w:val="1"/>
              </w:numPr>
              <w:spacing w:before="0" w:beforeAutospacing="0" w:after="0" w:afterAutospacing="0" w:line="360" w:lineRule="auto"/>
              <w:jc w:val="both"/>
              <w:rPr>
                <w:rFonts w:ascii="Century Gothic" w:hAnsi="Century Gothic"/>
                <w:sz w:val="18"/>
                <w:szCs w:val="18"/>
              </w:rPr>
            </w:pPr>
            <w:r w:rsidRPr="002F3BBF">
              <w:rPr>
                <w:rFonts w:ascii="Century Gothic" w:hAnsi="Century Gothic"/>
                <w:sz w:val="18"/>
                <w:szCs w:val="18"/>
              </w:rPr>
              <w:t>Le fil de fer est tordu</w:t>
            </w:r>
          </w:p>
          <w:p w:rsidR="00370A17" w:rsidRPr="002F3BBF" w:rsidRDefault="00370A17" w:rsidP="00370A17">
            <w:pPr>
              <w:pStyle w:val="txt"/>
              <w:numPr>
                <w:ilvl w:val="0"/>
                <w:numId w:val="1"/>
              </w:numPr>
              <w:spacing w:before="0" w:beforeAutospacing="0" w:after="0" w:afterAutospacing="0" w:line="360" w:lineRule="auto"/>
              <w:jc w:val="both"/>
              <w:rPr>
                <w:rFonts w:ascii="Century Gothic" w:hAnsi="Century Gothic"/>
                <w:sz w:val="18"/>
                <w:szCs w:val="18"/>
              </w:rPr>
            </w:pPr>
            <w:r w:rsidRPr="002F3BBF">
              <w:rPr>
                <w:rFonts w:ascii="Century Gothic" w:hAnsi="Century Gothic"/>
                <w:sz w:val="18"/>
                <w:szCs w:val="18"/>
              </w:rPr>
              <w:t>Il utilise l’humour</w:t>
            </w:r>
          </w:p>
          <w:p w:rsidR="00370A17" w:rsidRPr="002F3BBF" w:rsidRDefault="00370A17" w:rsidP="00370A17">
            <w:pPr>
              <w:pStyle w:val="txt"/>
              <w:numPr>
                <w:ilvl w:val="0"/>
                <w:numId w:val="1"/>
              </w:numPr>
              <w:spacing w:before="0" w:beforeAutospacing="0" w:after="0" w:afterAutospacing="0" w:line="360" w:lineRule="auto"/>
              <w:jc w:val="both"/>
              <w:rPr>
                <w:rFonts w:ascii="Century Gothic" w:hAnsi="Century Gothic"/>
                <w:sz w:val="18"/>
                <w:szCs w:val="18"/>
              </w:rPr>
            </w:pPr>
            <w:r w:rsidRPr="002F3BBF">
              <w:rPr>
                <w:rFonts w:ascii="Century Gothic" w:hAnsi="Century Gothic"/>
                <w:sz w:val="18"/>
                <w:szCs w:val="18"/>
              </w:rPr>
              <w:t>Les sculptures sont des corps en action</w:t>
            </w:r>
          </w:p>
          <w:p w:rsidR="00370A17" w:rsidRPr="002F3BBF" w:rsidRDefault="00370A17" w:rsidP="00370A17">
            <w:pPr>
              <w:pStyle w:val="txt"/>
              <w:numPr>
                <w:ilvl w:val="0"/>
                <w:numId w:val="1"/>
              </w:numPr>
              <w:spacing w:before="0" w:beforeAutospacing="0" w:after="0" w:afterAutospacing="0" w:line="360" w:lineRule="auto"/>
              <w:jc w:val="both"/>
              <w:rPr>
                <w:rFonts w:ascii="Century Gothic" w:hAnsi="Century Gothic"/>
                <w:sz w:val="18"/>
                <w:szCs w:val="18"/>
              </w:rPr>
            </w:pPr>
            <w:r w:rsidRPr="002F3BBF">
              <w:rPr>
                <w:rFonts w:ascii="Century Gothic" w:hAnsi="Century Gothic"/>
                <w:sz w:val="18"/>
                <w:szCs w:val="18"/>
              </w:rPr>
              <w:t>Il sculpte ses œuvres en donnant l’impression qu’il ne fait qu’un seul trait, si cela était sur papier le crayon n’aurait pas quitté ce dernier.</w:t>
            </w:r>
          </w:p>
          <w:p w:rsidR="00370A17" w:rsidRDefault="00370A17" w:rsidP="00DC443B">
            <w:pPr>
              <w:spacing w:after="0" w:line="360" w:lineRule="auto"/>
              <w:ind w:left="114" w:right="141"/>
              <w:contextualSpacing/>
              <w:jc w:val="both"/>
              <w:rPr>
                <w:rFonts w:ascii="Century Gothic" w:hAnsi="Century Gothic"/>
                <w:i/>
                <w:sz w:val="18"/>
                <w:szCs w:val="18"/>
              </w:rPr>
            </w:pPr>
          </w:p>
          <w:p w:rsidR="00370A17" w:rsidRPr="008A6446" w:rsidRDefault="00370A17" w:rsidP="00DC443B">
            <w:pPr>
              <w:spacing w:after="0" w:line="360" w:lineRule="auto"/>
              <w:ind w:left="114" w:right="141"/>
              <w:contextualSpacing/>
              <w:jc w:val="both"/>
              <w:rPr>
                <w:rFonts w:ascii="Century Gothic" w:hAnsi="Century Gothic"/>
                <w:i/>
                <w:sz w:val="18"/>
                <w:szCs w:val="18"/>
              </w:rPr>
            </w:pPr>
            <w:r w:rsidRPr="002F3BBF">
              <w:rPr>
                <w:rFonts w:ascii="Century Gothic" w:hAnsi="Century Gothic"/>
                <w:i/>
                <w:sz w:val="18"/>
                <w:szCs w:val="18"/>
              </w:rPr>
              <w:t xml:space="preserve"> « Après avoir bien observé les</w:t>
            </w:r>
            <w:r w:rsidRPr="008A6446">
              <w:rPr>
                <w:rFonts w:ascii="Century Gothic" w:hAnsi="Century Gothic"/>
                <w:i/>
                <w:sz w:val="18"/>
                <w:szCs w:val="18"/>
              </w:rPr>
              <w:t xml:space="preserve"> œuvres de Calder, je vais vous demander de créer un personnage, un objet qui vous fait penser à Halloween. Laissez cour à votre imagination ».</w:t>
            </w:r>
          </w:p>
          <w:p w:rsidR="00370A17" w:rsidRPr="008A6446" w:rsidRDefault="00370A17" w:rsidP="00DC443B">
            <w:pPr>
              <w:spacing w:after="0" w:line="360" w:lineRule="auto"/>
              <w:ind w:left="114" w:right="141"/>
              <w:contextualSpacing/>
              <w:jc w:val="both"/>
              <w:rPr>
                <w:rFonts w:ascii="Century Gothic" w:hAnsi="Century Gothic"/>
                <w:sz w:val="18"/>
                <w:szCs w:val="18"/>
              </w:rPr>
            </w:pPr>
            <w:r w:rsidRPr="008A6446">
              <w:rPr>
                <w:rFonts w:ascii="Century Gothic" w:hAnsi="Century Gothic"/>
                <w:sz w:val="18"/>
                <w:szCs w:val="18"/>
              </w:rPr>
              <w:t xml:space="preserve">Des fils de fer, de différentes couleurs, seront mis à leur disposition. </w:t>
            </w:r>
          </w:p>
          <w:p w:rsidR="00370A17" w:rsidRPr="008A6446" w:rsidRDefault="00370A17" w:rsidP="00DC443B">
            <w:pPr>
              <w:spacing w:after="0" w:line="360" w:lineRule="auto"/>
              <w:ind w:left="114" w:right="141"/>
              <w:contextualSpacing/>
              <w:jc w:val="both"/>
              <w:rPr>
                <w:rFonts w:ascii="Century Gothic" w:hAnsi="Century Gothic"/>
                <w:sz w:val="18"/>
                <w:szCs w:val="18"/>
              </w:rPr>
            </w:pPr>
            <w:r w:rsidRPr="008A6446">
              <w:rPr>
                <w:rFonts w:ascii="Century Gothic" w:hAnsi="Century Gothic"/>
                <w:sz w:val="18"/>
                <w:szCs w:val="18"/>
              </w:rPr>
              <w:t>L’I laisse libre cour aux idées des élèves. Elle vérifie néanmoins à ce que les enfants respectent les caractéristiques et l’image que veut véhiculer Calder à ses œuvres.</w:t>
            </w:r>
          </w:p>
          <w:p w:rsidR="00370A17" w:rsidRPr="008A6446" w:rsidRDefault="00370A17" w:rsidP="00DC443B">
            <w:pPr>
              <w:spacing w:before="120" w:after="0" w:line="360" w:lineRule="auto"/>
              <w:ind w:left="114" w:right="141"/>
              <w:contextualSpacing/>
              <w:jc w:val="both"/>
              <w:rPr>
                <w:rFonts w:ascii="Century Gothic" w:hAnsi="Century Gothic"/>
                <w:sz w:val="18"/>
                <w:szCs w:val="18"/>
              </w:rPr>
            </w:pPr>
            <w:r w:rsidRPr="008A6446">
              <w:rPr>
                <w:rFonts w:ascii="Century Gothic" w:hAnsi="Century Gothic"/>
                <w:sz w:val="18"/>
                <w:szCs w:val="18"/>
              </w:rPr>
              <w:t xml:space="preserve">Une fois que les enfants ont fini leur œuvre, ceux-ci les déposent sur les tables afin de faire une mini exposition. Les élèves se mettent alors en cercle autour des tables et observent en silence les œuvres des autres. Les enfants décrivent ce qu’ils voient </w:t>
            </w:r>
          </w:p>
          <w:p w:rsidR="00370A17" w:rsidRPr="008A6446" w:rsidRDefault="00370A17" w:rsidP="00DC443B">
            <w:pPr>
              <w:spacing w:after="0" w:line="360" w:lineRule="auto"/>
              <w:ind w:left="113" w:right="142"/>
              <w:contextualSpacing/>
              <w:jc w:val="both"/>
              <w:rPr>
                <w:rFonts w:ascii="Century Gothic" w:hAnsi="Century Gothic"/>
                <w:sz w:val="18"/>
                <w:szCs w:val="18"/>
              </w:rPr>
            </w:pPr>
            <w:r w:rsidRPr="008A6446">
              <w:rPr>
                <w:rFonts w:ascii="Century Gothic" w:hAnsi="Century Gothic"/>
                <w:sz w:val="18"/>
                <w:szCs w:val="18"/>
              </w:rPr>
              <w:t>et ensuite l’artiste qui a réalisé l’œuvre en question explique ce qu’il a voulu faire et ce qu’il a voulu dégager comme émotion, message.</w:t>
            </w:r>
          </w:p>
          <w:p w:rsidR="00370A17" w:rsidRPr="008A6446" w:rsidRDefault="00370A17" w:rsidP="00DC443B">
            <w:pPr>
              <w:spacing w:before="120" w:after="0" w:line="360" w:lineRule="auto"/>
              <w:ind w:left="114" w:right="141"/>
              <w:contextualSpacing/>
              <w:jc w:val="both"/>
              <w:rPr>
                <w:rFonts w:ascii="Century Gothic" w:hAnsi="Century Gothic"/>
                <w:sz w:val="18"/>
                <w:szCs w:val="18"/>
              </w:rPr>
            </w:pPr>
          </w:p>
          <w:p w:rsidR="00370A17" w:rsidRPr="008A6446" w:rsidRDefault="00370A17" w:rsidP="00DC443B">
            <w:pPr>
              <w:spacing w:after="0" w:line="360" w:lineRule="auto"/>
              <w:ind w:left="114" w:right="141"/>
              <w:contextualSpacing/>
              <w:jc w:val="both"/>
              <w:rPr>
                <w:rFonts w:ascii="Century Gothic" w:hAnsi="Century Gothic"/>
                <w:i/>
                <w:sz w:val="18"/>
                <w:szCs w:val="18"/>
              </w:rPr>
            </w:pPr>
            <w:r w:rsidRPr="008A6446">
              <w:rPr>
                <w:rFonts w:ascii="Century Gothic" w:hAnsi="Century Gothic"/>
                <w:i/>
                <w:sz w:val="18"/>
                <w:szCs w:val="18"/>
              </w:rPr>
              <w:t>« Une fois que vous avez fini votre œuvre, disposez-la au milieu de la table. Ensuite, vous allez observez les œuvres de vos camarades et vous allez nous dire ce que vous voyez, ce que vous ressentez. Ensuite l’artiste nous expliquera ce qu’il a voulu créer et faire passer comme émotion, message ».</w:t>
            </w:r>
          </w:p>
          <w:p w:rsidR="00370A17" w:rsidRPr="008A6446" w:rsidRDefault="00370A17" w:rsidP="00DC443B">
            <w:pPr>
              <w:spacing w:after="0" w:line="360" w:lineRule="auto"/>
              <w:ind w:left="114" w:right="141"/>
              <w:contextualSpacing/>
              <w:jc w:val="both"/>
              <w:rPr>
                <w:rFonts w:ascii="Century Gothic" w:hAnsi="Century Gothic"/>
                <w:i/>
                <w:sz w:val="18"/>
                <w:szCs w:val="18"/>
              </w:rPr>
            </w:pPr>
          </w:p>
          <w:p w:rsidR="00370A17" w:rsidRPr="008A6446" w:rsidRDefault="00370A17" w:rsidP="00DC443B">
            <w:pPr>
              <w:spacing w:after="0" w:line="360" w:lineRule="auto"/>
              <w:ind w:left="114" w:right="141"/>
              <w:contextualSpacing/>
              <w:jc w:val="both"/>
              <w:rPr>
                <w:rFonts w:ascii="Century Gothic" w:hAnsi="Century Gothic"/>
                <w:sz w:val="18"/>
                <w:szCs w:val="18"/>
              </w:rPr>
            </w:pPr>
            <w:r w:rsidRPr="008A6446">
              <w:rPr>
                <w:rFonts w:ascii="Century Gothic" w:hAnsi="Century Gothic"/>
                <w:sz w:val="18"/>
                <w:szCs w:val="18"/>
              </w:rPr>
              <w:t>Une fois les présentations faites, l’I demande aux enfants qu’ils reprennent leur œuvre et qu’ils retournent à leur place. Les enfants découvriront alors des petites ampoules. Les enfants devront alors imaginer d’en faire quelque chose, de les placer dans leur œuvre. L’I vise alors l’interdisciplinarité en mettant à leur disposition des ampoules, car en plus de l’art, les enfants travailleront l’électricité. Les enfants devront alors réfléchir quant à ce qu’ils auraient besoin pour que les ampoules soient allumées (émergence des hypothèses). Après la mise en commun, les enfants auront demandé à l’I des matériaux bien précis. Pour le cours prochain, l’I veille à avoir le matériel avec lui. Les enfants pourront alors (par groupe de 2) tester leur hypothèse. Après cela, il y aura une pause métacognitive. Qui à réussi à faire quoi, grâce à quoi, etc. (échanges des expériences).</w:t>
            </w:r>
          </w:p>
          <w:p w:rsidR="00370A17" w:rsidRPr="008A6446" w:rsidRDefault="00370A17" w:rsidP="00DC443B">
            <w:pPr>
              <w:spacing w:after="0" w:line="360" w:lineRule="auto"/>
              <w:ind w:left="114" w:right="141"/>
              <w:contextualSpacing/>
              <w:jc w:val="both"/>
              <w:rPr>
                <w:rFonts w:ascii="Century Gothic" w:hAnsi="Century Gothic"/>
                <w:sz w:val="18"/>
                <w:szCs w:val="18"/>
              </w:rPr>
            </w:pPr>
            <w:r w:rsidRPr="008A6446">
              <w:rPr>
                <w:rFonts w:ascii="Century Gothic" w:hAnsi="Century Gothic"/>
                <w:sz w:val="18"/>
                <w:szCs w:val="18"/>
              </w:rPr>
              <w:t>Tout le monde peut alors retourner au travail et essayer la meilleure façon de faire.</w:t>
            </w:r>
          </w:p>
          <w:p w:rsidR="00370A17" w:rsidRPr="008A6446" w:rsidRDefault="00370A17" w:rsidP="00DC443B">
            <w:pPr>
              <w:spacing w:after="0" w:line="360" w:lineRule="auto"/>
              <w:ind w:left="114" w:right="141"/>
              <w:contextualSpacing/>
              <w:jc w:val="both"/>
              <w:rPr>
                <w:rFonts w:ascii="Century Gothic" w:hAnsi="Century Gothic"/>
                <w:sz w:val="18"/>
                <w:szCs w:val="18"/>
              </w:rPr>
            </w:pPr>
          </w:p>
          <w:p w:rsidR="00370A17" w:rsidRPr="008A6446" w:rsidRDefault="00370A17" w:rsidP="00DC443B">
            <w:pPr>
              <w:spacing w:after="0" w:line="360" w:lineRule="auto"/>
              <w:ind w:left="114" w:right="141"/>
              <w:contextualSpacing/>
              <w:jc w:val="both"/>
              <w:rPr>
                <w:rFonts w:ascii="Century Gothic" w:hAnsi="Century Gothic"/>
                <w:color w:val="DB15A2"/>
                <w:sz w:val="18"/>
                <w:szCs w:val="18"/>
                <w:u w:val="single"/>
              </w:rPr>
            </w:pPr>
            <w:r w:rsidRPr="008A6446">
              <w:rPr>
                <w:rFonts w:ascii="Century Gothic" w:hAnsi="Century Gothic"/>
                <w:sz w:val="18"/>
                <w:szCs w:val="18"/>
              </w:rPr>
              <w:t>A la fin, toutes les œuvres seront exposées le temps que les autres classes passent observer les œuvres de leurs camarades.</w:t>
            </w:r>
          </w:p>
        </w:tc>
      </w:tr>
    </w:tbl>
    <w:p w:rsidR="00370A17" w:rsidRPr="00200C9F" w:rsidRDefault="00370A17" w:rsidP="00370A17">
      <w:pPr>
        <w:rPr>
          <w:rFonts w:ascii="Century Gothic" w:hAnsi="Century Gothic"/>
          <w:color w:val="DB15A2"/>
          <w:sz w:val="18"/>
          <w:szCs w:val="18"/>
          <w:u w:val="single"/>
          <w:lang w:val="fr-FR"/>
        </w:rPr>
      </w:pPr>
    </w:p>
    <w:p w:rsidR="00370A17" w:rsidRDefault="00370A17" w:rsidP="00370A17">
      <w:pPr>
        <w:pStyle w:val="Paragraphedeliste"/>
        <w:numPr>
          <w:ilvl w:val="0"/>
          <w:numId w:val="2"/>
        </w:numPr>
        <w:ind w:left="284" w:hanging="284"/>
        <w:rPr>
          <w:rFonts w:ascii="Century Gothic" w:hAnsi="Century Gothic"/>
          <w:color w:val="00B0F0"/>
          <w:sz w:val="18"/>
          <w:szCs w:val="18"/>
          <w:u w:val="single"/>
        </w:rPr>
      </w:pPr>
      <w:r w:rsidRPr="00B31366">
        <w:rPr>
          <w:rFonts w:ascii="Century Gothic" w:hAnsi="Century Gothic"/>
          <w:color w:val="00B0F0"/>
          <w:sz w:val="18"/>
          <w:szCs w:val="18"/>
          <w:u w:val="single"/>
        </w:rPr>
        <w:t>Le matériel :</w:t>
      </w:r>
    </w:p>
    <w:p w:rsidR="00370A17" w:rsidRDefault="00370A17" w:rsidP="00370A17">
      <w:pPr>
        <w:pStyle w:val="Paragraphedeliste"/>
        <w:ind w:left="284"/>
        <w:rPr>
          <w:rFonts w:ascii="Century Gothic" w:hAnsi="Century Gothic"/>
          <w:color w:val="00B0F0"/>
          <w:sz w:val="18"/>
          <w:szCs w:val="18"/>
          <w:u w:val="single"/>
        </w:rPr>
      </w:pPr>
    </w:p>
    <w:p w:rsidR="00370A17" w:rsidRPr="009D4587" w:rsidRDefault="00370A17" w:rsidP="00370A17">
      <w:pPr>
        <w:pStyle w:val="Paragraphedeliste"/>
        <w:ind w:left="284"/>
        <w:rPr>
          <w:rFonts w:ascii="Century Gothic" w:hAnsi="Century Gothic"/>
          <w:sz w:val="18"/>
          <w:szCs w:val="18"/>
        </w:rPr>
      </w:pPr>
      <w:r w:rsidRPr="009D4587">
        <w:rPr>
          <w:rFonts w:ascii="Century Gothic" w:hAnsi="Century Gothic"/>
          <w:sz w:val="18"/>
          <w:szCs w:val="18"/>
        </w:rPr>
        <w:t>Œuvres d’Alexander Calder</w:t>
      </w:r>
    </w:p>
    <w:p w:rsidR="00370A17" w:rsidRPr="009D4587" w:rsidRDefault="00370A17" w:rsidP="00370A17">
      <w:pPr>
        <w:pStyle w:val="Paragraphedeliste"/>
        <w:ind w:left="284"/>
        <w:rPr>
          <w:rFonts w:ascii="Century Gothic" w:hAnsi="Century Gothic"/>
          <w:sz w:val="18"/>
          <w:szCs w:val="18"/>
        </w:rPr>
      </w:pPr>
      <w:r w:rsidRPr="009D4587">
        <w:rPr>
          <w:rFonts w:ascii="Century Gothic" w:hAnsi="Century Gothic"/>
          <w:sz w:val="18"/>
          <w:szCs w:val="18"/>
        </w:rPr>
        <w:t>Fils de fer</w:t>
      </w:r>
    </w:p>
    <w:p w:rsidR="00370A17" w:rsidRPr="009D4587" w:rsidRDefault="00370A17" w:rsidP="00370A17">
      <w:pPr>
        <w:pStyle w:val="Paragraphedeliste"/>
        <w:ind w:left="284"/>
        <w:rPr>
          <w:rFonts w:ascii="Century Gothic" w:hAnsi="Century Gothic"/>
          <w:sz w:val="18"/>
          <w:szCs w:val="18"/>
        </w:rPr>
      </w:pPr>
      <w:r w:rsidRPr="009D4587">
        <w:rPr>
          <w:rFonts w:ascii="Century Gothic" w:hAnsi="Century Gothic"/>
          <w:sz w:val="18"/>
          <w:szCs w:val="18"/>
        </w:rPr>
        <w:t>Ampoules</w:t>
      </w:r>
    </w:p>
    <w:p w:rsidR="00370A17" w:rsidRPr="009D4587" w:rsidRDefault="00370A17" w:rsidP="00370A17">
      <w:pPr>
        <w:pStyle w:val="Paragraphedeliste"/>
        <w:ind w:left="284"/>
        <w:rPr>
          <w:rFonts w:ascii="Century Gothic" w:hAnsi="Century Gothic"/>
          <w:sz w:val="18"/>
          <w:szCs w:val="18"/>
        </w:rPr>
      </w:pPr>
      <w:r w:rsidRPr="009D4587">
        <w:rPr>
          <w:rFonts w:ascii="Century Gothic" w:hAnsi="Century Gothic"/>
          <w:sz w:val="18"/>
          <w:szCs w:val="18"/>
        </w:rPr>
        <w:t>Piles</w:t>
      </w:r>
    </w:p>
    <w:p w:rsidR="00370A17" w:rsidRPr="009D4587" w:rsidRDefault="00370A17" w:rsidP="00370A17">
      <w:pPr>
        <w:pStyle w:val="Paragraphedeliste"/>
        <w:ind w:left="284"/>
        <w:rPr>
          <w:rFonts w:ascii="Century Gothic" w:hAnsi="Century Gothic"/>
          <w:sz w:val="18"/>
          <w:szCs w:val="18"/>
        </w:rPr>
      </w:pPr>
      <w:r w:rsidRPr="009D4587">
        <w:rPr>
          <w:rFonts w:ascii="Century Gothic" w:hAnsi="Century Gothic"/>
          <w:sz w:val="18"/>
          <w:szCs w:val="18"/>
        </w:rPr>
        <w:t>(Matériaux que les enfants auront demandé à l’I)</w:t>
      </w:r>
    </w:p>
    <w:p w:rsidR="00370A17" w:rsidRPr="00B31366" w:rsidRDefault="00370A17" w:rsidP="00370A17">
      <w:pPr>
        <w:pStyle w:val="Paragraphedeliste"/>
        <w:ind w:left="284"/>
        <w:rPr>
          <w:rFonts w:ascii="Century Gothic" w:hAnsi="Century Gothic"/>
          <w:color w:val="00B0F0"/>
          <w:sz w:val="18"/>
          <w:szCs w:val="18"/>
          <w:u w:val="single"/>
        </w:rPr>
      </w:pPr>
    </w:p>
    <w:p w:rsidR="00370A17" w:rsidRPr="00E7649C" w:rsidRDefault="00370A17" w:rsidP="00370A17">
      <w:pPr>
        <w:pStyle w:val="Paragraphedeliste"/>
        <w:numPr>
          <w:ilvl w:val="0"/>
          <w:numId w:val="2"/>
        </w:numPr>
        <w:ind w:left="284" w:hanging="284"/>
        <w:rPr>
          <w:rFonts w:ascii="Century Gothic" w:hAnsi="Century Gothic"/>
          <w:color w:val="00B0F0"/>
          <w:sz w:val="18"/>
          <w:szCs w:val="18"/>
        </w:rPr>
      </w:pPr>
      <w:r w:rsidRPr="00B31366">
        <w:rPr>
          <w:rFonts w:ascii="Century Gothic" w:hAnsi="Century Gothic"/>
          <w:color w:val="00B0F0"/>
          <w:sz w:val="18"/>
          <w:szCs w:val="18"/>
          <w:u w:val="single"/>
        </w:rPr>
        <w:t>La disposition spatiale :</w:t>
      </w:r>
    </w:p>
    <w:p w:rsidR="00370A17" w:rsidRPr="00E7649C" w:rsidRDefault="00370A17" w:rsidP="00370A17">
      <w:pPr>
        <w:ind w:left="284"/>
        <w:rPr>
          <w:rFonts w:ascii="Century Gothic" w:hAnsi="Century Gothic"/>
          <w:sz w:val="18"/>
          <w:szCs w:val="18"/>
        </w:rPr>
      </w:pPr>
      <w:r w:rsidRPr="00E7649C">
        <w:rPr>
          <w:rFonts w:ascii="Century Gothic" w:hAnsi="Century Gothic"/>
          <w:sz w:val="18"/>
          <w:szCs w:val="18"/>
        </w:rPr>
        <w:t>Les enfants sont regroupés autour de tables collées par 4 voire plus.</w:t>
      </w:r>
    </w:p>
    <w:p w:rsidR="00370A17" w:rsidRPr="00B31366" w:rsidRDefault="00370A17" w:rsidP="00370A17">
      <w:pPr>
        <w:pStyle w:val="Paragraphedeliste"/>
        <w:ind w:left="284"/>
        <w:rPr>
          <w:rFonts w:ascii="Century Gothic" w:hAnsi="Century Gothic"/>
          <w:color w:val="00B0F0"/>
          <w:sz w:val="18"/>
          <w:szCs w:val="18"/>
          <w:u w:val="single"/>
        </w:rPr>
      </w:pPr>
    </w:p>
    <w:p w:rsidR="00370A17" w:rsidRPr="00B31366" w:rsidRDefault="00370A17" w:rsidP="00370A17">
      <w:pPr>
        <w:pStyle w:val="Paragraphedeliste"/>
        <w:numPr>
          <w:ilvl w:val="0"/>
          <w:numId w:val="2"/>
        </w:numPr>
        <w:ind w:left="284" w:hanging="284"/>
        <w:rPr>
          <w:rFonts w:ascii="Century Gothic" w:hAnsi="Century Gothic"/>
          <w:color w:val="00B0F0"/>
          <w:sz w:val="18"/>
          <w:szCs w:val="18"/>
          <w:u w:val="single"/>
        </w:rPr>
      </w:pPr>
      <w:r w:rsidRPr="00B31366">
        <w:rPr>
          <w:rFonts w:ascii="Century Gothic" w:hAnsi="Century Gothic"/>
          <w:color w:val="00B0F0"/>
          <w:sz w:val="18"/>
          <w:szCs w:val="18"/>
          <w:u w:val="single"/>
        </w:rPr>
        <w:t>Les annexes :</w:t>
      </w:r>
    </w:p>
    <w:p w:rsidR="00370A17" w:rsidRDefault="00370A17" w:rsidP="00370A17">
      <w:pPr>
        <w:pStyle w:val="Paragraphedeliste"/>
        <w:ind w:left="0"/>
        <w:rPr>
          <w:rFonts w:ascii="Cambria" w:hAnsi="Cambria"/>
          <w:sz w:val="24"/>
          <w:szCs w:val="24"/>
        </w:rPr>
      </w:pPr>
    </w:p>
    <w:p w:rsidR="00370A17" w:rsidRPr="00685B9B" w:rsidRDefault="00370A17" w:rsidP="00370A17">
      <w:pPr>
        <w:pStyle w:val="Paragraphedeliste"/>
        <w:ind w:left="284"/>
        <w:rPr>
          <w:rFonts w:ascii="Century Gothic" w:hAnsi="Century Gothic"/>
          <w:sz w:val="18"/>
          <w:szCs w:val="18"/>
        </w:rPr>
      </w:pPr>
      <w:r w:rsidRPr="00685B9B">
        <w:rPr>
          <w:rFonts w:ascii="Century Gothic" w:hAnsi="Century Gothic"/>
          <w:sz w:val="18"/>
          <w:szCs w:val="18"/>
        </w:rPr>
        <w:t>Œuvres de Calder</w:t>
      </w:r>
    </w:p>
    <w:p w:rsidR="00370A17" w:rsidRDefault="00370A17" w:rsidP="00370A17">
      <w:pPr>
        <w:pStyle w:val="Paragraphedeliste"/>
        <w:ind w:left="0"/>
        <w:rPr>
          <w:rFonts w:ascii="Cambria" w:hAnsi="Cambria"/>
          <w:sz w:val="24"/>
          <w:szCs w:val="24"/>
        </w:rPr>
      </w:pPr>
    </w:p>
    <w:p w:rsidR="00230293" w:rsidRDefault="00230293"/>
    <w:sectPr w:rsidR="00230293" w:rsidSect="002302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5DC" w:rsidRDefault="00C925DC" w:rsidP="00370A17">
      <w:pPr>
        <w:spacing w:after="0" w:line="240" w:lineRule="auto"/>
      </w:pPr>
      <w:r>
        <w:separator/>
      </w:r>
    </w:p>
  </w:endnote>
  <w:endnote w:type="continuationSeparator" w:id="0">
    <w:p w:rsidR="00C925DC" w:rsidRDefault="00C925DC" w:rsidP="00370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GillSans-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5DC" w:rsidRDefault="00C925DC" w:rsidP="00370A17">
      <w:pPr>
        <w:spacing w:after="0" w:line="240" w:lineRule="auto"/>
      </w:pPr>
      <w:r>
        <w:separator/>
      </w:r>
    </w:p>
  </w:footnote>
  <w:footnote w:type="continuationSeparator" w:id="0">
    <w:p w:rsidR="00C925DC" w:rsidRDefault="00C925DC" w:rsidP="00370A17">
      <w:pPr>
        <w:spacing w:after="0" w:line="240" w:lineRule="auto"/>
      </w:pPr>
      <w:r>
        <w:continuationSeparator/>
      </w:r>
    </w:p>
  </w:footnote>
  <w:footnote w:id="1">
    <w:p w:rsidR="00370A17" w:rsidRDefault="00370A17" w:rsidP="00370A17">
      <w:pPr>
        <w:pStyle w:val="Notedebasdepage"/>
      </w:pPr>
      <w:r>
        <w:rPr>
          <w:rStyle w:val="Appelnotedebasdep"/>
        </w:rPr>
        <w:footnoteRef/>
      </w:r>
      <w:r>
        <w:t xml:space="preserve"> Avec les enfants, nous nous contenterons de tournée le fil autour du pied (du fil métall</w:t>
      </w:r>
      <w:r>
        <w:rPr>
          <w:lang w:val="fr-FR"/>
        </w:rPr>
        <w:t>ique</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57E2"/>
    <w:multiLevelType w:val="hybridMultilevel"/>
    <w:tmpl w:val="FD0AFB0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2D4034B6"/>
    <w:multiLevelType w:val="hybridMultilevel"/>
    <w:tmpl w:val="737E19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9003AF8"/>
    <w:multiLevelType w:val="hybridMultilevel"/>
    <w:tmpl w:val="DBBC3EDA"/>
    <w:lvl w:ilvl="0" w:tplc="BD7486DA">
      <w:start w:val="1"/>
      <w:numFmt w:val="decimal"/>
      <w:lvlText w:val="%1."/>
      <w:lvlJc w:val="left"/>
      <w:pPr>
        <w:tabs>
          <w:tab w:val="num" w:pos="900"/>
        </w:tabs>
        <w:ind w:left="900" w:hanging="360"/>
      </w:pPr>
      <w:rPr>
        <w:rFonts w:hint="default"/>
        <w:b w:val="0"/>
        <w:b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4B7E6F92"/>
    <w:multiLevelType w:val="hybridMultilevel"/>
    <w:tmpl w:val="0E6A36B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4FD73BE7"/>
    <w:multiLevelType w:val="hybridMultilevel"/>
    <w:tmpl w:val="313892B6"/>
    <w:lvl w:ilvl="0" w:tplc="4FF01E2E">
      <w:start w:val="1"/>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rsids>
    <w:rsidRoot w:val="00370A17"/>
    <w:rsid w:val="00230293"/>
    <w:rsid w:val="00370A17"/>
    <w:rsid w:val="00C925D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A17"/>
    <w:rPr>
      <w:rFonts w:ascii="Calibri" w:eastAsia="Calibri" w:hAnsi="Calibri" w:cs="Times New Roman"/>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0A17"/>
    <w:pPr>
      <w:ind w:left="720"/>
      <w:contextualSpacing/>
    </w:pPr>
  </w:style>
  <w:style w:type="character" w:styleId="Lienhypertexte">
    <w:name w:val="Hyperlink"/>
    <w:rsid w:val="00370A17"/>
    <w:rPr>
      <w:color w:val="0000FF"/>
      <w:u w:val="single"/>
    </w:rPr>
  </w:style>
  <w:style w:type="paragraph" w:customStyle="1" w:styleId="txt">
    <w:name w:val="txt"/>
    <w:basedOn w:val="Normal"/>
    <w:rsid w:val="00370A17"/>
    <w:pPr>
      <w:spacing w:before="100" w:beforeAutospacing="1" w:after="100" w:afterAutospacing="1" w:line="240" w:lineRule="auto"/>
    </w:pPr>
    <w:rPr>
      <w:rFonts w:ascii="Times New Roman" w:eastAsia="Times New Roman" w:hAnsi="Times New Roman"/>
      <w:sz w:val="24"/>
      <w:szCs w:val="24"/>
      <w:lang w:eastAsia="fr-BE"/>
    </w:rPr>
  </w:style>
  <w:style w:type="character" w:styleId="lev">
    <w:name w:val="Strong"/>
    <w:qFormat/>
    <w:rsid w:val="00370A17"/>
    <w:rPr>
      <w:b/>
      <w:bCs/>
    </w:rPr>
  </w:style>
  <w:style w:type="paragraph" w:styleId="Notedebasdepage">
    <w:name w:val="footnote text"/>
    <w:basedOn w:val="Normal"/>
    <w:link w:val="NotedebasdepageCar"/>
    <w:uiPriority w:val="99"/>
    <w:semiHidden/>
    <w:unhideWhenUsed/>
    <w:rsid w:val="00370A17"/>
    <w:pPr>
      <w:spacing w:after="0" w:line="240" w:lineRule="auto"/>
    </w:pPr>
    <w:rPr>
      <w:sz w:val="20"/>
      <w:szCs w:val="20"/>
      <w:lang/>
    </w:rPr>
  </w:style>
  <w:style w:type="character" w:customStyle="1" w:styleId="NotedebasdepageCar">
    <w:name w:val="Note de bas de page Car"/>
    <w:basedOn w:val="Policepardfaut"/>
    <w:link w:val="Notedebasdepage"/>
    <w:uiPriority w:val="99"/>
    <w:semiHidden/>
    <w:rsid w:val="00370A17"/>
    <w:rPr>
      <w:rFonts w:ascii="Calibri" w:eastAsia="Calibri" w:hAnsi="Calibri" w:cs="Times New Roman"/>
      <w:sz w:val="20"/>
      <w:szCs w:val="20"/>
      <w:lang/>
    </w:rPr>
  </w:style>
  <w:style w:type="character" w:styleId="Appelnotedebasdep">
    <w:name w:val="footnote reference"/>
    <w:uiPriority w:val="99"/>
    <w:semiHidden/>
    <w:unhideWhenUsed/>
    <w:rsid w:val="00370A1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Terre_cuite"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fr.wikipedia.org/wiki/D%C3%A9coration_d%27int%C3%A9rieur" TargetMode="External"/><Relationship Id="rId12" Type="http://schemas.openxmlformats.org/officeDocument/2006/relationships/hyperlink" Target="http://fr.wikipedia.org/wiki/Photophor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ntrepompidou.fr/education/ressources/ENS-calder/ENS-calder.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fr.wikipedia.org/wiki/Veilleuse" TargetMode="External"/><Relationship Id="rId4" Type="http://schemas.openxmlformats.org/officeDocument/2006/relationships/webSettings" Target="webSettings.xml"/><Relationship Id="rId9" Type="http://schemas.openxmlformats.org/officeDocument/2006/relationships/hyperlink" Target="http://fr.wikipedia.org/wiki/Bougie" TargetMode="External"/><Relationship Id="rId14"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2681</Words>
  <Characters>14749</Characters>
  <Application>Microsoft Office Word</Application>
  <DocSecurity>0</DocSecurity>
  <Lines>122</Lines>
  <Paragraphs>34</Paragraphs>
  <ScaleCrop>false</ScaleCrop>
  <Company/>
  <LinksUpToDate>false</LinksUpToDate>
  <CharactersWithSpaces>17396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Laetitia</dc:creator>
  <cp:lastModifiedBy>Laetitia</cp:lastModifiedBy>
  <cp:revision>1</cp:revision>
  <dcterms:created xsi:type="dcterms:W3CDTF">2011-06-07T10:37:00Z</dcterms:created>
  <dcterms:modified xsi:type="dcterms:W3CDTF">2011-06-07T10:38:00Z</dcterms:modified>
</cp:coreProperties>
</file>