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D9D9D9" w:themeFill="background1" w:themeFillShade="D9"/>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702663">
            <w:pPr>
              <w:rPr>
                <w:rFonts w:asciiTheme="minorHAnsi" w:hAnsiTheme="minorHAnsi"/>
                <w:b/>
                <w:sz w:val="32"/>
              </w:rPr>
            </w:pPr>
            <w:r w:rsidRPr="005E16A6">
              <w:rPr>
                <w:rFonts w:asciiTheme="minorHAnsi" w:hAnsiTheme="minorHAnsi"/>
                <w:b/>
                <w:sz w:val="32"/>
              </w:rPr>
              <w:t>Compétences en Français</w:t>
            </w:r>
          </w:p>
        </w:tc>
      </w:tr>
    </w:tbl>
    <w:p w:rsidR="005E16A6" w:rsidRDefault="005E16A6"/>
    <w:p w:rsidR="00BA276D" w:rsidRPr="00BA276D" w:rsidRDefault="00BA276D">
      <w:pPr>
        <w:rPr>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ORIENTER SA LECTURE EN FONCTION DE LA SITUATION DE COMMUNICATION</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F1</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informations relatives aux références d’un livre, d’un texte, d’un document visuel (titre dans une collection adaptée à l’âge de l’enfant).</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F2</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Choisir un document en fonction du projet  et du contexte de l’activité (dans le référentiel élaboré par la classe). </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F3</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Anticiper le contenu d’un document en utilisant ses indices externes et internes (illustrations, images, première et quatrième page de couverture, typographie,…)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F4</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Saisir l’intention dominante de l’auteur (informer, persuader, enjoindre,  émouvoir, donner du plaisir, …)</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F5</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Adapter sa stratégie de lecture en fonction du projet, du document et du temps accordé : lecture intégrale ou sélective.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F6</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Adopter une vitesse de lecture favorisant le traitement de l’information.</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ELABORER DES SIGNIFICATIONS</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F7</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Gérer la compréhension du document pour dégager les informations explicites qui portent soit sur les personnages principaux et leurs actions, soit sur les informations essentielles d’un texte.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F8</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Gérer la compréhension du document pour découvrir les informations implicites (inférer)</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F9</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Gérer la compréhension du document pour vérifier des hypothèses émises personnellement ou proposées (proposer une suite plausible à un texte simple).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10</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Gérer la compréhension du document pour percevoir le sens global afin de pouvoir restituer l’histoire en respectant l’ordre chronologique, les liens logiques (dans des récits simples à l’aide de supports).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11</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Gérer la compréhension du document pour percevoir le sens global afin de pouvoir reformuler et utiliser des informations (d’un texte simple, bien structuré).</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12</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Gérer la compréhension du document pour percevoir le sens global afin de pouvoir reformuler ou exécuter un enchaînement de consignes (consignes simples pour réaliser une tâche simple).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13</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Gérer la compréhension du document pour percevoir le sens global afin de pouvoir dégager la thèse et identifier quelques arguments.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14</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Réagir, selon la nature du document, en interaction éventuelle avec d’autres </w:t>
            </w:r>
          </w:p>
          <w:p w:rsidR="005E16A6" w:rsidRPr="005E16A6" w:rsidRDefault="005E16A6" w:rsidP="00C73EE9">
            <w:pPr>
              <w:pStyle w:val="Sansinterligne"/>
              <w:rPr>
                <w:rFonts w:asciiTheme="minorHAnsi" w:hAnsiTheme="minorHAnsi"/>
                <w:sz w:val="14"/>
              </w:rPr>
            </w:pPr>
            <w:r w:rsidRPr="005E16A6">
              <w:rPr>
                <w:rFonts w:asciiTheme="minorHAnsi" w:hAnsiTheme="minorHAnsi"/>
                <w:sz w:val="14"/>
              </w:rPr>
              <w:t>lecteurs, et distinguer le réel de l’imaginaire.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15</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Réagir, selon la nature du document, en interaction éventuelle avec d’autres lecteurs, et distinguer le réel du virtuel.</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16</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Réagir, selon la nature du document, en interaction éventuelle avec d’autres lecteurs, et distinguer le vraisemblable de l’invraisemblable. </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17</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Réagir, selon la nature du document, en interaction éventuelle avec d’autres lecteurs, et distinguer le vrai du faux (à partir d’un document court où le vrai et le faux se distinguent nettement).</w:t>
            </w:r>
          </w:p>
        </w:tc>
      </w:tr>
      <w:tr w:rsidR="005E16A6" w:rsidRPr="005E16A6" w:rsidTr="005E16A6">
        <w:tblPrEx>
          <w:shd w:val="clear" w:color="auto" w:fill="D9D9D9" w:themeFill="background1" w:themeFillShade="D9"/>
        </w:tblPrEx>
        <w:tc>
          <w:tcPr>
            <w:tcW w:w="5069" w:type="dxa"/>
            <w:gridSpan w:val="2"/>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DEGAGER L’ORGANISATION D’UN TEXTE</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18</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Reconnaître un nombre diversifié de documents en identifiant la structure dominante NARRATIVE (repérer les personnages principaux, le temps et les lieux d’une histoire à l’aide d’un document).</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19</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Reconnaître un nombre diversifié de documents en identifiant la structure dominante : DESCRIPTIVE.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20</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Reconnaître un nombre diversifié de documents en identifiant la structure </w:t>
            </w:r>
            <w:r w:rsidRPr="005E16A6">
              <w:rPr>
                <w:rFonts w:asciiTheme="minorHAnsi" w:hAnsiTheme="minorHAnsi"/>
                <w:sz w:val="14"/>
              </w:rPr>
              <w:lastRenderedPageBreak/>
              <w:t>dominante EXPLICATIVE.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21</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Reconnaître un nombre diversifié de documents en identifiant la structure dominante ARGUMENTATIVE.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22</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Reconnaître un nombre diversifié de documents en identifiant la structure dominante STRUCTURE DIALOGUEE (repérer le locuteur).</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23</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marques de l’organisation générale : paragraphes (signes divers séparant les groupes de paragraphes, alinéas et/ou double interligne, titres et intertitres).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24</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marques de l’organisation générale : mise en page (reconnaître des documents travaillés en classe grâce à leur mise en page).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25</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marques de l’organisation générale : organisateurs textuels.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26</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marques de l’organisation générale : modes et temps verbaux.</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PERCEVOIR LA COHERENCE ENTRE PHRASES ET GROUPES DE PHRASES TOUT AU LONG D’UN TEXTE</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F27</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Repérer les facteurs de cohérence : mots ou expressions servant à enchaîner les phrases.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28</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facteurs de cohérence : reprises d’informations d’une phrase à l’autre (anaphores).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29</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facteurs de cohérence : système des temps.</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30</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Repérer les facteurs de cohérence : progression thématique.</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TENIR COMPTE DES UNITES GRAMMATICALES</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31</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Comprendre le sens d’un texte en s’appuyant sur la ponctuation et sur les unités grammaticales (identifier les phrases d’un texte).</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32</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Comprendre le sens d’un texte en reconnaissant les marques grammaticales (nominales et verbales).</w:t>
            </w:r>
          </w:p>
        </w:tc>
      </w:tr>
    </w:tbl>
    <w:p w:rsidR="005E16A6" w:rsidRPr="00B4437B" w:rsidRDefault="005E16A6" w:rsidP="005E16A6">
      <w:pPr>
        <w:pStyle w:val="Sansinterligne"/>
        <w:rPr>
          <w:rFonts w:asciiTheme="minorHAnsi" w:hAnsiTheme="minorHAnsi"/>
          <w:sz w:val="14"/>
        </w:rPr>
      </w:pPr>
      <w:r w:rsidRPr="00B4437B">
        <w:rPr>
          <w:rFonts w:asciiTheme="minorHAnsi" w:hAnsiTheme="minorHAnsi"/>
          <w:sz w:val="14"/>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TRAITER LES UNITES LEXICALES</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33</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Comprendre en émettant des hypothèses sur le sens d’un mot, découvrant la signification d’un mot à partir d’un contexte écrit ou illustré.</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34</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Comprendre en confirmant le sens d’un mot.</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35</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 xml:space="preserve"> Comprendre en établissant les relations que les mots entretiennent entre eux : familles de mots, synonymes, antonymes, …</w:t>
            </w:r>
          </w:p>
        </w:tc>
      </w:tr>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36</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Comprendre en distinguant les éléments qui composent un mot (préfixe, radical, suffixe).</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C73EE9">
            <w:pPr>
              <w:pStyle w:val="Sansinterligne"/>
              <w:rPr>
                <w:rFonts w:asciiTheme="minorHAnsi" w:hAnsiTheme="minorHAnsi"/>
                <w:b/>
                <w:sz w:val="14"/>
              </w:rPr>
            </w:pPr>
            <w:r w:rsidRPr="005E16A6">
              <w:rPr>
                <w:rFonts w:asciiTheme="minorHAnsi" w:hAnsiTheme="minorHAnsi"/>
                <w:b/>
                <w:sz w:val="14"/>
              </w:rPr>
              <w:t>PERCEVOIR LES INTERACTIONS ENTRE LES ELEMENTS VERBAUX ET NON VERBAUX</w:t>
            </w:r>
          </w:p>
        </w:tc>
      </w:tr>
    </w:tbl>
    <w:p w:rsidR="005E16A6" w:rsidRPr="00B4437B" w:rsidRDefault="005E16A6" w:rsidP="005E16A6">
      <w:pPr>
        <w:pStyle w:val="Sansinterligne"/>
        <w:rPr>
          <w:rFonts w:asciiTheme="minorHAnsi" w:hAnsiTheme="minorHAnsi"/>
          <w:sz w:val="1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4"/>
        <w:gridCol w:w="4535"/>
      </w:tblGrid>
      <w:tr w:rsidR="005E16A6" w:rsidRPr="005E16A6" w:rsidTr="005E16A6">
        <w:tc>
          <w:tcPr>
            <w:tcW w:w="534" w:type="dxa"/>
            <w:vAlign w:val="center"/>
          </w:tcPr>
          <w:p w:rsidR="005E16A6" w:rsidRPr="005E16A6" w:rsidRDefault="005E16A6" w:rsidP="005E16A6">
            <w:pPr>
              <w:pStyle w:val="Sansinterligne"/>
              <w:jc w:val="center"/>
              <w:rPr>
                <w:rFonts w:asciiTheme="minorHAnsi" w:hAnsiTheme="minorHAnsi"/>
                <w:sz w:val="14"/>
              </w:rPr>
            </w:pPr>
            <w:r w:rsidRPr="005E16A6">
              <w:rPr>
                <w:rFonts w:asciiTheme="minorHAnsi" w:hAnsiTheme="minorHAnsi"/>
                <w:sz w:val="14"/>
              </w:rPr>
              <w:t>F 37</w:t>
            </w:r>
          </w:p>
        </w:tc>
        <w:tc>
          <w:tcPr>
            <w:tcW w:w="4535" w:type="dxa"/>
          </w:tcPr>
          <w:p w:rsidR="005E16A6" w:rsidRPr="005E16A6" w:rsidRDefault="005E16A6" w:rsidP="00C73EE9">
            <w:pPr>
              <w:pStyle w:val="Sansinterligne"/>
              <w:rPr>
                <w:rFonts w:asciiTheme="minorHAnsi" w:hAnsiTheme="minorHAnsi"/>
                <w:sz w:val="14"/>
              </w:rPr>
            </w:pPr>
            <w:r w:rsidRPr="005E16A6">
              <w:rPr>
                <w:rFonts w:asciiTheme="minorHAnsi" w:hAnsiTheme="minorHAnsi"/>
                <w:sz w:val="14"/>
              </w:rPr>
              <w:t>Relier un texte à des éléments non verbaux (typographie, illustrations).</w:t>
            </w:r>
          </w:p>
        </w:tc>
      </w:tr>
    </w:tbl>
    <w:p w:rsidR="005E16A6" w:rsidRPr="005E16A6" w:rsidRDefault="005E16A6">
      <w:pPr>
        <w:rPr>
          <w:rFonts w:asciiTheme="minorHAnsi" w:hAnsiTheme="minorHAnsi"/>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5"/>
      </w:tblGrid>
      <w:tr w:rsidR="00AF2AB8" w:rsidRPr="00B4437B" w:rsidTr="0009402C">
        <w:tc>
          <w:tcPr>
            <w:tcW w:w="5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AB8" w:rsidRPr="00B4437B" w:rsidRDefault="00AF2AB8" w:rsidP="00AF2AB8">
            <w:pPr>
              <w:pStyle w:val="Sansinterligne"/>
              <w:rPr>
                <w:rFonts w:asciiTheme="minorHAnsi" w:hAnsiTheme="minorHAnsi"/>
                <w:b/>
                <w:sz w:val="14"/>
              </w:rPr>
            </w:pPr>
            <w:r w:rsidRPr="00B4437B">
              <w:rPr>
                <w:rFonts w:asciiTheme="minorHAnsi" w:hAnsiTheme="minorHAnsi"/>
                <w:b/>
                <w:sz w:val="14"/>
              </w:rPr>
              <w:t>ORIENTER SON ECRIT  EN FONCTION DE LA SITUATION DE COMMUNICATION</w:t>
            </w:r>
          </w:p>
        </w:tc>
      </w:tr>
    </w:tbl>
    <w:p w:rsidR="00485E82" w:rsidRPr="00B4437B" w:rsidRDefault="00485E82" w:rsidP="00485E82">
      <w:pPr>
        <w:pStyle w:val="Sansinterligne"/>
        <w:rPr>
          <w:rFonts w:asciiTheme="minorHAnsi" w:hAnsiTheme="minorHAnsi"/>
          <w:sz w:val="14"/>
        </w:rPr>
      </w:pPr>
    </w:p>
    <w:tbl>
      <w:tblPr>
        <w:tblStyle w:val="Grilledutableau"/>
        <w:tblW w:w="0" w:type="auto"/>
        <w:tblLook w:val="04A0"/>
      </w:tblPr>
      <w:tblGrid>
        <w:gridCol w:w="531"/>
        <w:gridCol w:w="4614"/>
      </w:tblGrid>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38</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de l’intention poursuivie (informer, raconter, décrire, persuader, enjoindre, donner du plaisir,…)</w:t>
            </w:r>
          </w:p>
        </w:tc>
      </w:tr>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39</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du statut du scripteur (enfant, représentant, groupe,…).</w:t>
            </w:r>
          </w:p>
        </w:tc>
      </w:tr>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40</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du destinataire.</w:t>
            </w:r>
          </w:p>
        </w:tc>
      </w:tr>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41</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du projet, du contexte de l’activité.</w:t>
            </w:r>
          </w:p>
        </w:tc>
      </w:tr>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42</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du genre de texte choisi ou imposé.</w:t>
            </w:r>
          </w:p>
        </w:tc>
      </w:tr>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43</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des procédures connues et des modèles observés.</w:t>
            </w:r>
          </w:p>
        </w:tc>
      </w:tr>
      <w:tr w:rsidR="00485E82" w:rsidRPr="00B4437B" w:rsidTr="00AF2AB8">
        <w:tc>
          <w:tcPr>
            <w:tcW w:w="534" w:type="dxa"/>
            <w:vAlign w:val="center"/>
          </w:tcPr>
          <w:p w:rsidR="00485E82" w:rsidRPr="00B4437B" w:rsidRDefault="00485E82" w:rsidP="00AF2AB8">
            <w:pPr>
              <w:pStyle w:val="Sansinterligne"/>
              <w:jc w:val="center"/>
              <w:rPr>
                <w:rFonts w:asciiTheme="minorHAnsi" w:hAnsiTheme="minorHAnsi"/>
                <w:sz w:val="14"/>
              </w:rPr>
            </w:pPr>
            <w:r w:rsidRPr="00B4437B">
              <w:rPr>
                <w:rFonts w:asciiTheme="minorHAnsi" w:hAnsiTheme="minorHAnsi"/>
                <w:sz w:val="14"/>
              </w:rPr>
              <w:t>F 44</w:t>
            </w:r>
          </w:p>
        </w:tc>
        <w:tc>
          <w:tcPr>
            <w:tcW w:w="4677" w:type="dxa"/>
          </w:tcPr>
          <w:p w:rsidR="00485E82" w:rsidRPr="00B4437B" w:rsidRDefault="00485E82" w:rsidP="00F22FA3">
            <w:pPr>
              <w:pStyle w:val="Sansinterligne"/>
              <w:rPr>
                <w:rFonts w:asciiTheme="minorHAnsi" w:hAnsiTheme="minorHAnsi"/>
                <w:sz w:val="14"/>
              </w:rPr>
            </w:pPr>
            <w:r w:rsidRPr="00B4437B">
              <w:rPr>
                <w:rFonts w:asciiTheme="minorHAnsi" w:hAnsiTheme="minorHAnsi"/>
                <w:sz w:val="14"/>
              </w:rPr>
              <w:t>En tenant compte du matériel.</w:t>
            </w:r>
          </w:p>
        </w:tc>
      </w:tr>
    </w:tbl>
    <w:p w:rsidR="006E7747" w:rsidRDefault="006E7747" w:rsidP="00485E82">
      <w:pPr>
        <w:pStyle w:val="Sansinterligne"/>
        <w:rPr>
          <w:rFonts w:asciiTheme="minorHAnsi" w:hAnsiTheme="minorHAnsi"/>
          <w:sz w:val="14"/>
        </w:rPr>
      </w:pPr>
    </w:p>
    <w:p w:rsidR="00BA276D" w:rsidRDefault="00BA276D" w:rsidP="00485E82">
      <w:pPr>
        <w:pStyle w:val="Sansinterligne"/>
        <w:rPr>
          <w:rFonts w:asciiTheme="minorHAnsi" w:hAnsiTheme="minorHAnsi"/>
          <w:sz w:val="14"/>
        </w:rPr>
      </w:pPr>
    </w:p>
    <w:p w:rsidR="00BA276D" w:rsidRDefault="00BA276D" w:rsidP="00485E82">
      <w:pPr>
        <w:pStyle w:val="Sansinterligne"/>
        <w:rPr>
          <w:rFonts w:asciiTheme="minorHAnsi" w:hAnsiTheme="minorHAnsi"/>
          <w:sz w:val="14"/>
        </w:rPr>
      </w:pPr>
    </w:p>
    <w:p w:rsidR="00BA276D" w:rsidRPr="00B4437B" w:rsidRDefault="00BA276D" w:rsidP="00485E82">
      <w:pPr>
        <w:pStyle w:val="Sansinterligne"/>
        <w:rPr>
          <w:rFonts w:asciiTheme="minorHAnsi" w:hAnsiTheme="minorHAnsi"/>
          <w:sz w:val="14"/>
        </w:rPr>
      </w:pPr>
    </w:p>
    <w:tbl>
      <w:tblPr>
        <w:tblStyle w:val="Grilledutableau"/>
        <w:tblW w:w="0" w:type="auto"/>
        <w:tblLook w:val="04A0"/>
      </w:tblPr>
      <w:tblGrid>
        <w:gridCol w:w="5145"/>
      </w:tblGrid>
      <w:tr w:rsidR="00AF2AB8" w:rsidRPr="00B4437B" w:rsidTr="00AF2AB8">
        <w:tc>
          <w:tcPr>
            <w:tcW w:w="5211" w:type="dxa"/>
            <w:shd w:val="clear" w:color="auto" w:fill="D9D9D9" w:themeFill="background1" w:themeFillShade="D9"/>
          </w:tcPr>
          <w:p w:rsidR="00AF2AB8" w:rsidRPr="00B4437B" w:rsidRDefault="00AF2AB8" w:rsidP="00F22FA3">
            <w:pPr>
              <w:pStyle w:val="Sansinterligne"/>
              <w:rPr>
                <w:rFonts w:asciiTheme="minorHAnsi" w:hAnsiTheme="minorHAnsi"/>
                <w:b/>
                <w:sz w:val="14"/>
              </w:rPr>
            </w:pPr>
            <w:r w:rsidRPr="00B4437B">
              <w:rPr>
                <w:rFonts w:asciiTheme="minorHAnsi" w:hAnsiTheme="minorHAnsi"/>
                <w:b/>
                <w:sz w:val="14"/>
              </w:rPr>
              <w:lastRenderedPageBreak/>
              <w:t>ELABORER DES CONTENUS</w:t>
            </w:r>
          </w:p>
        </w:tc>
      </w:tr>
    </w:tbl>
    <w:p w:rsidR="00485E82" w:rsidRPr="00B4437B" w:rsidRDefault="00485E82" w:rsidP="00485E82">
      <w:pPr>
        <w:pStyle w:val="Sansinterligne"/>
        <w:rPr>
          <w:rFonts w:asciiTheme="minorHAnsi" w:hAnsiTheme="minorHAnsi"/>
          <w:sz w:val="14"/>
        </w:rPr>
      </w:pPr>
    </w:p>
    <w:tbl>
      <w:tblPr>
        <w:tblStyle w:val="Grilledutableau"/>
        <w:tblW w:w="0" w:type="auto"/>
        <w:tblLook w:val="04A0"/>
      </w:tblPr>
      <w:tblGrid>
        <w:gridCol w:w="531"/>
        <w:gridCol w:w="4614"/>
      </w:tblGrid>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45</w:t>
            </w:r>
          </w:p>
        </w:tc>
        <w:tc>
          <w:tcPr>
            <w:tcW w:w="4677" w:type="dxa"/>
          </w:tcPr>
          <w:p w:rsidR="00AF2AB8" w:rsidRPr="00B4437B" w:rsidRDefault="00AF2AB8" w:rsidP="00F22FA3">
            <w:pPr>
              <w:pStyle w:val="Sansinterligne"/>
              <w:rPr>
                <w:rFonts w:asciiTheme="minorHAnsi" w:hAnsiTheme="minorHAnsi"/>
                <w:sz w:val="14"/>
              </w:rPr>
            </w:pPr>
            <w:r w:rsidRPr="00B4437B">
              <w:rPr>
                <w:rFonts w:asciiTheme="minorHAnsi" w:hAnsiTheme="minorHAnsi"/>
                <w:sz w:val="14"/>
              </w:rPr>
              <w:t>Rechercher et inventer des idées, des mots, … (histoires, informations, arguments, textes à visée injonctive, …) à partir des connaissances de chacun.</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46</w:t>
            </w:r>
          </w:p>
        </w:tc>
        <w:tc>
          <w:tcPr>
            <w:tcW w:w="4677" w:type="dxa"/>
          </w:tcPr>
          <w:p w:rsidR="00AF2AB8" w:rsidRPr="00B4437B" w:rsidRDefault="00AF2AB8" w:rsidP="00F22FA3">
            <w:pPr>
              <w:pStyle w:val="Sansinterligne"/>
              <w:rPr>
                <w:rFonts w:asciiTheme="minorHAnsi" w:hAnsiTheme="minorHAnsi"/>
                <w:sz w:val="14"/>
              </w:rPr>
            </w:pPr>
            <w:r w:rsidRPr="00B4437B">
              <w:rPr>
                <w:rFonts w:asciiTheme="minorHAnsi" w:hAnsiTheme="minorHAnsi"/>
                <w:sz w:val="14"/>
              </w:rPr>
              <w:t>Réagir à des documents écrits, sonores, visuels, … en exprimant une opinion personnelle et en la justifiant d’une manière cohérente.</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145"/>
      </w:tblGrid>
      <w:tr w:rsidR="00AF2AB8" w:rsidRPr="00B4437B" w:rsidTr="00AF2AB8">
        <w:tc>
          <w:tcPr>
            <w:tcW w:w="5211" w:type="dxa"/>
            <w:shd w:val="clear" w:color="auto" w:fill="D9D9D9" w:themeFill="background1" w:themeFillShade="D9"/>
          </w:tcPr>
          <w:p w:rsidR="00AF2AB8" w:rsidRPr="00B4437B" w:rsidRDefault="00AF2AB8" w:rsidP="00F22FA3">
            <w:pPr>
              <w:pStyle w:val="Sansinterligne"/>
              <w:rPr>
                <w:rFonts w:asciiTheme="minorHAnsi" w:hAnsiTheme="minorHAnsi"/>
                <w:b/>
                <w:sz w:val="14"/>
              </w:rPr>
            </w:pPr>
            <w:r w:rsidRPr="00B4437B">
              <w:rPr>
                <w:rFonts w:asciiTheme="minorHAnsi" w:hAnsiTheme="minorHAnsi"/>
                <w:b/>
                <w:sz w:val="14"/>
              </w:rPr>
              <w:t>ASSURER L’ORGANISATION ET LA COHERENCE DU  TEXTE</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1"/>
        <w:gridCol w:w="4614"/>
      </w:tblGrid>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47</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Planifier l’organisation générale par le choix d’un modèle d’organisation adéquat au texte à produire (dominante narrative, descriptive, explicative, argumentative, informative, …).</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48</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Contribuer à la cohérence d’un texte en créant judicieusement des paragraphes (signes divers séparant des groupes de paragraphes : alinéas et / ou double interligne, …).</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49</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Contribuer à la cohérence d’un texte en utilisant à  bon escient les indicateurs d’ensembles supérieurs à la phrase (paragraphe et groupe de paragraphes : titres et intertitres.</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50</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Contribuer à la cohérence d’un texte en utilisant à  bon escient les indicateurs d’ensembles supérieurs à la phrase (paragraphe et groupe de paragraphes : organisateurs textuels.</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51</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Contribuer à la cohérence d’un texte en utilisant à  bon escient les indicateurs d’ensembles supérieurs à la phrase (paragraphe et groupe de paragraphes : choix d’un système de temps et de mode approprié.</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52</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Employer les facteurs de cohérence : mots ou expressions servant à enchaîner les phrases.</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53</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Employer les facteurs de cohérence : reprises d’informations d’une phrase à l’autre (anaphores) : reprise par un pronom personnel sujet.</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54</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Employer les facteurs de cohérence : reprises d’informations d’une phrase à l’autre (anaphores) : reprise par un substitut lexical, souvent soulignée par un déterminant défini, démonstratif.</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55</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Employer les facteurs de cohérence : reprises d’informations d’une phrase à l’autre (anaphores) : reprise par un déterminant possessif.</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56</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Employer les facteurs de cohérence : reprises d’informations d’une phrase à l’autre (anaphores) : répétitions.</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57</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Utiliser les autres facteurs contribuant à la cohérence du texte : choix des adverbes de temps et de lieu.</w:t>
            </w:r>
          </w:p>
        </w:tc>
      </w:tr>
      <w:tr w:rsidR="00AF2AB8" w:rsidRPr="00B4437B" w:rsidTr="00AF2AB8">
        <w:tc>
          <w:tcPr>
            <w:tcW w:w="534" w:type="dxa"/>
            <w:vAlign w:val="center"/>
          </w:tcPr>
          <w:p w:rsidR="00AF2AB8" w:rsidRPr="00B4437B" w:rsidRDefault="00AF2AB8" w:rsidP="00AF2AB8">
            <w:pPr>
              <w:pStyle w:val="Sansinterligne"/>
              <w:jc w:val="center"/>
              <w:rPr>
                <w:rFonts w:asciiTheme="minorHAnsi" w:hAnsiTheme="minorHAnsi"/>
                <w:sz w:val="14"/>
              </w:rPr>
            </w:pPr>
            <w:r w:rsidRPr="00B4437B">
              <w:rPr>
                <w:rFonts w:asciiTheme="minorHAnsi" w:hAnsiTheme="minorHAnsi"/>
                <w:sz w:val="14"/>
              </w:rPr>
              <w:t>F 58</w:t>
            </w:r>
          </w:p>
        </w:tc>
        <w:tc>
          <w:tcPr>
            <w:tcW w:w="4677" w:type="dxa"/>
            <w:vAlign w:val="center"/>
          </w:tcPr>
          <w:p w:rsidR="00AF2AB8" w:rsidRPr="00B4437B" w:rsidRDefault="00AF2AB8" w:rsidP="00AF2AB8">
            <w:pPr>
              <w:pStyle w:val="Sansinterligne"/>
              <w:rPr>
                <w:rFonts w:asciiTheme="minorHAnsi" w:hAnsiTheme="minorHAnsi"/>
                <w:sz w:val="14"/>
              </w:rPr>
            </w:pPr>
            <w:r w:rsidRPr="00B4437B">
              <w:rPr>
                <w:rFonts w:asciiTheme="minorHAnsi" w:hAnsiTheme="minorHAnsi"/>
                <w:sz w:val="14"/>
              </w:rPr>
              <w:t>Utiliser les autres facteurs contribuant à la cohérence du texte :progression thématique (enchaînement d’informations).</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070"/>
      </w:tblGrid>
      <w:tr w:rsidR="003F7FCB" w:rsidRPr="00B4437B" w:rsidTr="003F7FCB">
        <w:tc>
          <w:tcPr>
            <w:tcW w:w="5070" w:type="dxa"/>
            <w:shd w:val="clear" w:color="auto" w:fill="D9D9D9" w:themeFill="background1" w:themeFillShade="D9"/>
          </w:tcPr>
          <w:p w:rsidR="003F7FCB" w:rsidRPr="00B4437B" w:rsidRDefault="003F7FCB" w:rsidP="00F22FA3">
            <w:pPr>
              <w:pStyle w:val="Sansinterligne"/>
              <w:rPr>
                <w:rFonts w:asciiTheme="minorHAnsi" w:hAnsiTheme="minorHAnsi"/>
                <w:b/>
                <w:sz w:val="14"/>
              </w:rPr>
            </w:pPr>
            <w:r w:rsidRPr="00B4437B">
              <w:rPr>
                <w:rFonts w:asciiTheme="minorHAnsi" w:hAnsiTheme="minorHAnsi"/>
                <w:b/>
                <w:sz w:val="14"/>
              </w:rPr>
              <w:t>UTILISER LES  UNITES GRAMMATICALES ET LEXICALES</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1"/>
        <w:gridCol w:w="4539"/>
      </w:tblGrid>
      <w:tr w:rsidR="003F7FCB" w:rsidRPr="00B4437B" w:rsidTr="003F7FCB">
        <w:tc>
          <w:tcPr>
            <w:tcW w:w="531"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59</w:t>
            </w:r>
          </w:p>
        </w:tc>
        <w:tc>
          <w:tcPr>
            <w:tcW w:w="4539"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Utiliser de manière appropriée les structures de phrases.</w:t>
            </w:r>
          </w:p>
        </w:tc>
      </w:tr>
      <w:tr w:rsidR="003F7FCB" w:rsidRPr="00B4437B" w:rsidTr="003F7FCB">
        <w:tc>
          <w:tcPr>
            <w:tcW w:w="531"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60</w:t>
            </w:r>
          </w:p>
        </w:tc>
        <w:tc>
          <w:tcPr>
            <w:tcW w:w="4539"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Utiliser de manière appropriée les signes de ponctuation (point en fin de chaque phrase).</w:t>
            </w:r>
          </w:p>
        </w:tc>
      </w:tr>
      <w:tr w:rsidR="003F7FCB" w:rsidRPr="00B4437B" w:rsidTr="003F7FCB">
        <w:tc>
          <w:tcPr>
            <w:tcW w:w="531"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61</w:t>
            </w:r>
          </w:p>
        </w:tc>
        <w:tc>
          <w:tcPr>
            <w:tcW w:w="4539"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Utiliser un vocabulaire précis et adapté à la situation de communication.</w:t>
            </w:r>
          </w:p>
        </w:tc>
      </w:tr>
      <w:tr w:rsidR="003F7FCB" w:rsidRPr="00B4437B" w:rsidTr="003F7FCB">
        <w:tc>
          <w:tcPr>
            <w:tcW w:w="531"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62</w:t>
            </w:r>
          </w:p>
        </w:tc>
        <w:tc>
          <w:tcPr>
            <w:tcW w:w="4539"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Orthographier les productions personnelles en ayant recours à des référentiels d’orthographe d’usage et grammaticale (50 % de formes correctes dans ses productions personnelles).</w:t>
            </w:r>
          </w:p>
        </w:tc>
      </w:tr>
    </w:tbl>
    <w:p w:rsidR="003F7FCB" w:rsidRDefault="003F7FCB"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Default="00BA276D" w:rsidP="00485E82">
      <w:pPr>
        <w:pStyle w:val="Sansinterligne"/>
        <w:rPr>
          <w:rFonts w:asciiTheme="minorHAnsi" w:hAnsiTheme="minorHAnsi"/>
          <w:b/>
          <w:sz w:val="14"/>
        </w:rPr>
      </w:pPr>
    </w:p>
    <w:p w:rsidR="00BA276D" w:rsidRPr="00B4437B" w:rsidRDefault="00BA276D" w:rsidP="00485E82">
      <w:pPr>
        <w:pStyle w:val="Sansinterligne"/>
        <w:rPr>
          <w:rFonts w:asciiTheme="minorHAnsi" w:hAnsiTheme="minorHAnsi"/>
          <w:b/>
          <w:sz w:val="14"/>
        </w:rPr>
      </w:pPr>
    </w:p>
    <w:tbl>
      <w:tblPr>
        <w:tblStyle w:val="Grilledutableau"/>
        <w:tblW w:w="0" w:type="auto"/>
        <w:tblLook w:val="04A0"/>
      </w:tblPr>
      <w:tblGrid>
        <w:gridCol w:w="5069"/>
      </w:tblGrid>
      <w:tr w:rsidR="003F7FCB" w:rsidRPr="00B4437B" w:rsidTr="003F7FCB">
        <w:tc>
          <w:tcPr>
            <w:tcW w:w="5069" w:type="dxa"/>
            <w:shd w:val="clear" w:color="auto" w:fill="D9D9D9" w:themeFill="background1" w:themeFillShade="D9"/>
          </w:tcPr>
          <w:p w:rsidR="003F7FCB" w:rsidRPr="00B4437B" w:rsidRDefault="003F7FCB" w:rsidP="00F22FA3">
            <w:pPr>
              <w:pStyle w:val="Sansinterligne"/>
              <w:rPr>
                <w:rFonts w:asciiTheme="minorHAnsi" w:hAnsiTheme="minorHAnsi"/>
                <w:b/>
                <w:sz w:val="14"/>
              </w:rPr>
            </w:pPr>
            <w:r w:rsidRPr="00B4437B">
              <w:rPr>
                <w:rFonts w:asciiTheme="minorHAnsi" w:hAnsiTheme="minorHAnsi"/>
                <w:b/>
                <w:sz w:val="14"/>
              </w:rPr>
              <w:lastRenderedPageBreak/>
              <w:t>ASSURER LA PRESENTATION</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4"/>
        <w:gridCol w:w="4535"/>
      </w:tblGrid>
      <w:tr w:rsidR="003F7FCB" w:rsidRPr="00B4437B" w:rsidTr="003F7FCB">
        <w:tc>
          <w:tcPr>
            <w:tcW w:w="534"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63</w:t>
            </w:r>
          </w:p>
        </w:tc>
        <w:tc>
          <w:tcPr>
            <w:tcW w:w="4535"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Au niveau graphique : mise en page selon le genre (écriture de textes simples travaillés lors de l’élaboration des </w:t>
            </w:r>
            <w:r w:rsidR="0009402C" w:rsidRPr="00B4437B">
              <w:rPr>
                <w:rFonts w:asciiTheme="minorHAnsi" w:hAnsiTheme="minorHAnsi"/>
                <w:sz w:val="14"/>
              </w:rPr>
              <w:t>contenus</w:t>
            </w:r>
            <w:r w:rsidRPr="00B4437B">
              <w:rPr>
                <w:rFonts w:asciiTheme="minorHAnsi" w:hAnsiTheme="minorHAnsi"/>
                <w:sz w:val="14"/>
              </w:rPr>
              <w:t>)</w:t>
            </w:r>
          </w:p>
        </w:tc>
      </w:tr>
      <w:tr w:rsidR="003F7FCB" w:rsidRPr="00B4437B" w:rsidTr="003F7FCB">
        <w:tc>
          <w:tcPr>
            <w:tcW w:w="534"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64</w:t>
            </w:r>
          </w:p>
        </w:tc>
        <w:tc>
          <w:tcPr>
            <w:tcW w:w="4535"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Au niveau graphique : écriture soignée et lisible.</w:t>
            </w:r>
          </w:p>
        </w:tc>
      </w:tr>
      <w:tr w:rsidR="003F7FCB" w:rsidRPr="00B4437B" w:rsidTr="003F7FCB">
        <w:tc>
          <w:tcPr>
            <w:tcW w:w="534"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65</w:t>
            </w:r>
          </w:p>
        </w:tc>
        <w:tc>
          <w:tcPr>
            <w:tcW w:w="4535"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Au niveau graphique : écriture à l’aide d’outils (traitement de texte)</w:t>
            </w:r>
          </w:p>
        </w:tc>
      </w:tr>
      <w:tr w:rsidR="003F7FCB" w:rsidRPr="00B4437B" w:rsidTr="003F7FCB">
        <w:tc>
          <w:tcPr>
            <w:tcW w:w="534" w:type="dxa"/>
            <w:vAlign w:val="center"/>
          </w:tcPr>
          <w:p w:rsidR="003F7FCB" w:rsidRPr="00B4437B" w:rsidRDefault="003F7FCB" w:rsidP="003F7FCB">
            <w:pPr>
              <w:pStyle w:val="Sansinterligne"/>
              <w:jc w:val="center"/>
              <w:rPr>
                <w:rFonts w:asciiTheme="minorHAnsi" w:hAnsiTheme="minorHAnsi"/>
                <w:sz w:val="14"/>
              </w:rPr>
            </w:pPr>
            <w:r w:rsidRPr="00B4437B">
              <w:rPr>
                <w:rFonts w:asciiTheme="minorHAnsi" w:hAnsiTheme="minorHAnsi"/>
                <w:sz w:val="14"/>
              </w:rPr>
              <w:t>F 66</w:t>
            </w:r>
          </w:p>
        </w:tc>
        <w:tc>
          <w:tcPr>
            <w:tcW w:w="4535" w:type="dxa"/>
          </w:tcPr>
          <w:p w:rsidR="003F7FCB" w:rsidRPr="00B4437B" w:rsidRDefault="003F7FCB" w:rsidP="00F22FA3">
            <w:pPr>
              <w:pStyle w:val="Sansinterligne"/>
              <w:rPr>
                <w:rFonts w:asciiTheme="minorHAnsi" w:hAnsiTheme="minorHAnsi"/>
                <w:sz w:val="14"/>
              </w:rPr>
            </w:pPr>
            <w:r w:rsidRPr="00B4437B">
              <w:rPr>
                <w:rFonts w:asciiTheme="minorHAnsi" w:hAnsiTheme="minorHAnsi"/>
                <w:sz w:val="14"/>
              </w:rPr>
              <w:t xml:space="preserve"> Au niveau des interactions entre les éléments verbaux et non verbaux : choix du support, choix d’illustrations, de photos, de croquis, de cartes, de graphiques, de tableaux, …</w:t>
            </w:r>
          </w:p>
        </w:tc>
      </w:tr>
    </w:tbl>
    <w:p w:rsidR="005E16A6" w:rsidRPr="00B4437B" w:rsidRDefault="005E16A6" w:rsidP="00485E82">
      <w:pPr>
        <w:pStyle w:val="Sansinterligne"/>
        <w:rPr>
          <w:rFonts w:asciiTheme="minorHAnsi" w:hAnsiTheme="minorHAnsi"/>
          <w:sz w:val="14"/>
        </w:rPr>
      </w:pPr>
    </w:p>
    <w:tbl>
      <w:tblPr>
        <w:tblStyle w:val="Grilledutableau"/>
        <w:tblW w:w="0" w:type="auto"/>
        <w:shd w:val="clear" w:color="auto" w:fill="D9D9D9" w:themeFill="background1" w:themeFillShade="D9"/>
        <w:tblLook w:val="04A0"/>
      </w:tblPr>
      <w:tblGrid>
        <w:gridCol w:w="5069"/>
      </w:tblGrid>
      <w:tr w:rsidR="0009402C" w:rsidRPr="00B4437B" w:rsidTr="0009402C">
        <w:tc>
          <w:tcPr>
            <w:tcW w:w="5069" w:type="dxa"/>
            <w:shd w:val="clear" w:color="auto" w:fill="D9D9D9" w:themeFill="background1" w:themeFillShade="D9"/>
          </w:tcPr>
          <w:p w:rsidR="0009402C" w:rsidRPr="00B4437B" w:rsidRDefault="0009402C" w:rsidP="00F22FA3">
            <w:pPr>
              <w:pStyle w:val="Sansinterligne"/>
              <w:rPr>
                <w:rFonts w:asciiTheme="minorHAnsi" w:hAnsiTheme="minorHAnsi"/>
                <w:b/>
                <w:sz w:val="14"/>
              </w:rPr>
            </w:pPr>
            <w:r w:rsidRPr="00B4437B">
              <w:rPr>
                <w:rFonts w:asciiTheme="minorHAnsi" w:hAnsiTheme="minorHAnsi"/>
                <w:b/>
                <w:sz w:val="14"/>
              </w:rPr>
              <w:t>ORIENTER SA PAROLE ET SON ECOUTE  EN FONCTION DE LA SITUATION DE COMMUNICATION</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4"/>
        <w:gridCol w:w="4535"/>
      </w:tblGrid>
      <w:tr w:rsidR="0009402C" w:rsidRPr="00B4437B" w:rsidTr="0009402C">
        <w:tc>
          <w:tcPr>
            <w:tcW w:w="534" w:type="dxa"/>
            <w:vAlign w:val="center"/>
          </w:tcPr>
          <w:p w:rsidR="0009402C" w:rsidRPr="00B4437B" w:rsidRDefault="0009402C" w:rsidP="0009402C">
            <w:pPr>
              <w:pStyle w:val="Sansinterligne"/>
              <w:jc w:val="center"/>
              <w:rPr>
                <w:rFonts w:asciiTheme="minorHAnsi" w:hAnsiTheme="minorHAnsi"/>
                <w:sz w:val="14"/>
              </w:rPr>
            </w:pPr>
            <w:r w:rsidRPr="00B4437B">
              <w:rPr>
                <w:rFonts w:asciiTheme="minorHAnsi" w:hAnsiTheme="minorHAnsi"/>
                <w:sz w:val="14"/>
              </w:rPr>
              <w:t>F 67</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En tenant compte de l’intention poursuivie, de parole ou d’écoute (informer, s’informer/ expliquer, comprendre / donner des consignes, les comprendre / donner du plaisir, prendre du plaisir), (conversation sur un sujet familier avec un interlocuteur familier).</w:t>
            </w:r>
          </w:p>
        </w:tc>
      </w:tr>
      <w:tr w:rsidR="0009402C" w:rsidRPr="00B4437B" w:rsidTr="0009402C">
        <w:tc>
          <w:tcPr>
            <w:tcW w:w="534" w:type="dxa"/>
            <w:vAlign w:val="center"/>
          </w:tcPr>
          <w:p w:rsidR="0009402C" w:rsidRPr="00B4437B" w:rsidRDefault="0009402C" w:rsidP="0009402C">
            <w:pPr>
              <w:pStyle w:val="Sansinterligne"/>
              <w:jc w:val="center"/>
              <w:rPr>
                <w:rFonts w:asciiTheme="minorHAnsi" w:hAnsiTheme="minorHAnsi"/>
                <w:sz w:val="14"/>
              </w:rPr>
            </w:pPr>
            <w:r w:rsidRPr="00B4437B">
              <w:rPr>
                <w:rFonts w:asciiTheme="minorHAnsi" w:hAnsiTheme="minorHAnsi"/>
                <w:sz w:val="14"/>
              </w:rPr>
              <w:t>F 68</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En tenant compte des interlocuteurs.</w:t>
            </w:r>
          </w:p>
        </w:tc>
      </w:tr>
      <w:tr w:rsidR="0009402C" w:rsidRPr="00B4437B" w:rsidTr="0009402C">
        <w:tc>
          <w:tcPr>
            <w:tcW w:w="534" w:type="dxa"/>
            <w:vAlign w:val="center"/>
          </w:tcPr>
          <w:p w:rsidR="0009402C" w:rsidRPr="00B4437B" w:rsidRDefault="0009402C" w:rsidP="0009402C">
            <w:pPr>
              <w:pStyle w:val="Sansinterligne"/>
              <w:jc w:val="center"/>
              <w:rPr>
                <w:rFonts w:asciiTheme="minorHAnsi" w:hAnsiTheme="minorHAnsi"/>
                <w:sz w:val="14"/>
              </w:rPr>
            </w:pPr>
            <w:r w:rsidRPr="00B4437B">
              <w:rPr>
                <w:rFonts w:asciiTheme="minorHAnsi" w:hAnsiTheme="minorHAnsi"/>
                <w:sz w:val="14"/>
              </w:rPr>
              <w:t>F 69</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En tenant compte des contraintes de l’activité.</w:t>
            </w:r>
          </w:p>
        </w:tc>
      </w:tr>
      <w:tr w:rsidR="0009402C" w:rsidRPr="00B4437B" w:rsidTr="0009402C">
        <w:tc>
          <w:tcPr>
            <w:tcW w:w="534" w:type="dxa"/>
            <w:vAlign w:val="center"/>
          </w:tcPr>
          <w:p w:rsidR="0009402C" w:rsidRPr="00B4437B" w:rsidRDefault="0009402C" w:rsidP="0009402C">
            <w:pPr>
              <w:pStyle w:val="Sansinterligne"/>
              <w:jc w:val="center"/>
              <w:rPr>
                <w:rFonts w:asciiTheme="minorHAnsi" w:hAnsiTheme="minorHAnsi"/>
                <w:sz w:val="14"/>
              </w:rPr>
            </w:pPr>
            <w:r w:rsidRPr="00B4437B">
              <w:rPr>
                <w:rFonts w:asciiTheme="minorHAnsi" w:hAnsiTheme="minorHAnsi"/>
                <w:sz w:val="14"/>
              </w:rPr>
              <w:t>F 70</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En tenant compte des modalités de la situation.</w:t>
            </w:r>
          </w:p>
        </w:tc>
      </w:tr>
      <w:tr w:rsidR="0009402C" w:rsidRPr="00B4437B" w:rsidTr="0009402C">
        <w:tc>
          <w:tcPr>
            <w:tcW w:w="534" w:type="dxa"/>
            <w:vAlign w:val="center"/>
          </w:tcPr>
          <w:p w:rsidR="0009402C" w:rsidRPr="00B4437B" w:rsidRDefault="0009402C" w:rsidP="0009402C">
            <w:pPr>
              <w:pStyle w:val="Sansinterligne"/>
              <w:jc w:val="center"/>
              <w:rPr>
                <w:rFonts w:asciiTheme="minorHAnsi" w:hAnsiTheme="minorHAnsi"/>
                <w:sz w:val="14"/>
              </w:rPr>
            </w:pPr>
            <w:r w:rsidRPr="00B4437B">
              <w:rPr>
                <w:rFonts w:asciiTheme="minorHAnsi" w:hAnsiTheme="minorHAnsi"/>
                <w:sz w:val="14"/>
              </w:rPr>
              <w:t>F 71</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En pratiquant une écoute active ( en posant des questions, en reformulant, …).</w:t>
            </w:r>
          </w:p>
        </w:tc>
      </w:tr>
      <w:tr w:rsidR="0009402C" w:rsidRPr="00B4437B" w:rsidTr="0009402C">
        <w:tc>
          <w:tcPr>
            <w:tcW w:w="534" w:type="dxa"/>
            <w:vAlign w:val="center"/>
          </w:tcPr>
          <w:p w:rsidR="0009402C" w:rsidRPr="00B4437B" w:rsidRDefault="0009402C" w:rsidP="0009402C">
            <w:pPr>
              <w:pStyle w:val="Sansinterligne"/>
              <w:jc w:val="center"/>
              <w:rPr>
                <w:rFonts w:asciiTheme="minorHAnsi" w:hAnsiTheme="minorHAnsi"/>
                <w:sz w:val="14"/>
              </w:rPr>
            </w:pPr>
            <w:r w:rsidRPr="00B4437B">
              <w:rPr>
                <w:rFonts w:asciiTheme="minorHAnsi" w:hAnsiTheme="minorHAnsi"/>
                <w:sz w:val="14"/>
              </w:rPr>
              <w:t>F 72</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En utilisant des procédés linguistiques qui garantissent la relation (courtoisie, tours et temps de parole, …)</w:t>
            </w:r>
          </w:p>
        </w:tc>
      </w:tr>
    </w:tbl>
    <w:p w:rsidR="006E7747" w:rsidRPr="00B4437B" w:rsidRDefault="006E7747" w:rsidP="00485E82">
      <w:pPr>
        <w:pStyle w:val="Sansinterligne"/>
        <w:rPr>
          <w:rFonts w:asciiTheme="minorHAnsi" w:hAnsiTheme="minorHAnsi"/>
          <w:sz w:val="14"/>
        </w:rPr>
      </w:pPr>
    </w:p>
    <w:tbl>
      <w:tblPr>
        <w:tblStyle w:val="Grilledutableau"/>
        <w:tblW w:w="0" w:type="auto"/>
        <w:shd w:val="clear" w:color="auto" w:fill="D9D9D9" w:themeFill="background1" w:themeFillShade="D9"/>
        <w:tblLook w:val="04A0"/>
      </w:tblPr>
      <w:tblGrid>
        <w:gridCol w:w="5069"/>
      </w:tblGrid>
      <w:tr w:rsidR="0009402C" w:rsidRPr="00B4437B" w:rsidTr="0009402C">
        <w:tc>
          <w:tcPr>
            <w:tcW w:w="5069" w:type="dxa"/>
            <w:shd w:val="clear" w:color="auto" w:fill="D9D9D9" w:themeFill="background1" w:themeFillShade="D9"/>
          </w:tcPr>
          <w:p w:rsidR="0009402C" w:rsidRPr="00B4437B" w:rsidRDefault="0009402C" w:rsidP="00F22FA3">
            <w:pPr>
              <w:pStyle w:val="Sansinterligne"/>
              <w:rPr>
                <w:rFonts w:asciiTheme="minorHAnsi" w:hAnsiTheme="minorHAnsi"/>
                <w:b/>
                <w:sz w:val="14"/>
              </w:rPr>
            </w:pPr>
            <w:r w:rsidRPr="00B4437B">
              <w:rPr>
                <w:rFonts w:asciiTheme="minorHAnsi" w:hAnsiTheme="minorHAnsi"/>
                <w:b/>
                <w:sz w:val="14"/>
              </w:rPr>
              <w:t>ELABORER DES SIGNIFICATIONS</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4"/>
        <w:gridCol w:w="4535"/>
      </w:tblGrid>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73</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Présenter le message ou y réagir.</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74</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Pratiquer la lecture d’un message à voix haute avec lecture mentale préalable.</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75</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Relier des informations significatives du message à ses connaissances et à d’autres sources.</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76</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Sélectionner les informations répondant à un projet immédiat à son cadre de vie quotidien.</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77</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Réagir à un document, en interaction éventuelle avec d’autres dans un cadre de vie quotidien.</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78</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Réagir à un document, en interaction éventuelle avec d’autres en distinguant : l’essentiel de l’accessoire.</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79</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Réagir à un document, en interaction éventuelle avec d’autres en distinguant : le réel de l’imaginaire.</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80</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Réagir à un document, en interaction éventuelle avec d’autres en distinguant : le vraisemblable de l’invraisemblable.</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81</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Réagir à un document, en interaction éventuelle avec d’autres en distinguant : le Vrai du faux.</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82</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Réagir à un document, en interaction éventuelle avec d’autres en exprimant son opinion personnelle, accompagnée d’une justification cohérente.</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83</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Dégager, présenter des informations explicite dans son cadre de vie quotidien.</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84</w:t>
            </w:r>
          </w:p>
        </w:tc>
        <w:tc>
          <w:tcPr>
            <w:tcW w:w="4535" w:type="dxa"/>
          </w:tcPr>
          <w:p w:rsidR="0009402C" w:rsidRPr="00B4437B" w:rsidRDefault="0009402C" w:rsidP="00F22FA3">
            <w:pPr>
              <w:pStyle w:val="Sansinterligne"/>
              <w:rPr>
                <w:rFonts w:asciiTheme="minorHAnsi" w:hAnsiTheme="minorHAnsi"/>
                <w:sz w:val="14"/>
              </w:rPr>
            </w:pPr>
            <w:r w:rsidRPr="00B4437B">
              <w:rPr>
                <w:rFonts w:asciiTheme="minorHAnsi" w:hAnsiTheme="minorHAnsi"/>
                <w:sz w:val="14"/>
              </w:rPr>
              <w:t xml:space="preserve"> Vérifier des hypothèses émises personnellement ou proposées (proposer une suite plausible à un texte entendu).</w:t>
            </w:r>
          </w:p>
        </w:tc>
      </w:tr>
      <w:tr w:rsidR="0009402C" w:rsidRPr="00B4437B" w:rsidTr="00C3178E">
        <w:tc>
          <w:tcPr>
            <w:tcW w:w="534" w:type="dxa"/>
            <w:vAlign w:val="center"/>
          </w:tcPr>
          <w:p w:rsidR="0009402C" w:rsidRPr="00B4437B" w:rsidRDefault="0009402C" w:rsidP="00C3178E">
            <w:pPr>
              <w:pStyle w:val="Sansinterligne"/>
              <w:jc w:val="center"/>
              <w:rPr>
                <w:rFonts w:asciiTheme="minorHAnsi" w:hAnsiTheme="minorHAnsi"/>
                <w:sz w:val="14"/>
              </w:rPr>
            </w:pPr>
            <w:r w:rsidRPr="00B4437B">
              <w:rPr>
                <w:rFonts w:asciiTheme="minorHAnsi" w:hAnsiTheme="minorHAnsi"/>
                <w:sz w:val="14"/>
              </w:rPr>
              <w:t>F 85</w:t>
            </w:r>
          </w:p>
        </w:tc>
        <w:tc>
          <w:tcPr>
            <w:tcW w:w="4535" w:type="dxa"/>
          </w:tcPr>
          <w:p w:rsidR="0009402C" w:rsidRPr="00B4437B" w:rsidRDefault="0009402C" w:rsidP="00F22FA3">
            <w:pPr>
              <w:pStyle w:val="Sansinterligne"/>
              <w:rPr>
                <w:rFonts w:asciiTheme="minorHAnsi" w:hAnsiTheme="minorHAnsi"/>
                <w:color w:val="FF0000"/>
                <w:sz w:val="14"/>
              </w:rPr>
            </w:pPr>
            <w:r w:rsidRPr="00B4437B">
              <w:rPr>
                <w:rFonts w:asciiTheme="minorHAnsi" w:hAnsiTheme="minorHAnsi"/>
                <w:sz w:val="14"/>
              </w:rPr>
              <w:t xml:space="preserve"> Gérer le sens global du message et reformuler les informations à partir d’un message simple présenté dans une structure simple à la suite d’une expérience </w:t>
            </w:r>
            <w:r w:rsidR="00C3178E" w:rsidRPr="00B4437B">
              <w:rPr>
                <w:rFonts w:asciiTheme="minorHAnsi" w:hAnsiTheme="minorHAnsi"/>
                <w:sz w:val="14"/>
              </w:rPr>
              <w:t>vécue en classe.</w:t>
            </w:r>
          </w:p>
        </w:tc>
      </w:tr>
    </w:tbl>
    <w:p w:rsidR="006E7747" w:rsidRDefault="006E7747" w:rsidP="00485E82">
      <w:pPr>
        <w:pStyle w:val="Sansinterligne"/>
        <w:rPr>
          <w:rFonts w:asciiTheme="minorHAnsi" w:hAnsiTheme="minorHAnsi"/>
          <w:sz w:val="14"/>
        </w:rPr>
      </w:pPr>
    </w:p>
    <w:p w:rsidR="00BA276D" w:rsidRDefault="00BA276D" w:rsidP="00485E82">
      <w:pPr>
        <w:pStyle w:val="Sansinterligne"/>
        <w:rPr>
          <w:rFonts w:asciiTheme="minorHAnsi" w:hAnsiTheme="minorHAnsi"/>
          <w:sz w:val="14"/>
        </w:rPr>
      </w:pPr>
    </w:p>
    <w:p w:rsidR="00BA276D" w:rsidRDefault="00BA276D" w:rsidP="00485E82">
      <w:pPr>
        <w:pStyle w:val="Sansinterligne"/>
        <w:rPr>
          <w:rFonts w:asciiTheme="minorHAnsi" w:hAnsiTheme="minorHAnsi"/>
          <w:sz w:val="14"/>
        </w:rPr>
      </w:pPr>
    </w:p>
    <w:p w:rsidR="00BA276D" w:rsidRDefault="00BA276D" w:rsidP="00485E82">
      <w:pPr>
        <w:pStyle w:val="Sansinterligne"/>
        <w:rPr>
          <w:rFonts w:asciiTheme="minorHAnsi" w:hAnsiTheme="minorHAnsi"/>
          <w:sz w:val="14"/>
        </w:rPr>
      </w:pPr>
    </w:p>
    <w:p w:rsidR="00BA276D" w:rsidRPr="00B4437B" w:rsidRDefault="00BA276D" w:rsidP="00485E82">
      <w:pPr>
        <w:pStyle w:val="Sansinterligne"/>
        <w:rPr>
          <w:rFonts w:asciiTheme="minorHAnsi" w:hAnsiTheme="minorHAnsi"/>
          <w:sz w:val="14"/>
        </w:rPr>
      </w:pPr>
    </w:p>
    <w:tbl>
      <w:tblPr>
        <w:tblStyle w:val="Grilledutableau"/>
        <w:tblW w:w="0" w:type="auto"/>
        <w:shd w:val="clear" w:color="auto" w:fill="D9D9D9" w:themeFill="background1" w:themeFillShade="D9"/>
        <w:tblLook w:val="04A0"/>
      </w:tblPr>
      <w:tblGrid>
        <w:gridCol w:w="5069"/>
      </w:tblGrid>
      <w:tr w:rsidR="00C3178E" w:rsidRPr="00B4437B" w:rsidTr="00C3178E">
        <w:tc>
          <w:tcPr>
            <w:tcW w:w="5069" w:type="dxa"/>
            <w:shd w:val="clear" w:color="auto" w:fill="D9D9D9" w:themeFill="background1" w:themeFillShade="D9"/>
          </w:tcPr>
          <w:p w:rsidR="00C3178E" w:rsidRPr="00B4437B" w:rsidRDefault="00C3178E" w:rsidP="00F22FA3">
            <w:pPr>
              <w:pStyle w:val="Sansinterligne"/>
              <w:rPr>
                <w:rFonts w:asciiTheme="minorHAnsi" w:hAnsiTheme="minorHAnsi"/>
                <w:b/>
                <w:sz w:val="14"/>
              </w:rPr>
            </w:pPr>
            <w:r w:rsidRPr="00B4437B">
              <w:rPr>
                <w:rFonts w:asciiTheme="minorHAnsi" w:hAnsiTheme="minorHAnsi"/>
                <w:b/>
                <w:sz w:val="14"/>
              </w:rPr>
              <w:lastRenderedPageBreak/>
              <w:t>ASSURER ET DEGAGER L’ORGANISATION ET LA COHERENCE DU MESSAGE</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4"/>
        <w:gridCol w:w="4535"/>
      </w:tblGrid>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86</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 xml:space="preserve"> Utiliser et identifier les différentes structures : narrative, descriptive, explicative, argumentative, dialoguée, …</w:t>
            </w:r>
          </w:p>
        </w:tc>
      </w:tr>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87</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 xml:space="preserve"> Organiser et percevoir la progression des idées.</w:t>
            </w:r>
          </w:p>
        </w:tc>
      </w:tr>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88</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 xml:space="preserve"> Identifier les informations principales et secondaires.</w:t>
            </w:r>
          </w:p>
        </w:tc>
      </w:tr>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89</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 xml:space="preserve"> Utiliser et repérer les procédés propres à assurer la clarté du message (exemples, illustrations, anecdotes, …).</w:t>
            </w:r>
          </w:p>
        </w:tc>
      </w:tr>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90</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 xml:space="preserve"> Veiller à la présentation phonique du message, s’exprimer de manière audible en situation de communication proche et familière.</w:t>
            </w:r>
          </w:p>
        </w:tc>
      </w:tr>
    </w:tbl>
    <w:p w:rsidR="006E7747" w:rsidRPr="00B4437B" w:rsidRDefault="006E7747" w:rsidP="00485E82">
      <w:pPr>
        <w:pStyle w:val="Sansinterligne"/>
        <w:rPr>
          <w:rFonts w:asciiTheme="minorHAnsi" w:hAnsiTheme="minorHAnsi"/>
          <w:sz w:val="14"/>
        </w:rPr>
      </w:pPr>
    </w:p>
    <w:tbl>
      <w:tblPr>
        <w:tblStyle w:val="Grilledutableau"/>
        <w:tblW w:w="0" w:type="auto"/>
        <w:shd w:val="clear" w:color="auto" w:fill="D9D9D9" w:themeFill="background1" w:themeFillShade="D9"/>
        <w:tblLook w:val="04A0"/>
      </w:tblPr>
      <w:tblGrid>
        <w:gridCol w:w="5069"/>
      </w:tblGrid>
      <w:tr w:rsidR="00C3178E" w:rsidRPr="00B4437B" w:rsidTr="00C3178E">
        <w:tc>
          <w:tcPr>
            <w:tcW w:w="5069" w:type="dxa"/>
            <w:shd w:val="clear" w:color="auto" w:fill="D9D9D9" w:themeFill="background1" w:themeFillShade="D9"/>
          </w:tcPr>
          <w:p w:rsidR="00C3178E" w:rsidRPr="00B4437B" w:rsidRDefault="00C3178E" w:rsidP="00F22FA3">
            <w:pPr>
              <w:pStyle w:val="Sansinterligne"/>
              <w:rPr>
                <w:rFonts w:asciiTheme="minorHAnsi" w:hAnsiTheme="minorHAnsi"/>
                <w:b/>
                <w:sz w:val="14"/>
              </w:rPr>
            </w:pPr>
            <w:r w:rsidRPr="00B4437B">
              <w:rPr>
                <w:rFonts w:asciiTheme="minorHAnsi" w:hAnsiTheme="minorHAnsi"/>
                <w:b/>
                <w:sz w:val="14"/>
              </w:rPr>
              <w:t>UTILISER ET IDENTIFIER  LES MOYENS  NON VERBAUX</w:t>
            </w:r>
          </w:p>
        </w:tc>
      </w:tr>
    </w:tbl>
    <w:p w:rsidR="006E7747" w:rsidRPr="00B4437B" w:rsidRDefault="006E7747" w:rsidP="00485E82">
      <w:pPr>
        <w:pStyle w:val="Sansinterligne"/>
        <w:rPr>
          <w:rFonts w:asciiTheme="minorHAnsi" w:hAnsiTheme="minorHAnsi"/>
          <w:sz w:val="14"/>
        </w:rPr>
      </w:pPr>
    </w:p>
    <w:tbl>
      <w:tblPr>
        <w:tblStyle w:val="Grilledutableau"/>
        <w:tblW w:w="0" w:type="auto"/>
        <w:tblLook w:val="04A0"/>
      </w:tblPr>
      <w:tblGrid>
        <w:gridCol w:w="534"/>
        <w:gridCol w:w="4535"/>
      </w:tblGrid>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91</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Utiliser et repérer des indices corporels (l’occupation de l’espace, la posture, les gestes, les mimiques, le regard, …).</w:t>
            </w:r>
          </w:p>
        </w:tc>
      </w:tr>
      <w:tr w:rsidR="00C3178E" w:rsidRPr="00B4437B" w:rsidTr="00C3178E">
        <w:tc>
          <w:tcPr>
            <w:tcW w:w="534" w:type="dxa"/>
            <w:vAlign w:val="center"/>
          </w:tcPr>
          <w:p w:rsidR="00C3178E" w:rsidRPr="00B4437B" w:rsidRDefault="00C3178E" w:rsidP="00C3178E">
            <w:pPr>
              <w:pStyle w:val="Sansinterligne"/>
              <w:jc w:val="center"/>
              <w:rPr>
                <w:rFonts w:asciiTheme="minorHAnsi" w:hAnsiTheme="minorHAnsi"/>
                <w:sz w:val="14"/>
              </w:rPr>
            </w:pPr>
            <w:r w:rsidRPr="00B4437B">
              <w:rPr>
                <w:rFonts w:asciiTheme="minorHAnsi" w:hAnsiTheme="minorHAnsi"/>
                <w:sz w:val="14"/>
              </w:rPr>
              <w:t>F 92</w:t>
            </w:r>
          </w:p>
        </w:tc>
        <w:tc>
          <w:tcPr>
            <w:tcW w:w="4535" w:type="dxa"/>
          </w:tcPr>
          <w:p w:rsidR="00C3178E" w:rsidRPr="00B4437B" w:rsidRDefault="00C3178E" w:rsidP="00F22FA3">
            <w:pPr>
              <w:pStyle w:val="Sansinterligne"/>
              <w:rPr>
                <w:rFonts w:asciiTheme="minorHAnsi" w:hAnsiTheme="minorHAnsi"/>
                <w:sz w:val="14"/>
              </w:rPr>
            </w:pPr>
            <w:r w:rsidRPr="00B4437B">
              <w:rPr>
                <w:rFonts w:asciiTheme="minorHAnsi" w:hAnsiTheme="minorHAnsi"/>
                <w:sz w:val="14"/>
              </w:rPr>
              <w:t xml:space="preserve"> Utiliser et identifier les interactions entre les éléments verbaux et les supports : schémas, objets, illustrations, tableaux, …</w:t>
            </w:r>
          </w:p>
        </w:tc>
      </w:tr>
    </w:tbl>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A276D" w:rsidRDefault="00BA276D"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p w:rsidR="00B4437B" w:rsidRDefault="00B4437B" w:rsidP="00485E82">
      <w:pPr>
        <w:pStyle w:val="Sansinterligne"/>
        <w:rPr>
          <w:color w:val="3366FF"/>
          <w:sz w:val="14"/>
        </w:rPr>
      </w:pPr>
    </w:p>
    <w:tbl>
      <w:tblPr>
        <w:tblStyle w:val="Grilledutableau"/>
        <w:tblW w:w="0" w:type="auto"/>
        <w:shd w:val="clear" w:color="auto" w:fill="D9D9D9" w:themeFill="background1" w:themeFillShade="D9"/>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156EC3">
            <w:pPr>
              <w:pStyle w:val="Sansinterligne"/>
              <w:rPr>
                <w:rFonts w:asciiTheme="minorHAnsi" w:hAnsiTheme="minorHAnsi"/>
                <w:b/>
                <w:sz w:val="32"/>
                <w:szCs w:val="32"/>
              </w:rPr>
            </w:pPr>
            <w:hyperlink r:id="rId6" w:tooltip="Les socles de compétences - Education artistique (document Adobe Acrobat, ressource 1658)" w:history="1">
              <w:r w:rsidRPr="005E16A6">
                <w:rPr>
                  <w:rStyle w:val="Lienhypertexte"/>
                  <w:rFonts w:asciiTheme="minorHAnsi" w:hAnsiTheme="minorHAnsi" w:cs="Arial"/>
                  <w:b/>
                  <w:color w:val="auto"/>
                  <w:sz w:val="32"/>
                  <w:szCs w:val="32"/>
                  <w:u w:val="none"/>
                </w:rPr>
                <w:t>Education artistique</w:t>
              </w:r>
            </w:hyperlink>
          </w:p>
        </w:tc>
      </w:tr>
    </w:tbl>
    <w:p w:rsidR="00B4437B" w:rsidRDefault="00B4437B" w:rsidP="00485E82">
      <w:pPr>
        <w:pStyle w:val="Sansinterligne"/>
        <w:rPr>
          <w:color w:val="3366FF"/>
          <w:sz w:val="14"/>
        </w:rPr>
      </w:pPr>
    </w:p>
    <w:p w:rsidR="00BA276D" w:rsidRDefault="00BA276D" w:rsidP="00485E82">
      <w:pPr>
        <w:pStyle w:val="Sansinterligne"/>
        <w:rPr>
          <w:color w:val="3366FF"/>
          <w:sz w:val="14"/>
        </w:rPr>
      </w:pPr>
    </w:p>
    <w:p w:rsidR="00BA276D" w:rsidRDefault="00BA276D" w:rsidP="00485E82">
      <w:pPr>
        <w:pStyle w:val="Sansinterligne"/>
        <w:rPr>
          <w:color w:val="3366FF"/>
          <w:sz w:val="14"/>
        </w:rPr>
      </w:pPr>
    </w:p>
    <w:tbl>
      <w:tblPr>
        <w:tblStyle w:val="Grilledutableau"/>
        <w:tblW w:w="0" w:type="auto"/>
        <w:shd w:val="clear" w:color="auto" w:fill="D9D9D9" w:themeFill="background1" w:themeFillShade="D9"/>
        <w:tblLook w:val="04A0"/>
      </w:tblPr>
      <w:tblGrid>
        <w:gridCol w:w="5069"/>
      </w:tblGrid>
      <w:tr w:rsidR="00B4437B" w:rsidRPr="00B4437B" w:rsidTr="00B4437B">
        <w:tc>
          <w:tcPr>
            <w:tcW w:w="5069" w:type="dxa"/>
            <w:shd w:val="clear" w:color="auto" w:fill="D9D9D9" w:themeFill="background1" w:themeFillShade="D9"/>
          </w:tcPr>
          <w:p w:rsidR="00B4437B" w:rsidRPr="00B4437B" w:rsidRDefault="00B4437B" w:rsidP="00F22FA3">
            <w:pPr>
              <w:pStyle w:val="Sous-titre"/>
              <w:rPr>
                <w:rFonts w:asciiTheme="minorHAnsi" w:hAnsiTheme="minorHAnsi"/>
                <w:sz w:val="14"/>
                <w:szCs w:val="14"/>
                <w:u w:val="none"/>
              </w:rPr>
            </w:pPr>
            <w:r w:rsidRPr="00B4437B">
              <w:rPr>
                <w:rFonts w:asciiTheme="minorHAnsi" w:hAnsiTheme="minorHAnsi"/>
                <w:sz w:val="14"/>
                <w:szCs w:val="14"/>
                <w:u w:val="none"/>
              </w:rPr>
              <w:t>Ouverture au monde sonore et visuel : percevoir et s’approprier des langages pour s’exprimer</w:t>
            </w:r>
          </w:p>
        </w:tc>
      </w:tr>
    </w:tbl>
    <w:p w:rsidR="00B4437B" w:rsidRPr="00B4437B" w:rsidRDefault="00B4437B" w:rsidP="00B4437B">
      <w:pPr>
        <w:pStyle w:val="Sous-titre"/>
        <w:rPr>
          <w:rFonts w:asciiTheme="minorHAnsi" w:hAnsiTheme="minorHAnsi"/>
          <w:b w:val="0"/>
          <w:sz w:val="14"/>
          <w:szCs w:val="14"/>
        </w:rPr>
      </w:pPr>
    </w:p>
    <w:tbl>
      <w:tblPr>
        <w:tblStyle w:val="Grilledutableau"/>
        <w:tblW w:w="0" w:type="auto"/>
        <w:tblLook w:val="04A0"/>
      </w:tblPr>
      <w:tblGrid>
        <w:gridCol w:w="534"/>
        <w:gridCol w:w="4535"/>
      </w:tblGrid>
      <w:tr w:rsidR="00B4437B" w:rsidRPr="00B4437B" w:rsidTr="00B4437B">
        <w:tc>
          <w:tcPr>
            <w:tcW w:w="534" w:type="dxa"/>
            <w:vAlign w:val="center"/>
          </w:tcPr>
          <w:p w:rsidR="00B4437B" w:rsidRPr="00B4437B" w:rsidRDefault="00B4437B" w:rsidP="00B4437B">
            <w:pPr>
              <w:pStyle w:val="Titre1"/>
              <w:jc w:val="center"/>
              <w:rPr>
                <w:rFonts w:asciiTheme="minorHAnsi" w:hAnsiTheme="minorHAnsi"/>
                <w:b w:val="0"/>
                <w:bCs w:val="0"/>
                <w:sz w:val="14"/>
                <w:szCs w:val="14"/>
                <w:u w:val="none"/>
              </w:rPr>
            </w:pPr>
            <w:r w:rsidRPr="00B4437B">
              <w:rPr>
                <w:rFonts w:asciiTheme="minorHAnsi" w:hAnsiTheme="minorHAnsi"/>
                <w:b w:val="0"/>
                <w:sz w:val="14"/>
                <w:szCs w:val="14"/>
                <w:u w:val="none"/>
              </w:rPr>
              <w:t>A1</w:t>
            </w:r>
          </w:p>
        </w:tc>
        <w:tc>
          <w:tcPr>
            <w:tcW w:w="4535" w:type="dxa"/>
          </w:tcPr>
          <w:p w:rsidR="00B4437B" w:rsidRPr="00B4437B" w:rsidRDefault="00B4437B" w:rsidP="00F22FA3">
            <w:pPr>
              <w:pStyle w:val="Titre1"/>
              <w:rPr>
                <w:rFonts w:asciiTheme="minorHAnsi" w:hAnsiTheme="minorHAnsi"/>
                <w:b w:val="0"/>
                <w:bCs w:val="0"/>
                <w:sz w:val="14"/>
                <w:szCs w:val="14"/>
                <w:u w:val="none"/>
              </w:rPr>
            </w:pPr>
            <w:r w:rsidRPr="00B4437B">
              <w:rPr>
                <w:rFonts w:asciiTheme="minorHAnsi" w:hAnsiTheme="minorHAnsi"/>
                <w:b w:val="0"/>
                <w:bCs w:val="0"/>
                <w:sz w:val="14"/>
                <w:szCs w:val="14"/>
                <w:u w:val="none"/>
              </w:rPr>
              <w:t>Percevoir et différencier les sons, les bruits, les notions.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A2</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Chercher, repérer, nommer des objets, des ambiances, les qualités sonores.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A3</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Identifier, classer, associer des voix, des décors, des extraits sonores, des instruments, des productions multiculturelles.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A4</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Percevoir et différencier des formes.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A5</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Classer des productions graphiques d’après leurs degrés de clarté (leurs valeurs).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A6</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Identifier et nommer les couleurs.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A7</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Caractériser les harmonies monochromes et polychromes.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A8</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Percevoir et décrire la matière.</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A9</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Décoder des langages (composition, couleurs, espaces, matières, sons, gestes,…) utilisés pour construire des images médiatiques.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A10</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 xml:space="preserve">Décrire et comparer des productions d’artistes (musique, peinture, sculpture, </w:t>
            </w:r>
            <w:proofErr w:type="spellStart"/>
            <w:r w:rsidRPr="00B4437B">
              <w:rPr>
                <w:rFonts w:asciiTheme="minorHAnsi" w:hAnsiTheme="minorHAnsi"/>
                <w:sz w:val="14"/>
                <w:szCs w:val="14"/>
              </w:rPr>
              <w:t>etc</w:t>
            </w:r>
            <w:proofErr w:type="spellEnd"/>
            <w:r w:rsidRPr="00B4437B">
              <w:rPr>
                <w:rFonts w:asciiTheme="minorHAnsi" w:hAnsiTheme="minorHAnsi"/>
                <w:sz w:val="14"/>
                <w:szCs w:val="14"/>
              </w:rPr>
              <w:t>…).</w:t>
            </w:r>
          </w:p>
        </w:tc>
      </w:tr>
      <w:tr w:rsidR="00B4437B" w:rsidRPr="00B4437B" w:rsidTr="00B4437B">
        <w:tc>
          <w:tcPr>
            <w:tcW w:w="534" w:type="dxa"/>
            <w:vAlign w:val="center"/>
          </w:tcPr>
          <w:p w:rsidR="00B4437B" w:rsidRPr="00B4437B" w:rsidRDefault="00B4437B" w:rsidP="00B4437B">
            <w:pPr>
              <w:jc w:val="center"/>
              <w:rPr>
                <w:rFonts w:asciiTheme="minorHAnsi" w:hAnsiTheme="minorHAnsi"/>
                <w:bCs/>
                <w:sz w:val="14"/>
                <w:szCs w:val="14"/>
              </w:rPr>
            </w:pPr>
            <w:r w:rsidRPr="00B4437B">
              <w:rPr>
                <w:rFonts w:asciiTheme="minorHAnsi" w:hAnsiTheme="minorHAnsi"/>
                <w:bCs/>
                <w:sz w:val="14"/>
                <w:szCs w:val="14"/>
              </w:rPr>
              <w:t>A11</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 xml:space="preserve"> Identifier des modes d’expression et des techniques d’exécution.</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A12</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Situer un objet dans un espace donné.</w:t>
            </w:r>
          </w:p>
        </w:tc>
      </w:tr>
      <w:tr w:rsidR="00B4437B" w:rsidRPr="00B4437B" w:rsidTr="00B4437B">
        <w:tc>
          <w:tcPr>
            <w:tcW w:w="534" w:type="dxa"/>
            <w:vAlign w:val="center"/>
          </w:tcPr>
          <w:p w:rsidR="00B4437B" w:rsidRPr="00B4437B" w:rsidRDefault="00B4437B" w:rsidP="00B4437B">
            <w:pPr>
              <w:jc w:val="center"/>
              <w:rPr>
                <w:rFonts w:asciiTheme="minorHAnsi" w:hAnsiTheme="minorHAnsi"/>
                <w:bCs/>
                <w:sz w:val="14"/>
                <w:szCs w:val="14"/>
              </w:rPr>
            </w:pPr>
            <w:r w:rsidRPr="00B4437B">
              <w:rPr>
                <w:rFonts w:asciiTheme="minorHAnsi" w:hAnsiTheme="minorHAnsi"/>
                <w:bCs/>
                <w:sz w:val="14"/>
                <w:szCs w:val="14"/>
              </w:rPr>
              <w:t>A13</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 xml:space="preserve"> Décrire la manière dont les éléments composant une production sont organisés.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A14</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 xml:space="preserve">Percevoir la notion de temps dans différentes </w:t>
            </w:r>
            <w:r w:rsidR="00D94C84" w:rsidRPr="00B4437B">
              <w:rPr>
                <w:rFonts w:asciiTheme="minorHAnsi" w:hAnsiTheme="minorHAnsi"/>
                <w:sz w:val="14"/>
                <w:szCs w:val="14"/>
              </w:rPr>
              <w:t>œuvres</w:t>
            </w:r>
            <w:r w:rsidRPr="00B4437B">
              <w:rPr>
                <w:rFonts w:asciiTheme="minorHAnsi" w:hAnsiTheme="minorHAnsi"/>
                <w:sz w:val="14"/>
                <w:szCs w:val="14"/>
              </w:rPr>
              <w:t xml:space="preserve"> (cinéma, dessin d’animation, bande dessinée, sculpture, mouvement…).</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A15</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 xml:space="preserve">Situer une </w:t>
            </w:r>
            <w:r w:rsidR="00D94C84" w:rsidRPr="00B4437B">
              <w:rPr>
                <w:rFonts w:asciiTheme="minorHAnsi" w:hAnsiTheme="minorHAnsi"/>
                <w:sz w:val="14"/>
                <w:szCs w:val="14"/>
              </w:rPr>
              <w:t>œuvre</w:t>
            </w:r>
            <w:r w:rsidRPr="00B4437B">
              <w:rPr>
                <w:rFonts w:asciiTheme="minorHAnsi" w:hAnsiTheme="minorHAnsi"/>
                <w:sz w:val="14"/>
                <w:szCs w:val="14"/>
              </w:rPr>
              <w:t xml:space="preserve"> dans son contexte historique et culturel.</w:t>
            </w:r>
          </w:p>
        </w:tc>
      </w:tr>
    </w:tbl>
    <w:p w:rsidR="00B4437B" w:rsidRPr="00B4437B" w:rsidRDefault="00B4437B" w:rsidP="00B4437B">
      <w:pPr>
        <w:rPr>
          <w:rFonts w:asciiTheme="minorHAnsi" w:hAnsiTheme="minorHAnsi"/>
          <w:bCs/>
          <w:sz w:val="14"/>
          <w:szCs w:val="14"/>
          <w:u w:val="single"/>
        </w:rPr>
      </w:pPr>
    </w:p>
    <w:tbl>
      <w:tblPr>
        <w:tblStyle w:val="Grilledutableau"/>
        <w:tblW w:w="0" w:type="auto"/>
        <w:tblLook w:val="04A0"/>
      </w:tblPr>
      <w:tblGrid>
        <w:gridCol w:w="5069"/>
      </w:tblGrid>
      <w:tr w:rsidR="00B4437B" w:rsidRPr="00B4437B" w:rsidTr="00B4437B">
        <w:tc>
          <w:tcPr>
            <w:tcW w:w="5069" w:type="dxa"/>
            <w:shd w:val="clear" w:color="auto" w:fill="D9D9D9" w:themeFill="background1" w:themeFillShade="D9"/>
          </w:tcPr>
          <w:p w:rsidR="00B4437B" w:rsidRPr="00B4437B" w:rsidRDefault="00B4437B" w:rsidP="00F22FA3">
            <w:pPr>
              <w:pStyle w:val="Corpsdetexte"/>
              <w:rPr>
                <w:rFonts w:asciiTheme="minorHAnsi" w:hAnsiTheme="minorHAnsi"/>
                <w:sz w:val="14"/>
                <w:szCs w:val="14"/>
                <w:u w:val="none"/>
              </w:rPr>
            </w:pPr>
            <w:r w:rsidRPr="00B4437B">
              <w:rPr>
                <w:rFonts w:asciiTheme="minorHAnsi" w:hAnsiTheme="minorHAnsi"/>
                <w:sz w:val="14"/>
                <w:szCs w:val="14"/>
                <w:u w:val="none"/>
              </w:rPr>
              <w:t>Agir et exprimer, transférer et créer dans les domaines vocal, verbal, rythmique, instrumental et corporel</w:t>
            </w:r>
          </w:p>
        </w:tc>
      </w:tr>
    </w:tbl>
    <w:p w:rsidR="00B4437B" w:rsidRPr="00B4437B" w:rsidRDefault="00B4437B" w:rsidP="00B4437B">
      <w:pPr>
        <w:rPr>
          <w:rFonts w:asciiTheme="minorHAnsi" w:hAnsiTheme="minorHAnsi"/>
          <w:bCs/>
          <w:sz w:val="14"/>
          <w:szCs w:val="14"/>
          <w:u w:val="single"/>
        </w:rPr>
      </w:pPr>
    </w:p>
    <w:tbl>
      <w:tblPr>
        <w:tblStyle w:val="Grilledutableau"/>
        <w:tblW w:w="0" w:type="auto"/>
        <w:tblLook w:val="04A0"/>
      </w:tblPr>
      <w:tblGrid>
        <w:gridCol w:w="534"/>
        <w:gridCol w:w="4535"/>
      </w:tblGrid>
      <w:tr w:rsidR="00B4437B" w:rsidRPr="00B4437B" w:rsidTr="00B4437B">
        <w:tc>
          <w:tcPr>
            <w:tcW w:w="5069" w:type="dxa"/>
            <w:gridSpan w:val="2"/>
            <w:shd w:val="clear" w:color="auto" w:fill="D9D9D9" w:themeFill="background1" w:themeFillShade="D9"/>
          </w:tcPr>
          <w:p w:rsidR="00B4437B" w:rsidRPr="00B4437B" w:rsidRDefault="00B4437B" w:rsidP="00F22FA3">
            <w:pPr>
              <w:pStyle w:val="Titre2"/>
              <w:rPr>
                <w:rFonts w:asciiTheme="minorHAnsi" w:hAnsiTheme="minorHAnsi"/>
                <w:b w:val="0"/>
                <w:sz w:val="14"/>
                <w:szCs w:val="14"/>
              </w:rPr>
            </w:pPr>
            <w:r w:rsidRPr="00B4437B">
              <w:rPr>
                <w:rFonts w:asciiTheme="minorHAnsi" w:hAnsiTheme="minorHAnsi"/>
                <w:b w:val="0"/>
                <w:sz w:val="14"/>
                <w:szCs w:val="14"/>
              </w:rPr>
              <w:t>Reproduire, imiter, copier.</w:t>
            </w:r>
          </w:p>
        </w:tc>
      </w:tr>
      <w:tr w:rsidR="00B4437B" w:rsidRPr="00B4437B" w:rsidTr="00B4437B">
        <w:tc>
          <w:tcPr>
            <w:tcW w:w="534" w:type="dxa"/>
            <w:vAlign w:val="center"/>
          </w:tcPr>
          <w:p w:rsidR="00B4437B" w:rsidRPr="00B4437B" w:rsidRDefault="00B4437B" w:rsidP="00B4437B">
            <w:pPr>
              <w:pStyle w:val="Titre1"/>
              <w:jc w:val="center"/>
              <w:rPr>
                <w:rFonts w:asciiTheme="minorHAnsi" w:hAnsiTheme="minorHAnsi"/>
                <w:b w:val="0"/>
                <w:sz w:val="14"/>
                <w:szCs w:val="14"/>
                <w:u w:val="none"/>
              </w:rPr>
            </w:pPr>
            <w:r w:rsidRPr="00B4437B">
              <w:rPr>
                <w:rFonts w:asciiTheme="minorHAnsi" w:hAnsiTheme="minorHAnsi"/>
                <w:b w:val="0"/>
                <w:sz w:val="14"/>
                <w:szCs w:val="14"/>
                <w:u w:val="none"/>
              </w:rPr>
              <w:t>A16</w:t>
            </w:r>
          </w:p>
        </w:tc>
        <w:tc>
          <w:tcPr>
            <w:tcW w:w="4535" w:type="dxa"/>
          </w:tcPr>
          <w:p w:rsidR="00B4437B" w:rsidRPr="00B4437B" w:rsidRDefault="00B4437B" w:rsidP="00F22FA3">
            <w:pPr>
              <w:pStyle w:val="Titre1"/>
              <w:rPr>
                <w:rFonts w:asciiTheme="minorHAnsi" w:hAnsiTheme="minorHAnsi"/>
                <w:b w:val="0"/>
                <w:bCs w:val="0"/>
                <w:sz w:val="14"/>
                <w:szCs w:val="14"/>
                <w:u w:val="none"/>
              </w:rPr>
            </w:pPr>
            <w:r w:rsidRPr="00B4437B">
              <w:rPr>
                <w:rFonts w:asciiTheme="minorHAnsi" w:hAnsiTheme="minorHAnsi"/>
                <w:b w:val="0"/>
                <w:bCs w:val="0"/>
                <w:sz w:val="14"/>
                <w:szCs w:val="14"/>
                <w:u w:val="none"/>
              </w:rPr>
              <w:t>Des mouvements, des gestes.</w:t>
            </w:r>
          </w:p>
        </w:tc>
      </w:tr>
      <w:tr w:rsidR="00B4437B" w:rsidRPr="00B4437B" w:rsidTr="00B4437B">
        <w:tc>
          <w:tcPr>
            <w:tcW w:w="534" w:type="dxa"/>
            <w:vAlign w:val="center"/>
          </w:tcPr>
          <w:p w:rsidR="00B4437B" w:rsidRPr="00B4437B" w:rsidRDefault="00B4437B" w:rsidP="00B4437B">
            <w:pPr>
              <w:pStyle w:val="Titre1"/>
              <w:jc w:val="center"/>
              <w:rPr>
                <w:rFonts w:asciiTheme="minorHAnsi" w:hAnsiTheme="minorHAnsi"/>
                <w:b w:val="0"/>
                <w:sz w:val="14"/>
                <w:szCs w:val="14"/>
                <w:u w:val="none"/>
              </w:rPr>
            </w:pPr>
            <w:r w:rsidRPr="00B4437B">
              <w:rPr>
                <w:rFonts w:asciiTheme="minorHAnsi" w:hAnsiTheme="minorHAnsi"/>
                <w:b w:val="0"/>
                <w:sz w:val="14"/>
                <w:szCs w:val="14"/>
                <w:u w:val="none"/>
              </w:rPr>
              <w:t>A17</w:t>
            </w:r>
          </w:p>
        </w:tc>
        <w:tc>
          <w:tcPr>
            <w:tcW w:w="4535" w:type="dxa"/>
          </w:tcPr>
          <w:p w:rsidR="00B4437B" w:rsidRPr="00B4437B" w:rsidRDefault="00B4437B" w:rsidP="00F22FA3">
            <w:pPr>
              <w:pStyle w:val="Titre1"/>
              <w:rPr>
                <w:rFonts w:asciiTheme="minorHAnsi" w:hAnsiTheme="minorHAnsi"/>
                <w:b w:val="0"/>
                <w:bCs w:val="0"/>
                <w:sz w:val="14"/>
                <w:szCs w:val="14"/>
                <w:u w:val="none"/>
              </w:rPr>
            </w:pPr>
            <w:r w:rsidRPr="00B4437B">
              <w:rPr>
                <w:rFonts w:asciiTheme="minorHAnsi" w:hAnsiTheme="minorHAnsi"/>
                <w:b w:val="0"/>
                <w:bCs w:val="0"/>
                <w:sz w:val="14"/>
                <w:szCs w:val="14"/>
                <w:u w:val="none"/>
              </w:rPr>
              <w:t>Des expressions vocales.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A18</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Des expressions rythmiques et mélodiques.</w:t>
            </w:r>
          </w:p>
        </w:tc>
      </w:tr>
      <w:tr w:rsidR="00B4437B" w:rsidRPr="00B4437B" w:rsidTr="00B4437B">
        <w:tc>
          <w:tcPr>
            <w:tcW w:w="534" w:type="dxa"/>
            <w:vAlign w:val="center"/>
          </w:tcPr>
          <w:p w:rsidR="00B4437B" w:rsidRPr="00B4437B" w:rsidRDefault="00B4437B" w:rsidP="00B4437B">
            <w:pPr>
              <w:jc w:val="center"/>
              <w:rPr>
                <w:rFonts w:asciiTheme="minorHAnsi" w:hAnsiTheme="minorHAnsi"/>
                <w:sz w:val="14"/>
                <w:szCs w:val="14"/>
              </w:rPr>
            </w:pPr>
            <w:r w:rsidRPr="00B4437B">
              <w:rPr>
                <w:rFonts w:asciiTheme="minorHAnsi" w:hAnsiTheme="minorHAnsi"/>
                <w:bCs/>
                <w:sz w:val="14"/>
                <w:szCs w:val="14"/>
              </w:rPr>
              <w:t>A19</w:t>
            </w:r>
          </w:p>
        </w:tc>
        <w:tc>
          <w:tcPr>
            <w:tcW w:w="4535" w:type="dxa"/>
          </w:tcPr>
          <w:p w:rsidR="00B4437B" w:rsidRPr="00B4437B" w:rsidRDefault="00B4437B" w:rsidP="00F22FA3">
            <w:pPr>
              <w:rPr>
                <w:rFonts w:asciiTheme="minorHAnsi" w:hAnsiTheme="minorHAnsi"/>
                <w:sz w:val="14"/>
                <w:szCs w:val="14"/>
              </w:rPr>
            </w:pPr>
            <w:r w:rsidRPr="00B4437B">
              <w:rPr>
                <w:rFonts w:asciiTheme="minorHAnsi" w:hAnsiTheme="minorHAnsi"/>
                <w:sz w:val="14"/>
                <w:szCs w:val="14"/>
              </w:rPr>
              <w:t>Des expressions sonores.</w:t>
            </w:r>
          </w:p>
        </w:tc>
      </w:tr>
    </w:tbl>
    <w:p w:rsidR="00B4437B" w:rsidRPr="00B4437B" w:rsidRDefault="00B4437B" w:rsidP="00B4437B">
      <w:pPr>
        <w:rPr>
          <w:bCs/>
          <w:sz w:val="14"/>
          <w:szCs w:val="14"/>
          <w:u w:val="single"/>
        </w:rPr>
      </w:pPr>
    </w:p>
    <w:tbl>
      <w:tblPr>
        <w:tblStyle w:val="Grilledutableau"/>
        <w:tblW w:w="0" w:type="auto"/>
        <w:tblLook w:val="04A0"/>
      </w:tblPr>
      <w:tblGrid>
        <w:gridCol w:w="534"/>
        <w:gridCol w:w="4535"/>
      </w:tblGrid>
      <w:tr w:rsidR="00B4437B" w:rsidRPr="00D94C84" w:rsidTr="00B4437B">
        <w:tc>
          <w:tcPr>
            <w:tcW w:w="5069" w:type="dxa"/>
            <w:gridSpan w:val="2"/>
            <w:shd w:val="clear" w:color="auto" w:fill="D9D9D9" w:themeFill="background1" w:themeFillShade="D9"/>
          </w:tcPr>
          <w:p w:rsidR="00B4437B" w:rsidRPr="00D94C84" w:rsidRDefault="00B4437B" w:rsidP="00F22FA3">
            <w:pPr>
              <w:pStyle w:val="Titre2"/>
              <w:rPr>
                <w:rFonts w:asciiTheme="minorHAnsi" w:hAnsiTheme="minorHAnsi"/>
                <w:b w:val="0"/>
                <w:sz w:val="14"/>
                <w:szCs w:val="14"/>
              </w:rPr>
            </w:pPr>
            <w:r w:rsidRPr="00D94C84">
              <w:rPr>
                <w:rFonts w:asciiTheme="minorHAnsi" w:hAnsiTheme="minorHAnsi"/>
                <w:b w:val="0"/>
                <w:sz w:val="14"/>
                <w:szCs w:val="14"/>
              </w:rPr>
              <w:t>Comprendre, organiser, interpréter, créer.</w:t>
            </w:r>
          </w:p>
        </w:tc>
      </w:tr>
      <w:tr w:rsidR="00B4437B" w:rsidRPr="00D94C84" w:rsidTr="00B4437B">
        <w:tc>
          <w:tcPr>
            <w:tcW w:w="534" w:type="dxa"/>
            <w:vAlign w:val="center"/>
          </w:tcPr>
          <w:p w:rsidR="00B4437B" w:rsidRPr="00D94C84" w:rsidRDefault="00B4437B" w:rsidP="00B4437B">
            <w:pPr>
              <w:pStyle w:val="Titre1"/>
              <w:jc w:val="center"/>
              <w:rPr>
                <w:rFonts w:asciiTheme="minorHAnsi" w:hAnsiTheme="minorHAnsi"/>
                <w:b w:val="0"/>
                <w:bCs w:val="0"/>
                <w:sz w:val="14"/>
                <w:szCs w:val="14"/>
                <w:u w:val="none"/>
              </w:rPr>
            </w:pPr>
            <w:r w:rsidRPr="00D94C84">
              <w:rPr>
                <w:rFonts w:asciiTheme="minorHAnsi" w:hAnsiTheme="minorHAnsi"/>
                <w:b w:val="0"/>
                <w:sz w:val="14"/>
                <w:szCs w:val="14"/>
                <w:u w:val="none"/>
              </w:rPr>
              <w:t>A20</w:t>
            </w:r>
          </w:p>
        </w:tc>
        <w:tc>
          <w:tcPr>
            <w:tcW w:w="4535" w:type="dxa"/>
          </w:tcPr>
          <w:p w:rsidR="00B4437B" w:rsidRPr="00D94C84" w:rsidRDefault="00B4437B" w:rsidP="00F22FA3">
            <w:pPr>
              <w:pStyle w:val="Titre1"/>
              <w:rPr>
                <w:rFonts w:asciiTheme="minorHAnsi" w:hAnsiTheme="minorHAnsi"/>
                <w:b w:val="0"/>
                <w:bCs w:val="0"/>
                <w:sz w:val="14"/>
                <w:szCs w:val="14"/>
                <w:u w:val="none"/>
              </w:rPr>
            </w:pPr>
            <w:r w:rsidRPr="00D94C84">
              <w:rPr>
                <w:rFonts w:asciiTheme="minorHAnsi" w:hAnsiTheme="minorHAnsi"/>
                <w:b w:val="0"/>
                <w:bCs w:val="0"/>
                <w:sz w:val="14"/>
                <w:szCs w:val="14"/>
                <w:u w:val="none"/>
              </w:rPr>
              <w:t>Des mouvements.</w:t>
            </w:r>
          </w:p>
        </w:tc>
      </w:tr>
      <w:tr w:rsidR="00B4437B" w:rsidRPr="00D94C84" w:rsidTr="00B4437B">
        <w:tc>
          <w:tcPr>
            <w:tcW w:w="534" w:type="dxa"/>
            <w:vAlign w:val="center"/>
          </w:tcPr>
          <w:p w:rsidR="00B4437B" w:rsidRPr="00D94C84" w:rsidRDefault="00B4437B" w:rsidP="00B4437B">
            <w:pPr>
              <w:jc w:val="center"/>
              <w:rPr>
                <w:rFonts w:asciiTheme="minorHAnsi" w:hAnsiTheme="minorHAnsi"/>
                <w:sz w:val="14"/>
                <w:szCs w:val="14"/>
              </w:rPr>
            </w:pPr>
            <w:r w:rsidRPr="00D94C84">
              <w:rPr>
                <w:rFonts w:asciiTheme="minorHAnsi" w:hAnsiTheme="minorHAnsi"/>
                <w:bCs/>
                <w:sz w:val="14"/>
                <w:szCs w:val="14"/>
              </w:rPr>
              <w:t>A21</w:t>
            </w:r>
          </w:p>
        </w:tc>
        <w:tc>
          <w:tcPr>
            <w:tcW w:w="4535" w:type="dxa"/>
          </w:tcPr>
          <w:p w:rsidR="00B4437B" w:rsidRPr="00D94C84" w:rsidRDefault="00B4437B" w:rsidP="00F22FA3">
            <w:pPr>
              <w:rPr>
                <w:rFonts w:asciiTheme="minorHAnsi" w:hAnsiTheme="minorHAnsi"/>
                <w:sz w:val="14"/>
                <w:szCs w:val="14"/>
              </w:rPr>
            </w:pPr>
            <w:r w:rsidRPr="00D94C84">
              <w:rPr>
                <w:rFonts w:asciiTheme="minorHAnsi" w:hAnsiTheme="minorHAnsi"/>
                <w:sz w:val="14"/>
                <w:szCs w:val="14"/>
              </w:rPr>
              <w:t>Des expressions vocales.</w:t>
            </w:r>
          </w:p>
        </w:tc>
      </w:tr>
      <w:tr w:rsidR="00B4437B" w:rsidRPr="00D94C84" w:rsidTr="00B4437B">
        <w:tc>
          <w:tcPr>
            <w:tcW w:w="534" w:type="dxa"/>
            <w:vAlign w:val="center"/>
          </w:tcPr>
          <w:p w:rsidR="00B4437B" w:rsidRPr="00D94C84" w:rsidRDefault="00B4437B" w:rsidP="00B4437B">
            <w:pPr>
              <w:jc w:val="center"/>
              <w:rPr>
                <w:rFonts w:asciiTheme="minorHAnsi" w:hAnsiTheme="minorHAnsi"/>
                <w:bCs/>
                <w:sz w:val="14"/>
                <w:szCs w:val="14"/>
              </w:rPr>
            </w:pPr>
            <w:r w:rsidRPr="00D94C84">
              <w:rPr>
                <w:rFonts w:asciiTheme="minorHAnsi" w:hAnsiTheme="minorHAnsi"/>
                <w:bCs/>
                <w:sz w:val="14"/>
                <w:szCs w:val="14"/>
              </w:rPr>
              <w:t>A22</w:t>
            </w:r>
          </w:p>
        </w:tc>
        <w:tc>
          <w:tcPr>
            <w:tcW w:w="4535" w:type="dxa"/>
          </w:tcPr>
          <w:p w:rsidR="00B4437B" w:rsidRPr="00D94C84" w:rsidRDefault="00B4437B" w:rsidP="00F22FA3">
            <w:pPr>
              <w:rPr>
                <w:rFonts w:asciiTheme="minorHAnsi" w:hAnsiTheme="minorHAnsi"/>
                <w:sz w:val="14"/>
                <w:szCs w:val="14"/>
              </w:rPr>
            </w:pPr>
            <w:r w:rsidRPr="00D94C84">
              <w:rPr>
                <w:rFonts w:asciiTheme="minorHAnsi" w:hAnsiTheme="minorHAnsi"/>
                <w:sz w:val="14"/>
                <w:szCs w:val="14"/>
              </w:rPr>
              <w:t>Des expressions sonores.</w:t>
            </w:r>
          </w:p>
        </w:tc>
      </w:tr>
      <w:tr w:rsidR="00B4437B" w:rsidRPr="00D94C84" w:rsidTr="00B4437B">
        <w:tc>
          <w:tcPr>
            <w:tcW w:w="534" w:type="dxa"/>
            <w:vAlign w:val="center"/>
          </w:tcPr>
          <w:p w:rsidR="00B4437B" w:rsidRPr="00D94C84" w:rsidRDefault="00B4437B" w:rsidP="00B4437B">
            <w:pPr>
              <w:jc w:val="center"/>
              <w:rPr>
                <w:rFonts w:asciiTheme="minorHAnsi" w:hAnsiTheme="minorHAnsi"/>
                <w:sz w:val="14"/>
                <w:szCs w:val="14"/>
              </w:rPr>
            </w:pPr>
            <w:r w:rsidRPr="00D94C84">
              <w:rPr>
                <w:rFonts w:asciiTheme="minorHAnsi" w:hAnsiTheme="minorHAnsi"/>
                <w:bCs/>
                <w:sz w:val="14"/>
                <w:szCs w:val="14"/>
              </w:rPr>
              <w:t>A23</w:t>
            </w:r>
          </w:p>
        </w:tc>
        <w:tc>
          <w:tcPr>
            <w:tcW w:w="4535" w:type="dxa"/>
          </w:tcPr>
          <w:p w:rsidR="00B4437B" w:rsidRPr="00D94C84" w:rsidRDefault="00B4437B" w:rsidP="00F22FA3">
            <w:pPr>
              <w:rPr>
                <w:rFonts w:asciiTheme="minorHAnsi" w:hAnsiTheme="minorHAnsi"/>
                <w:sz w:val="14"/>
                <w:szCs w:val="14"/>
              </w:rPr>
            </w:pPr>
            <w:r w:rsidRPr="00D94C84">
              <w:rPr>
                <w:rFonts w:asciiTheme="minorHAnsi" w:hAnsiTheme="minorHAnsi"/>
                <w:sz w:val="14"/>
                <w:szCs w:val="14"/>
              </w:rPr>
              <w:t>Des éléments d’un message sonore.</w:t>
            </w:r>
          </w:p>
        </w:tc>
      </w:tr>
      <w:tr w:rsidR="00B4437B" w:rsidRPr="00D94C84" w:rsidTr="00B4437B">
        <w:tc>
          <w:tcPr>
            <w:tcW w:w="534" w:type="dxa"/>
            <w:vAlign w:val="center"/>
          </w:tcPr>
          <w:p w:rsidR="00B4437B" w:rsidRPr="00D94C84" w:rsidRDefault="00B4437B" w:rsidP="00B4437B">
            <w:pPr>
              <w:jc w:val="center"/>
              <w:rPr>
                <w:rFonts w:asciiTheme="minorHAnsi" w:hAnsiTheme="minorHAnsi"/>
                <w:bCs/>
                <w:sz w:val="14"/>
                <w:szCs w:val="14"/>
              </w:rPr>
            </w:pPr>
            <w:r w:rsidRPr="00D94C84">
              <w:rPr>
                <w:rFonts w:asciiTheme="minorHAnsi" w:hAnsiTheme="minorHAnsi"/>
                <w:bCs/>
                <w:sz w:val="14"/>
                <w:szCs w:val="14"/>
              </w:rPr>
              <w:t>A24</w:t>
            </w:r>
          </w:p>
        </w:tc>
        <w:tc>
          <w:tcPr>
            <w:tcW w:w="4535" w:type="dxa"/>
          </w:tcPr>
          <w:p w:rsidR="00B4437B" w:rsidRPr="00D94C84" w:rsidRDefault="00B4437B" w:rsidP="00F22FA3">
            <w:pPr>
              <w:rPr>
                <w:rFonts w:asciiTheme="minorHAnsi" w:hAnsiTheme="minorHAnsi"/>
                <w:sz w:val="14"/>
                <w:szCs w:val="14"/>
              </w:rPr>
            </w:pPr>
            <w:r w:rsidRPr="00D94C84">
              <w:rPr>
                <w:rFonts w:asciiTheme="minorHAnsi" w:hAnsiTheme="minorHAnsi"/>
                <w:sz w:val="14"/>
                <w:szCs w:val="14"/>
              </w:rPr>
              <w:t>En manipulant des instruments de la percussion scolaire, des éléments de bruitage, des qualités sonores, les éléments de rythme et de voix.</w:t>
            </w:r>
          </w:p>
        </w:tc>
      </w:tr>
    </w:tbl>
    <w:p w:rsidR="00B4437B" w:rsidRPr="00D94C84" w:rsidRDefault="00B4437B" w:rsidP="00B4437B">
      <w:pPr>
        <w:rPr>
          <w:rFonts w:asciiTheme="minorHAnsi" w:hAnsiTheme="minorHAnsi"/>
          <w:bCs/>
          <w:sz w:val="14"/>
          <w:szCs w:val="14"/>
          <w:u w:val="single"/>
        </w:rPr>
      </w:pPr>
    </w:p>
    <w:tbl>
      <w:tblPr>
        <w:tblStyle w:val="Grilledutableau"/>
        <w:tblW w:w="0" w:type="auto"/>
        <w:shd w:val="clear" w:color="auto" w:fill="D9D9D9" w:themeFill="background1" w:themeFillShade="D9"/>
        <w:tblLook w:val="04A0"/>
      </w:tblPr>
      <w:tblGrid>
        <w:gridCol w:w="5069"/>
      </w:tblGrid>
      <w:tr w:rsidR="00B4437B" w:rsidRPr="00D94C84" w:rsidTr="00B4437B">
        <w:tc>
          <w:tcPr>
            <w:tcW w:w="5069" w:type="dxa"/>
            <w:shd w:val="clear" w:color="auto" w:fill="D9D9D9" w:themeFill="background1" w:themeFillShade="D9"/>
          </w:tcPr>
          <w:p w:rsidR="00B4437B" w:rsidRPr="00D94C84" w:rsidRDefault="00B4437B" w:rsidP="00F22FA3">
            <w:pPr>
              <w:pStyle w:val="Corpsdetexte"/>
              <w:rPr>
                <w:rFonts w:asciiTheme="minorHAnsi" w:hAnsiTheme="minorHAnsi"/>
                <w:sz w:val="14"/>
                <w:szCs w:val="14"/>
                <w:u w:val="none"/>
              </w:rPr>
            </w:pPr>
            <w:r w:rsidRPr="00D94C84">
              <w:rPr>
                <w:rFonts w:asciiTheme="minorHAnsi" w:hAnsiTheme="minorHAnsi"/>
                <w:sz w:val="14"/>
                <w:szCs w:val="14"/>
                <w:u w:val="none"/>
              </w:rPr>
              <w:t>Agir et exprimer, transférer et créer dans les domaines tactile, gestuel, corporel et plastique</w:t>
            </w:r>
          </w:p>
        </w:tc>
      </w:tr>
    </w:tbl>
    <w:p w:rsidR="00B4437B" w:rsidRPr="00D94C84" w:rsidRDefault="00B4437B" w:rsidP="00B4437B">
      <w:pPr>
        <w:rPr>
          <w:rFonts w:asciiTheme="minorHAnsi" w:hAnsiTheme="minorHAnsi"/>
          <w:bCs/>
          <w:sz w:val="14"/>
          <w:szCs w:val="14"/>
          <w:u w:val="single"/>
        </w:rPr>
      </w:pPr>
    </w:p>
    <w:tbl>
      <w:tblPr>
        <w:tblStyle w:val="Grilledutableau"/>
        <w:tblW w:w="0" w:type="auto"/>
        <w:tblLook w:val="04A0"/>
      </w:tblPr>
      <w:tblGrid>
        <w:gridCol w:w="534"/>
        <w:gridCol w:w="4535"/>
      </w:tblGrid>
      <w:tr w:rsidR="00B4437B" w:rsidRPr="00D94C84" w:rsidTr="00D94C84">
        <w:tc>
          <w:tcPr>
            <w:tcW w:w="5069" w:type="dxa"/>
            <w:gridSpan w:val="2"/>
            <w:shd w:val="clear" w:color="auto" w:fill="D9D9D9" w:themeFill="background1" w:themeFillShade="D9"/>
          </w:tcPr>
          <w:p w:rsidR="00B4437B" w:rsidRPr="00D94C84" w:rsidRDefault="00B4437B" w:rsidP="00F22FA3">
            <w:pPr>
              <w:pStyle w:val="Corpsdetexte2"/>
              <w:rPr>
                <w:rFonts w:asciiTheme="minorHAnsi" w:hAnsiTheme="minorHAnsi"/>
                <w:b w:val="0"/>
                <w:sz w:val="14"/>
                <w:szCs w:val="14"/>
              </w:rPr>
            </w:pPr>
            <w:r w:rsidRPr="00D94C84">
              <w:rPr>
                <w:rFonts w:asciiTheme="minorHAnsi" w:hAnsiTheme="minorHAnsi"/>
                <w:b w:val="0"/>
                <w:sz w:val="14"/>
                <w:szCs w:val="14"/>
              </w:rPr>
              <w:t>Acquérir des modes d’expression et des techniques d’exécution (les modes de duplication, la gravure, le modelage, la sculpture, les collages, les assemblages, le pliage, le moulage, la couleur, le graphisme…).</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A25</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Adapter sa production au format.</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sz w:val="14"/>
                <w:szCs w:val="14"/>
              </w:rPr>
            </w:pPr>
            <w:r w:rsidRPr="00D94C84">
              <w:rPr>
                <w:rFonts w:asciiTheme="minorHAnsi" w:hAnsiTheme="minorHAnsi"/>
                <w:b w:val="0"/>
                <w:sz w:val="14"/>
                <w:szCs w:val="14"/>
              </w:rPr>
              <w:t>A26</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 xml:space="preserve"> Choisir ses outils.</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A27</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Reproduire des tracés sur des supports différents (à main levée, utilisation d’instruments).</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lastRenderedPageBreak/>
              <w:t>A28</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Représenter en deux dimensions des objets.</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A29</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Réaliser des mélanges de couleurs.</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A30</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Organiser un espace en composant des éléments et en respectant les règles de l’équilibre (fond, forme, couleurs, mouvement…).</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A31</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Composer des harmonies.</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A32</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Couvrir de manière uniforme des surfaces.</w:t>
            </w:r>
          </w:p>
        </w:tc>
      </w:tr>
      <w:tr w:rsidR="00B4437B" w:rsidRPr="00D94C84" w:rsidTr="00D94C84">
        <w:tc>
          <w:tcPr>
            <w:tcW w:w="534" w:type="dxa"/>
            <w:vAlign w:val="center"/>
          </w:tcPr>
          <w:p w:rsidR="00B4437B" w:rsidRPr="00D94C84" w:rsidRDefault="00B4437B" w:rsidP="00D94C84">
            <w:pPr>
              <w:pStyle w:val="Corpsdetexte2"/>
              <w:jc w:val="center"/>
              <w:rPr>
                <w:rFonts w:asciiTheme="minorHAnsi" w:hAnsiTheme="minorHAnsi"/>
                <w:b w:val="0"/>
                <w:bCs w:val="0"/>
                <w:sz w:val="14"/>
                <w:szCs w:val="14"/>
              </w:rPr>
            </w:pPr>
            <w:r w:rsidRPr="00D94C84">
              <w:rPr>
                <w:rFonts w:asciiTheme="minorHAnsi" w:hAnsiTheme="minorHAnsi"/>
                <w:b w:val="0"/>
                <w:sz w:val="14"/>
                <w:szCs w:val="14"/>
              </w:rPr>
              <w:t>A33</w:t>
            </w:r>
          </w:p>
        </w:tc>
        <w:tc>
          <w:tcPr>
            <w:tcW w:w="4535" w:type="dxa"/>
          </w:tcPr>
          <w:p w:rsidR="00B4437B" w:rsidRPr="00D94C84" w:rsidRDefault="00B4437B" w:rsidP="00F22FA3">
            <w:pPr>
              <w:pStyle w:val="Corpsdetexte2"/>
              <w:rPr>
                <w:rFonts w:asciiTheme="minorHAnsi" w:hAnsiTheme="minorHAnsi"/>
                <w:b w:val="0"/>
                <w:bCs w:val="0"/>
                <w:sz w:val="14"/>
                <w:szCs w:val="14"/>
              </w:rPr>
            </w:pPr>
            <w:r w:rsidRPr="00D94C84">
              <w:rPr>
                <w:rFonts w:asciiTheme="minorHAnsi" w:hAnsiTheme="minorHAnsi"/>
                <w:b w:val="0"/>
                <w:bCs w:val="0"/>
                <w:sz w:val="14"/>
                <w:szCs w:val="14"/>
              </w:rPr>
              <w:t>Associer des éléments pour créer des volumes.</w:t>
            </w:r>
          </w:p>
        </w:tc>
      </w:tr>
    </w:tbl>
    <w:p w:rsidR="00B4437B" w:rsidRPr="00B4437B" w:rsidRDefault="00B4437B" w:rsidP="00B4437B">
      <w:pPr>
        <w:pStyle w:val="Corpsdetexte2"/>
        <w:rPr>
          <w:b w:val="0"/>
          <w:sz w:val="14"/>
          <w:szCs w:val="14"/>
          <w:u w:val="single"/>
        </w:rPr>
      </w:pPr>
    </w:p>
    <w:tbl>
      <w:tblPr>
        <w:tblStyle w:val="Grilledutableau"/>
        <w:tblW w:w="0" w:type="auto"/>
        <w:tblLook w:val="04A0"/>
      </w:tblPr>
      <w:tblGrid>
        <w:gridCol w:w="534"/>
        <w:gridCol w:w="4535"/>
      </w:tblGrid>
      <w:tr w:rsidR="00D94C84" w:rsidRPr="00D94C84" w:rsidTr="00D94C84">
        <w:tc>
          <w:tcPr>
            <w:tcW w:w="5069" w:type="dxa"/>
            <w:gridSpan w:val="2"/>
            <w:shd w:val="clear" w:color="auto" w:fill="D9D9D9" w:themeFill="background1" w:themeFillShade="D9"/>
          </w:tcPr>
          <w:p w:rsidR="00D94C84" w:rsidRPr="00D94C84" w:rsidRDefault="00D94C84" w:rsidP="00F22FA3">
            <w:pPr>
              <w:pStyle w:val="Corpsdetexte2"/>
              <w:rPr>
                <w:b w:val="0"/>
                <w:sz w:val="14"/>
                <w:szCs w:val="14"/>
              </w:rPr>
            </w:pPr>
            <w:r w:rsidRPr="00D94C84">
              <w:rPr>
                <w:b w:val="0"/>
                <w:sz w:val="14"/>
                <w:szCs w:val="14"/>
              </w:rPr>
              <w:t>Organiser, transformer, créer…</w:t>
            </w:r>
          </w:p>
        </w:tc>
      </w:tr>
      <w:tr w:rsidR="00D94C84" w:rsidRPr="00D94C84" w:rsidTr="00D94C84">
        <w:tc>
          <w:tcPr>
            <w:tcW w:w="534" w:type="dxa"/>
            <w:vAlign w:val="center"/>
          </w:tcPr>
          <w:p w:rsidR="00D94C84" w:rsidRPr="00860BB9" w:rsidRDefault="00D94C84" w:rsidP="00D94C84">
            <w:pPr>
              <w:pStyle w:val="Corpsdetexte2"/>
              <w:jc w:val="center"/>
              <w:rPr>
                <w:rFonts w:asciiTheme="minorHAnsi" w:hAnsiTheme="minorHAnsi"/>
                <w:b w:val="0"/>
                <w:bCs w:val="0"/>
                <w:sz w:val="14"/>
                <w:szCs w:val="14"/>
              </w:rPr>
            </w:pPr>
            <w:r w:rsidRPr="00860BB9">
              <w:rPr>
                <w:rFonts w:asciiTheme="minorHAnsi" w:hAnsiTheme="minorHAnsi"/>
                <w:b w:val="0"/>
                <w:sz w:val="14"/>
                <w:szCs w:val="14"/>
              </w:rPr>
              <w:t>A34</w:t>
            </w:r>
          </w:p>
        </w:tc>
        <w:tc>
          <w:tcPr>
            <w:tcW w:w="4535" w:type="dxa"/>
          </w:tcPr>
          <w:p w:rsidR="00D94C84" w:rsidRPr="00860BB9" w:rsidRDefault="00D94C84" w:rsidP="00F22FA3">
            <w:pPr>
              <w:pStyle w:val="Corpsdetexte2"/>
              <w:rPr>
                <w:rFonts w:asciiTheme="minorHAnsi" w:hAnsiTheme="minorHAnsi"/>
                <w:b w:val="0"/>
                <w:bCs w:val="0"/>
                <w:sz w:val="14"/>
                <w:szCs w:val="14"/>
              </w:rPr>
            </w:pPr>
            <w:r w:rsidRPr="00860BB9">
              <w:rPr>
                <w:rFonts w:asciiTheme="minorHAnsi" w:hAnsiTheme="minorHAnsi"/>
                <w:b w:val="0"/>
                <w:bCs w:val="0"/>
                <w:sz w:val="14"/>
                <w:szCs w:val="14"/>
              </w:rPr>
              <w:t>Représenter des personnages, des objets, des animaux, des paysages…</w:t>
            </w:r>
          </w:p>
        </w:tc>
      </w:tr>
      <w:tr w:rsidR="00D94C84" w:rsidRPr="00D94C84" w:rsidTr="00D94C84">
        <w:tc>
          <w:tcPr>
            <w:tcW w:w="534" w:type="dxa"/>
            <w:vAlign w:val="center"/>
          </w:tcPr>
          <w:p w:rsidR="00D94C84" w:rsidRPr="00860BB9" w:rsidRDefault="00D94C84" w:rsidP="00D94C84">
            <w:pPr>
              <w:pStyle w:val="Corpsdetexte2"/>
              <w:jc w:val="center"/>
              <w:rPr>
                <w:rFonts w:asciiTheme="minorHAnsi" w:hAnsiTheme="minorHAnsi"/>
                <w:b w:val="0"/>
                <w:bCs w:val="0"/>
                <w:sz w:val="14"/>
                <w:szCs w:val="14"/>
              </w:rPr>
            </w:pPr>
            <w:r w:rsidRPr="00860BB9">
              <w:rPr>
                <w:rFonts w:asciiTheme="minorHAnsi" w:hAnsiTheme="minorHAnsi"/>
                <w:b w:val="0"/>
                <w:sz w:val="14"/>
                <w:szCs w:val="14"/>
              </w:rPr>
              <w:t>A35</w:t>
            </w:r>
          </w:p>
        </w:tc>
        <w:tc>
          <w:tcPr>
            <w:tcW w:w="4535" w:type="dxa"/>
          </w:tcPr>
          <w:p w:rsidR="00D94C84" w:rsidRPr="00860BB9" w:rsidRDefault="00D94C84" w:rsidP="00F22FA3">
            <w:pPr>
              <w:pStyle w:val="Corpsdetexte2"/>
              <w:rPr>
                <w:rFonts w:asciiTheme="minorHAnsi" w:hAnsiTheme="minorHAnsi"/>
                <w:b w:val="0"/>
                <w:bCs w:val="0"/>
                <w:sz w:val="14"/>
                <w:szCs w:val="14"/>
              </w:rPr>
            </w:pPr>
            <w:r w:rsidRPr="00860BB9">
              <w:rPr>
                <w:rFonts w:asciiTheme="minorHAnsi" w:hAnsiTheme="minorHAnsi"/>
                <w:b w:val="0"/>
                <w:bCs w:val="0"/>
                <w:sz w:val="14"/>
                <w:szCs w:val="14"/>
              </w:rPr>
              <w:t>Traduire une ambiance, une atmosphère, une perception personnelle.</w:t>
            </w:r>
          </w:p>
        </w:tc>
      </w:tr>
      <w:tr w:rsidR="00D94C84" w:rsidRPr="00D94C84" w:rsidTr="00D94C84">
        <w:tc>
          <w:tcPr>
            <w:tcW w:w="534" w:type="dxa"/>
            <w:vAlign w:val="center"/>
          </w:tcPr>
          <w:p w:rsidR="00D94C84" w:rsidRPr="00860BB9" w:rsidRDefault="00D94C84" w:rsidP="00D94C84">
            <w:pPr>
              <w:pStyle w:val="Corpsdetexte2"/>
              <w:jc w:val="center"/>
              <w:rPr>
                <w:rFonts w:asciiTheme="minorHAnsi" w:hAnsiTheme="minorHAnsi"/>
                <w:b w:val="0"/>
                <w:bCs w:val="0"/>
                <w:sz w:val="14"/>
                <w:szCs w:val="14"/>
              </w:rPr>
            </w:pPr>
            <w:r w:rsidRPr="00860BB9">
              <w:rPr>
                <w:rFonts w:asciiTheme="minorHAnsi" w:hAnsiTheme="minorHAnsi"/>
                <w:b w:val="0"/>
                <w:sz w:val="14"/>
                <w:szCs w:val="14"/>
              </w:rPr>
              <w:t>A36</w:t>
            </w:r>
          </w:p>
        </w:tc>
        <w:tc>
          <w:tcPr>
            <w:tcW w:w="4535" w:type="dxa"/>
          </w:tcPr>
          <w:p w:rsidR="00D94C84" w:rsidRPr="00860BB9" w:rsidRDefault="00D94C84" w:rsidP="00F22FA3">
            <w:pPr>
              <w:pStyle w:val="Corpsdetexte2"/>
              <w:rPr>
                <w:rFonts w:asciiTheme="minorHAnsi" w:hAnsiTheme="minorHAnsi"/>
                <w:b w:val="0"/>
                <w:bCs w:val="0"/>
                <w:sz w:val="14"/>
                <w:szCs w:val="14"/>
              </w:rPr>
            </w:pPr>
            <w:r w:rsidRPr="00860BB9">
              <w:rPr>
                <w:rFonts w:asciiTheme="minorHAnsi" w:hAnsiTheme="minorHAnsi"/>
                <w:b w:val="0"/>
                <w:bCs w:val="0"/>
                <w:sz w:val="14"/>
                <w:szCs w:val="14"/>
              </w:rPr>
              <w:t>Créer en combinant des formes, des couleurs, des valeurs, des matières, des modes d’expression, des techniques d’exécution…</w:t>
            </w:r>
          </w:p>
        </w:tc>
      </w:tr>
      <w:tr w:rsidR="00D94C84" w:rsidRPr="00D94C84" w:rsidTr="00D94C84">
        <w:tc>
          <w:tcPr>
            <w:tcW w:w="534" w:type="dxa"/>
            <w:vAlign w:val="center"/>
          </w:tcPr>
          <w:p w:rsidR="00D94C84" w:rsidRPr="00860BB9" w:rsidRDefault="00D94C84" w:rsidP="00D94C84">
            <w:pPr>
              <w:pStyle w:val="Corpsdetexte2"/>
              <w:jc w:val="center"/>
              <w:rPr>
                <w:rFonts w:asciiTheme="minorHAnsi" w:hAnsiTheme="minorHAnsi"/>
                <w:b w:val="0"/>
                <w:bCs w:val="0"/>
                <w:sz w:val="14"/>
                <w:szCs w:val="14"/>
              </w:rPr>
            </w:pPr>
            <w:r w:rsidRPr="00860BB9">
              <w:rPr>
                <w:rFonts w:asciiTheme="minorHAnsi" w:hAnsiTheme="minorHAnsi"/>
                <w:b w:val="0"/>
                <w:sz w:val="14"/>
                <w:szCs w:val="14"/>
              </w:rPr>
              <w:t>A37</w:t>
            </w:r>
          </w:p>
        </w:tc>
        <w:tc>
          <w:tcPr>
            <w:tcW w:w="4535" w:type="dxa"/>
          </w:tcPr>
          <w:p w:rsidR="00D94C84" w:rsidRPr="00860BB9" w:rsidRDefault="00D94C84" w:rsidP="00F22FA3">
            <w:pPr>
              <w:pStyle w:val="Corpsdetexte2"/>
              <w:rPr>
                <w:rFonts w:asciiTheme="minorHAnsi" w:hAnsiTheme="minorHAnsi"/>
                <w:b w:val="0"/>
                <w:bCs w:val="0"/>
                <w:sz w:val="14"/>
                <w:szCs w:val="14"/>
              </w:rPr>
            </w:pPr>
            <w:r w:rsidRPr="00860BB9">
              <w:rPr>
                <w:rFonts w:asciiTheme="minorHAnsi" w:hAnsiTheme="minorHAnsi"/>
                <w:b w:val="0"/>
                <w:bCs w:val="0"/>
                <w:sz w:val="14"/>
                <w:szCs w:val="14"/>
              </w:rPr>
              <w:t>Transformer des personnages, des objets, des animaux, des paysages…</w:t>
            </w:r>
          </w:p>
        </w:tc>
      </w:tr>
    </w:tbl>
    <w:p w:rsidR="00D94C84" w:rsidRDefault="00D94C84" w:rsidP="00D94C84">
      <w:pPr>
        <w:jc w:val="center"/>
        <w:rPr>
          <w:sz w:val="14"/>
          <w:lang w:val="fr-FR"/>
        </w:rPr>
      </w:pPr>
    </w:p>
    <w:p w:rsidR="00BA276D" w:rsidRPr="00D94C84" w:rsidRDefault="00BA276D" w:rsidP="00D94C84">
      <w:pPr>
        <w:jc w:val="center"/>
        <w:rPr>
          <w:rFonts w:asciiTheme="minorHAnsi" w:hAnsiTheme="minorHAnsi"/>
          <w:b/>
          <w:bCs/>
          <w:sz w:val="14"/>
          <w:szCs w:val="14"/>
          <w:u w:val="single"/>
        </w:rPr>
      </w:pPr>
    </w:p>
    <w:p w:rsidR="00D94C84" w:rsidRDefault="00D94C84" w:rsidP="00D94C84">
      <w:pPr>
        <w:jc w:val="cente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8D07B6">
            <w:pPr>
              <w:rPr>
                <w:rFonts w:asciiTheme="minorHAnsi" w:hAnsiTheme="minorHAnsi"/>
                <w:b/>
                <w:bCs/>
                <w:sz w:val="32"/>
                <w:szCs w:val="32"/>
              </w:rPr>
            </w:pPr>
            <w:r w:rsidRPr="005E16A6">
              <w:rPr>
                <w:rFonts w:asciiTheme="minorHAnsi" w:hAnsiTheme="minorHAnsi"/>
                <w:b/>
                <w:bCs/>
                <w:sz w:val="32"/>
                <w:szCs w:val="32"/>
              </w:rPr>
              <w:t>Eveil - Formation historique et géographique</w:t>
            </w:r>
          </w:p>
        </w:tc>
      </w:tr>
    </w:tbl>
    <w:p w:rsidR="005E16A6" w:rsidRDefault="005E16A6" w:rsidP="005E16A6">
      <w:pPr>
        <w:rPr>
          <w:rFonts w:asciiTheme="minorHAnsi" w:hAnsiTheme="minorHAnsi"/>
          <w:b/>
          <w:bCs/>
          <w:sz w:val="14"/>
          <w:szCs w:val="14"/>
          <w:u w:val="single"/>
        </w:rPr>
      </w:pPr>
    </w:p>
    <w:p w:rsidR="00BA276D" w:rsidRDefault="00BA276D" w:rsidP="005E16A6">
      <w:pPr>
        <w:rPr>
          <w:rFonts w:asciiTheme="minorHAnsi" w:hAnsiTheme="minorHAnsi"/>
          <w:b/>
          <w:bCs/>
          <w:sz w:val="14"/>
          <w:szCs w:val="14"/>
          <w:u w:val="single"/>
        </w:rPr>
      </w:pPr>
    </w:p>
    <w:p w:rsidR="00BA276D" w:rsidRPr="00D94C84" w:rsidRDefault="00BA276D" w:rsidP="005E16A6">
      <w:pPr>
        <w:rPr>
          <w:rFonts w:asciiTheme="minorHAnsi" w:hAnsiTheme="minorHAnsi"/>
          <w:b/>
          <w:bCs/>
          <w:sz w:val="14"/>
          <w:szCs w:val="14"/>
          <w:u w:val="single"/>
        </w:rPr>
      </w:pPr>
    </w:p>
    <w:tbl>
      <w:tblPr>
        <w:tblStyle w:val="Grilledutableau"/>
        <w:tblW w:w="0" w:type="auto"/>
        <w:tblLook w:val="04A0"/>
      </w:tblPr>
      <w:tblGrid>
        <w:gridCol w:w="5069"/>
      </w:tblGrid>
      <w:tr w:rsidR="00D94C84" w:rsidRPr="00D94C84" w:rsidTr="00D94C84">
        <w:tc>
          <w:tcPr>
            <w:tcW w:w="5069" w:type="dxa"/>
            <w:shd w:val="clear" w:color="auto" w:fill="D9D9D9" w:themeFill="background1" w:themeFillShade="D9"/>
          </w:tcPr>
          <w:p w:rsidR="00D94C84" w:rsidRPr="00D94C84" w:rsidRDefault="00D94C84" w:rsidP="00F22FA3">
            <w:pPr>
              <w:pStyle w:val="Sous-titre"/>
              <w:rPr>
                <w:rFonts w:asciiTheme="minorHAnsi" w:hAnsiTheme="minorHAnsi"/>
                <w:sz w:val="14"/>
                <w:szCs w:val="14"/>
                <w:u w:val="none"/>
              </w:rPr>
            </w:pPr>
            <w:r w:rsidRPr="00D94C84">
              <w:rPr>
                <w:rFonts w:asciiTheme="minorHAnsi" w:hAnsiTheme="minorHAnsi"/>
                <w:sz w:val="14"/>
                <w:szCs w:val="14"/>
                <w:u w:val="none"/>
              </w:rPr>
              <w:t>Histoire – géographie</w:t>
            </w:r>
          </w:p>
        </w:tc>
      </w:tr>
    </w:tbl>
    <w:p w:rsidR="00D94C84" w:rsidRPr="00D94C84" w:rsidRDefault="00D94C84" w:rsidP="00D94C84">
      <w:pPr>
        <w:rPr>
          <w:rFonts w:asciiTheme="minorHAnsi" w:hAnsiTheme="minorHAnsi"/>
          <w:b/>
          <w:bCs/>
          <w:sz w:val="14"/>
          <w:szCs w:val="14"/>
          <w:u w:val="single"/>
        </w:rPr>
      </w:pPr>
    </w:p>
    <w:tbl>
      <w:tblPr>
        <w:tblStyle w:val="Grilledutableau"/>
        <w:tblW w:w="0" w:type="auto"/>
        <w:tblLook w:val="04A0"/>
      </w:tblPr>
      <w:tblGrid>
        <w:gridCol w:w="534"/>
        <w:gridCol w:w="4535"/>
      </w:tblGrid>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HG1</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Utiliser un instrument de travail : atlas, dictionnaire, manuel...</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HG2</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Lire une carte, un plan.</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HG3</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Lire un écrit à caractère informatif ou explicatif.</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HG4</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Lire un graphique.</w:t>
            </w:r>
          </w:p>
        </w:tc>
      </w:tr>
      <w:tr w:rsidR="00D94C84" w:rsidRPr="00D94C84" w:rsidTr="00D94C84">
        <w:tc>
          <w:tcPr>
            <w:tcW w:w="534" w:type="dxa"/>
            <w:vAlign w:val="center"/>
          </w:tcPr>
          <w:p w:rsidR="00D94C84" w:rsidRPr="00D94C84" w:rsidRDefault="00D94C84" w:rsidP="00D94C84">
            <w:pPr>
              <w:jc w:val="center"/>
              <w:rPr>
                <w:rFonts w:asciiTheme="minorHAnsi" w:hAnsiTheme="minorHAnsi"/>
                <w:bCs/>
                <w:sz w:val="14"/>
                <w:szCs w:val="14"/>
              </w:rPr>
            </w:pPr>
            <w:r w:rsidRPr="00D94C84">
              <w:rPr>
                <w:rFonts w:asciiTheme="minorHAnsi" w:hAnsiTheme="minorHAnsi"/>
                <w:bCs/>
                <w:sz w:val="14"/>
                <w:szCs w:val="14"/>
              </w:rPr>
              <w:t>HG5</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Confronter, organiser.</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HG6</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Situer l’information dans un cadre spatial et chronologique.</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HG7</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Construire un graphique, produire un écrit, communiquer l’information.</w:t>
            </w:r>
          </w:p>
        </w:tc>
      </w:tr>
      <w:tr w:rsidR="00D94C84" w:rsidRPr="00D94C84" w:rsidTr="00D94C84">
        <w:tc>
          <w:tcPr>
            <w:tcW w:w="534" w:type="dxa"/>
            <w:vAlign w:val="center"/>
          </w:tcPr>
          <w:p w:rsidR="00D94C84" w:rsidRPr="00D94C84" w:rsidRDefault="00D94C84" w:rsidP="00D94C84">
            <w:pPr>
              <w:jc w:val="center"/>
              <w:rPr>
                <w:rFonts w:asciiTheme="minorHAnsi" w:hAnsiTheme="minorHAnsi"/>
                <w:bCs/>
                <w:sz w:val="14"/>
                <w:szCs w:val="14"/>
              </w:rPr>
            </w:pPr>
            <w:r w:rsidRPr="00D94C84">
              <w:rPr>
                <w:rFonts w:asciiTheme="minorHAnsi" w:hAnsiTheme="minorHAnsi"/>
                <w:bCs/>
                <w:sz w:val="14"/>
                <w:szCs w:val="14"/>
              </w:rPr>
              <w:t>HG8</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Transférer à des situations nouvelles (réinvestir les savoirs et les savoir-faire...).</w:t>
            </w:r>
          </w:p>
        </w:tc>
      </w:tr>
    </w:tbl>
    <w:p w:rsidR="00D94C84" w:rsidRPr="00D94C84" w:rsidRDefault="00D94C84" w:rsidP="00D94C84">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069"/>
      </w:tblGrid>
      <w:tr w:rsidR="00D94C84" w:rsidRPr="00D94C84" w:rsidTr="00D94C84">
        <w:tc>
          <w:tcPr>
            <w:tcW w:w="5069" w:type="dxa"/>
            <w:shd w:val="clear" w:color="auto" w:fill="D9D9D9" w:themeFill="background1" w:themeFillShade="D9"/>
          </w:tcPr>
          <w:p w:rsidR="00D94C84" w:rsidRPr="00D94C84" w:rsidRDefault="00D94C84" w:rsidP="00F22FA3">
            <w:pPr>
              <w:pStyle w:val="Titre2"/>
              <w:rPr>
                <w:rFonts w:asciiTheme="minorHAnsi" w:hAnsiTheme="minorHAnsi"/>
                <w:sz w:val="14"/>
                <w:szCs w:val="14"/>
              </w:rPr>
            </w:pPr>
            <w:r w:rsidRPr="00D94C84">
              <w:rPr>
                <w:rFonts w:asciiTheme="minorHAnsi" w:hAnsiTheme="minorHAnsi"/>
                <w:sz w:val="14"/>
                <w:szCs w:val="14"/>
              </w:rPr>
              <w:t>Histoire</w:t>
            </w:r>
          </w:p>
        </w:tc>
      </w:tr>
    </w:tbl>
    <w:p w:rsidR="00D94C84" w:rsidRPr="00D94C84" w:rsidRDefault="00D94C84" w:rsidP="00D94C84">
      <w:pPr>
        <w:rPr>
          <w:rFonts w:asciiTheme="minorHAnsi" w:hAnsiTheme="minorHAnsi"/>
          <w:b/>
          <w:bCs/>
          <w:sz w:val="14"/>
          <w:szCs w:val="14"/>
          <w:u w:val="single"/>
        </w:rPr>
      </w:pPr>
    </w:p>
    <w:tbl>
      <w:tblPr>
        <w:tblStyle w:val="Grilledutableau"/>
        <w:tblW w:w="0" w:type="auto"/>
        <w:tblLook w:val="04A0"/>
      </w:tblPr>
      <w:tblGrid>
        <w:gridCol w:w="534"/>
        <w:gridCol w:w="4535"/>
      </w:tblGrid>
      <w:tr w:rsidR="00D94C84" w:rsidRPr="00D94C84" w:rsidTr="00D94C84">
        <w:tc>
          <w:tcPr>
            <w:tcW w:w="534" w:type="dxa"/>
            <w:vAlign w:val="bottom"/>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H9</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Utiliser des repères de temps.</w:t>
            </w:r>
          </w:p>
        </w:tc>
      </w:tr>
      <w:tr w:rsidR="00D94C84" w:rsidRPr="00D94C84" w:rsidTr="00D94C84">
        <w:tc>
          <w:tcPr>
            <w:tcW w:w="534" w:type="dxa"/>
            <w:vAlign w:val="bottom"/>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H10</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Utiliser des représentations du temps.</w:t>
            </w:r>
          </w:p>
        </w:tc>
      </w:tr>
      <w:tr w:rsidR="00D94C84" w:rsidRPr="00D94C84" w:rsidTr="00D94C84">
        <w:tc>
          <w:tcPr>
            <w:tcW w:w="534" w:type="dxa"/>
            <w:vAlign w:val="bottom"/>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H11</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Lire une trace du passé.</w:t>
            </w:r>
          </w:p>
        </w:tc>
      </w:tr>
      <w:tr w:rsidR="00D94C84" w:rsidRPr="00D94C84" w:rsidTr="00D94C84">
        <w:tc>
          <w:tcPr>
            <w:tcW w:w="534" w:type="dxa"/>
            <w:vAlign w:val="bottom"/>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H12</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Exploiter des sources historiques : distinguer.</w:t>
            </w:r>
          </w:p>
        </w:tc>
      </w:tr>
      <w:tr w:rsidR="00D94C84" w:rsidRPr="00D94C84" w:rsidTr="00D94C84">
        <w:tc>
          <w:tcPr>
            <w:tcW w:w="534" w:type="dxa"/>
            <w:vAlign w:val="bottom"/>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H13</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Exploiter des sources historiques : interpréter.</w:t>
            </w:r>
          </w:p>
        </w:tc>
      </w:tr>
      <w:tr w:rsidR="00D94C84" w:rsidRPr="00D94C84" w:rsidTr="00D94C84">
        <w:tc>
          <w:tcPr>
            <w:tcW w:w="534" w:type="dxa"/>
            <w:vAlign w:val="bottom"/>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H14</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Exploiter des sources historiques : comparer.</w:t>
            </w:r>
          </w:p>
        </w:tc>
      </w:tr>
    </w:tbl>
    <w:p w:rsidR="00D94C84" w:rsidRPr="00D94C84" w:rsidRDefault="00D94C84" w:rsidP="00D94C84">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069"/>
      </w:tblGrid>
      <w:tr w:rsidR="00D94C84" w:rsidRPr="00D94C84" w:rsidTr="00D94C84">
        <w:tc>
          <w:tcPr>
            <w:tcW w:w="5069" w:type="dxa"/>
            <w:shd w:val="clear" w:color="auto" w:fill="D9D9D9" w:themeFill="background1" w:themeFillShade="D9"/>
          </w:tcPr>
          <w:p w:rsidR="00D94C84" w:rsidRPr="00D94C84" w:rsidRDefault="00D94C84" w:rsidP="00F22FA3">
            <w:pPr>
              <w:pStyle w:val="Titre2"/>
              <w:rPr>
                <w:rFonts w:asciiTheme="minorHAnsi" w:hAnsiTheme="minorHAnsi"/>
                <w:sz w:val="14"/>
                <w:szCs w:val="14"/>
              </w:rPr>
            </w:pPr>
            <w:r w:rsidRPr="00D94C84">
              <w:rPr>
                <w:rFonts w:asciiTheme="minorHAnsi" w:hAnsiTheme="minorHAnsi"/>
                <w:sz w:val="14"/>
                <w:szCs w:val="14"/>
              </w:rPr>
              <w:t>Géographie</w:t>
            </w:r>
          </w:p>
        </w:tc>
      </w:tr>
    </w:tbl>
    <w:p w:rsidR="00D94C84" w:rsidRPr="00D94C84" w:rsidRDefault="00D94C84" w:rsidP="00D94C84">
      <w:pPr>
        <w:rPr>
          <w:rFonts w:asciiTheme="minorHAnsi" w:hAnsiTheme="minorHAnsi"/>
          <w:b/>
          <w:bCs/>
          <w:sz w:val="14"/>
          <w:szCs w:val="14"/>
          <w:u w:val="single"/>
        </w:rPr>
      </w:pPr>
    </w:p>
    <w:tbl>
      <w:tblPr>
        <w:tblStyle w:val="Grilledutableau"/>
        <w:tblW w:w="0" w:type="auto"/>
        <w:tblLook w:val="04A0"/>
      </w:tblPr>
      <w:tblGrid>
        <w:gridCol w:w="534"/>
        <w:gridCol w:w="4535"/>
      </w:tblGrid>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G15</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Utiliser des repères spatiaux.</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G16</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Utiliser des représentations spatiales.</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G17</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Localiser : orienter.</w:t>
            </w:r>
          </w:p>
        </w:tc>
      </w:tr>
      <w:tr w:rsidR="00D94C84" w:rsidRPr="00D94C84" w:rsidTr="00D94C84">
        <w:tc>
          <w:tcPr>
            <w:tcW w:w="534" w:type="dxa"/>
            <w:vAlign w:val="center"/>
          </w:tcPr>
          <w:p w:rsidR="00D94C84" w:rsidRPr="00D94C84" w:rsidRDefault="00D94C84" w:rsidP="00D94C84">
            <w:pPr>
              <w:jc w:val="center"/>
              <w:rPr>
                <w:rFonts w:asciiTheme="minorHAnsi" w:hAnsiTheme="minorHAnsi"/>
                <w:bCs/>
                <w:sz w:val="14"/>
                <w:szCs w:val="14"/>
              </w:rPr>
            </w:pPr>
            <w:r w:rsidRPr="00D94C84">
              <w:rPr>
                <w:rFonts w:asciiTheme="minorHAnsi" w:hAnsiTheme="minorHAnsi"/>
                <w:bCs/>
                <w:sz w:val="14"/>
                <w:szCs w:val="14"/>
              </w:rPr>
              <w:t>G18</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Localiser : situer.</w:t>
            </w:r>
          </w:p>
        </w:tc>
      </w:tr>
      <w:tr w:rsidR="00D94C84" w:rsidRPr="00D94C84" w:rsidTr="00D94C84">
        <w:tc>
          <w:tcPr>
            <w:tcW w:w="534" w:type="dxa"/>
            <w:vAlign w:val="center"/>
          </w:tcPr>
          <w:p w:rsidR="00D94C84" w:rsidRPr="00D94C84" w:rsidRDefault="00D94C84" w:rsidP="00D94C84">
            <w:pPr>
              <w:jc w:val="center"/>
              <w:rPr>
                <w:rFonts w:asciiTheme="minorHAnsi" w:hAnsiTheme="minorHAnsi"/>
                <w:sz w:val="14"/>
                <w:szCs w:val="14"/>
              </w:rPr>
            </w:pPr>
            <w:r w:rsidRPr="00D94C84">
              <w:rPr>
                <w:rFonts w:asciiTheme="minorHAnsi" w:hAnsiTheme="minorHAnsi"/>
                <w:bCs/>
                <w:sz w:val="14"/>
                <w:szCs w:val="14"/>
              </w:rPr>
              <w:t>G19</w:t>
            </w:r>
          </w:p>
        </w:tc>
        <w:tc>
          <w:tcPr>
            <w:tcW w:w="4535" w:type="dxa"/>
          </w:tcPr>
          <w:p w:rsidR="00D94C84" w:rsidRPr="00D94C84" w:rsidRDefault="00D94C84" w:rsidP="00F22FA3">
            <w:pPr>
              <w:rPr>
                <w:rFonts w:asciiTheme="minorHAnsi" w:hAnsiTheme="minorHAnsi"/>
                <w:sz w:val="14"/>
                <w:szCs w:val="14"/>
              </w:rPr>
            </w:pPr>
            <w:r w:rsidRPr="00D94C84">
              <w:rPr>
                <w:rFonts w:asciiTheme="minorHAnsi" w:hAnsiTheme="minorHAnsi"/>
                <w:sz w:val="14"/>
                <w:szCs w:val="14"/>
              </w:rPr>
              <w:t>Lire un paysage.</w:t>
            </w:r>
          </w:p>
        </w:tc>
      </w:tr>
      <w:tr w:rsidR="00D94C84" w:rsidRPr="00D94C84" w:rsidTr="00D94C84">
        <w:tc>
          <w:tcPr>
            <w:tcW w:w="534" w:type="dxa"/>
            <w:vAlign w:val="center"/>
          </w:tcPr>
          <w:p w:rsidR="00D94C84" w:rsidRPr="00D94C84" w:rsidRDefault="00D94C84" w:rsidP="00D94C84">
            <w:pPr>
              <w:pStyle w:val="Titre1"/>
              <w:jc w:val="center"/>
              <w:rPr>
                <w:rFonts w:asciiTheme="minorHAnsi" w:hAnsiTheme="minorHAnsi"/>
                <w:b w:val="0"/>
                <w:bCs w:val="0"/>
                <w:sz w:val="14"/>
                <w:szCs w:val="14"/>
                <w:u w:val="none"/>
              </w:rPr>
            </w:pPr>
            <w:r w:rsidRPr="00D94C84">
              <w:rPr>
                <w:rFonts w:asciiTheme="minorHAnsi" w:hAnsiTheme="minorHAnsi"/>
                <w:b w:val="0"/>
                <w:sz w:val="14"/>
                <w:szCs w:val="14"/>
                <w:u w:val="none"/>
              </w:rPr>
              <w:t>G20</w:t>
            </w:r>
          </w:p>
        </w:tc>
        <w:tc>
          <w:tcPr>
            <w:tcW w:w="4535" w:type="dxa"/>
          </w:tcPr>
          <w:p w:rsidR="00D94C84" w:rsidRPr="00D94C84" w:rsidRDefault="00D94C84" w:rsidP="00F22FA3">
            <w:pPr>
              <w:pStyle w:val="Titre1"/>
              <w:rPr>
                <w:rFonts w:asciiTheme="minorHAnsi" w:hAnsiTheme="minorHAnsi"/>
                <w:b w:val="0"/>
                <w:bCs w:val="0"/>
                <w:sz w:val="14"/>
                <w:szCs w:val="14"/>
                <w:u w:val="none"/>
              </w:rPr>
            </w:pPr>
            <w:r w:rsidRPr="00D94C84">
              <w:rPr>
                <w:rFonts w:asciiTheme="minorHAnsi" w:hAnsiTheme="minorHAnsi"/>
                <w:b w:val="0"/>
                <w:bCs w:val="0"/>
                <w:sz w:val="14"/>
                <w:szCs w:val="14"/>
                <w:u w:val="none"/>
              </w:rPr>
              <w:t>Lire une image géographique.</w:t>
            </w:r>
          </w:p>
        </w:tc>
      </w:tr>
    </w:tbl>
    <w:p w:rsidR="00D94C84" w:rsidRDefault="00D94C84" w:rsidP="00D94C84">
      <w:pPr>
        <w:pStyle w:val="Sansinterligne"/>
        <w:rPr>
          <w:sz w:val="14"/>
          <w:lang w:val="fr-FR"/>
        </w:rPr>
      </w:pPr>
    </w:p>
    <w:p w:rsidR="00D94C84" w:rsidRDefault="00D94C84" w:rsidP="00D94C84">
      <w:pPr>
        <w:pStyle w:val="Sansinterligne"/>
        <w:rPr>
          <w:sz w:val="14"/>
          <w:lang w:val="fr-FR"/>
        </w:rPr>
      </w:pPr>
    </w:p>
    <w:p w:rsidR="00D94C84" w:rsidRDefault="00D94C84" w:rsidP="00D94C84">
      <w:pPr>
        <w:pStyle w:val="Sansinterligne"/>
        <w:rPr>
          <w:sz w:val="14"/>
          <w:lang w:val="fr-FR"/>
        </w:rPr>
      </w:pPr>
    </w:p>
    <w:p w:rsidR="00D94C84" w:rsidRDefault="00D94C84" w:rsidP="00D94C84">
      <w:pPr>
        <w:pStyle w:val="Sansinterligne"/>
        <w:rPr>
          <w:sz w:val="14"/>
          <w:lang w:val="fr-FR"/>
        </w:rPr>
      </w:pPr>
    </w:p>
    <w:p w:rsidR="005E16A6" w:rsidRDefault="005E16A6" w:rsidP="00D94C84">
      <w:pPr>
        <w:pStyle w:val="Sansinterligne"/>
        <w:rPr>
          <w:sz w:val="14"/>
          <w:lang w:val="fr-FR"/>
        </w:rPr>
      </w:pPr>
    </w:p>
    <w:tbl>
      <w:tblPr>
        <w:tblStyle w:val="Grilledutableau"/>
        <w:tblW w:w="0" w:type="auto"/>
        <w:tblLook w:val="04A0"/>
      </w:tblPr>
      <w:tblGrid>
        <w:gridCol w:w="5069"/>
      </w:tblGrid>
      <w:tr w:rsidR="00F22FA3" w:rsidRPr="00F22FA3" w:rsidTr="00F22FA3">
        <w:trPr>
          <w:trHeight w:val="138"/>
        </w:trPr>
        <w:tc>
          <w:tcPr>
            <w:tcW w:w="5069" w:type="dxa"/>
            <w:shd w:val="clear" w:color="auto" w:fill="D9D9D9" w:themeFill="background1" w:themeFillShade="D9"/>
          </w:tcPr>
          <w:p w:rsidR="00F22FA3" w:rsidRPr="00F22FA3" w:rsidRDefault="00F22FA3" w:rsidP="00F22FA3">
            <w:pPr>
              <w:rPr>
                <w:rFonts w:asciiTheme="minorHAnsi" w:hAnsiTheme="minorHAnsi"/>
                <w:b/>
                <w:sz w:val="14"/>
                <w:szCs w:val="14"/>
              </w:rPr>
            </w:pPr>
            <w:r w:rsidRPr="00F22FA3">
              <w:rPr>
                <w:rFonts w:asciiTheme="minorHAnsi" w:hAnsiTheme="minorHAnsi"/>
                <w:b/>
                <w:sz w:val="14"/>
                <w:szCs w:val="14"/>
              </w:rPr>
              <w:lastRenderedPageBreak/>
              <w:t>Eveil scientifique</w:t>
            </w:r>
          </w:p>
        </w:tc>
      </w:tr>
    </w:tbl>
    <w:p w:rsidR="00D94C84" w:rsidRPr="00F22FA3" w:rsidRDefault="00D94C84" w:rsidP="00F22FA3">
      <w:pPr>
        <w:rPr>
          <w:sz w:val="14"/>
          <w:szCs w:val="14"/>
        </w:rPr>
      </w:pPr>
    </w:p>
    <w:tbl>
      <w:tblPr>
        <w:tblStyle w:val="Grilledutableau"/>
        <w:tblW w:w="0" w:type="auto"/>
        <w:tblLook w:val="04A0"/>
      </w:tblPr>
      <w:tblGrid>
        <w:gridCol w:w="534"/>
        <w:gridCol w:w="4535"/>
      </w:tblGrid>
      <w:tr w:rsidR="00F22FA3" w:rsidRPr="00F22FA3" w:rsidTr="00F22FA3">
        <w:tc>
          <w:tcPr>
            <w:tcW w:w="534" w:type="dxa"/>
            <w:vAlign w:val="center"/>
          </w:tcPr>
          <w:p w:rsidR="00F22FA3" w:rsidRPr="00F22FA3" w:rsidRDefault="00F22FA3" w:rsidP="00F22FA3">
            <w:pPr>
              <w:pStyle w:val="Titre1"/>
              <w:jc w:val="center"/>
              <w:rPr>
                <w:rFonts w:asciiTheme="minorHAnsi" w:hAnsiTheme="minorHAnsi"/>
                <w:b w:val="0"/>
                <w:bCs w:val="0"/>
                <w:sz w:val="14"/>
                <w:szCs w:val="14"/>
                <w:u w:val="none"/>
              </w:rPr>
            </w:pPr>
            <w:r w:rsidRPr="00F22FA3">
              <w:rPr>
                <w:rFonts w:asciiTheme="minorHAnsi" w:hAnsiTheme="minorHAnsi"/>
                <w:b w:val="0"/>
                <w:sz w:val="14"/>
                <w:szCs w:val="14"/>
                <w:u w:val="none"/>
              </w:rPr>
              <w:t>S1</w:t>
            </w:r>
          </w:p>
        </w:tc>
        <w:tc>
          <w:tcPr>
            <w:tcW w:w="4535" w:type="dxa"/>
          </w:tcPr>
          <w:p w:rsidR="00F22FA3" w:rsidRPr="00F22FA3" w:rsidRDefault="00F22FA3" w:rsidP="00F22FA3">
            <w:pPr>
              <w:pStyle w:val="Titre1"/>
              <w:rPr>
                <w:rFonts w:asciiTheme="minorHAnsi" w:hAnsiTheme="minorHAnsi"/>
                <w:b w:val="0"/>
                <w:bCs w:val="0"/>
                <w:sz w:val="14"/>
                <w:szCs w:val="14"/>
                <w:u w:val="none"/>
              </w:rPr>
            </w:pPr>
            <w:r w:rsidRPr="00F22FA3">
              <w:rPr>
                <w:rFonts w:asciiTheme="minorHAnsi" w:hAnsiTheme="minorHAnsi"/>
                <w:b w:val="0"/>
                <w:bCs w:val="0"/>
                <w:sz w:val="14"/>
                <w:szCs w:val="14"/>
                <w:u w:val="none"/>
              </w:rPr>
              <w:t>Formuler des questions à partir de l’observation.</w:t>
            </w:r>
          </w:p>
        </w:tc>
      </w:tr>
      <w:tr w:rsidR="00F22FA3" w:rsidRPr="00F22FA3" w:rsidTr="00F22FA3">
        <w:tc>
          <w:tcPr>
            <w:tcW w:w="534" w:type="dxa"/>
            <w:vAlign w:val="center"/>
          </w:tcPr>
          <w:p w:rsidR="00F22FA3" w:rsidRPr="00F22FA3" w:rsidRDefault="00F22FA3" w:rsidP="00F22FA3">
            <w:pPr>
              <w:pStyle w:val="Titre1"/>
              <w:jc w:val="center"/>
              <w:rPr>
                <w:rFonts w:asciiTheme="minorHAnsi" w:hAnsiTheme="minorHAnsi"/>
                <w:b w:val="0"/>
                <w:bCs w:val="0"/>
                <w:sz w:val="14"/>
                <w:szCs w:val="14"/>
                <w:u w:val="none"/>
              </w:rPr>
            </w:pPr>
            <w:r w:rsidRPr="00F22FA3">
              <w:rPr>
                <w:rFonts w:asciiTheme="minorHAnsi" w:hAnsiTheme="minorHAnsi"/>
                <w:b w:val="0"/>
                <w:sz w:val="14"/>
                <w:szCs w:val="14"/>
                <w:u w:val="none"/>
              </w:rPr>
              <w:t>S2</w:t>
            </w:r>
          </w:p>
        </w:tc>
        <w:tc>
          <w:tcPr>
            <w:tcW w:w="4535" w:type="dxa"/>
          </w:tcPr>
          <w:p w:rsidR="00F22FA3" w:rsidRPr="00F22FA3" w:rsidRDefault="00F22FA3" w:rsidP="00F22FA3">
            <w:pPr>
              <w:pStyle w:val="Titre1"/>
              <w:rPr>
                <w:rFonts w:asciiTheme="minorHAnsi" w:hAnsiTheme="minorHAnsi"/>
                <w:b w:val="0"/>
                <w:bCs w:val="0"/>
                <w:sz w:val="14"/>
                <w:szCs w:val="14"/>
                <w:u w:val="none"/>
              </w:rPr>
            </w:pPr>
            <w:r w:rsidRPr="00F22FA3">
              <w:rPr>
                <w:rFonts w:asciiTheme="minorHAnsi" w:hAnsiTheme="minorHAnsi"/>
                <w:b w:val="0"/>
                <w:bCs w:val="0"/>
                <w:sz w:val="14"/>
                <w:szCs w:val="14"/>
                <w:u w:val="none"/>
              </w:rPr>
              <w:t>Rechercher et identifier des indices.</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S3</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Agencer les indices en vue de formuler une piste de recherche.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S4</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Différencier des faits établis de réactions affectives et de jugements de valeur.</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S5</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Concevoir ou adapter une procédure expérimentale.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S6</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Recueillir des informations par des observations.</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S7</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Identifier et estimer la grandeur à mesurer et l’associer à un instrument de mesure adéquat.</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S8</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Exprimer le résultat d’une mesure.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S9</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Repérer et noter une information issue d’un écrit scientifique.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S10</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Repérer et noter une information issue d’un graphique.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S11</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Repérer et noter une information issue d’un croquis, d’un schéma…</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S12</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Comparer, trier, classer.</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S13</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Mettre en évidence des relations entre deux variables.</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S14</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Rassembler des informations dans un tableau et les communiquer à l’aide d’un graphique.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S15</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Valider les résultats d’une recherche.</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S16</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Elaborer un concept, une loi…</w:t>
            </w:r>
          </w:p>
        </w:tc>
      </w:tr>
      <w:tr w:rsidR="00F22FA3" w:rsidRPr="00F22FA3" w:rsidTr="00F22FA3">
        <w:tc>
          <w:tcPr>
            <w:tcW w:w="534" w:type="dxa"/>
            <w:vAlign w:val="center"/>
          </w:tcPr>
          <w:p w:rsidR="00F22FA3" w:rsidRPr="00F22FA3" w:rsidRDefault="00F22FA3" w:rsidP="00F22FA3">
            <w:pPr>
              <w:jc w:val="center"/>
              <w:rPr>
                <w:rFonts w:asciiTheme="minorHAnsi" w:hAnsiTheme="minorHAnsi"/>
                <w:sz w:val="14"/>
                <w:szCs w:val="14"/>
              </w:rPr>
            </w:pPr>
            <w:r w:rsidRPr="00F22FA3">
              <w:rPr>
                <w:rFonts w:asciiTheme="minorHAnsi" w:hAnsiTheme="minorHAnsi"/>
                <w:bCs/>
                <w:sz w:val="14"/>
                <w:szCs w:val="14"/>
              </w:rPr>
              <w:t>S17</w:t>
            </w:r>
          </w:p>
        </w:tc>
        <w:tc>
          <w:tcPr>
            <w:tcW w:w="4535" w:type="dxa"/>
          </w:tcPr>
          <w:p w:rsidR="00F22FA3" w:rsidRPr="00F22FA3" w:rsidRDefault="00F22FA3" w:rsidP="00F22FA3">
            <w:pPr>
              <w:rPr>
                <w:rFonts w:asciiTheme="minorHAnsi" w:hAnsiTheme="minorHAnsi"/>
                <w:sz w:val="14"/>
                <w:szCs w:val="14"/>
              </w:rPr>
            </w:pPr>
            <w:r w:rsidRPr="00F22FA3">
              <w:rPr>
                <w:rFonts w:asciiTheme="minorHAnsi" w:hAnsiTheme="minorHAnsi"/>
                <w:sz w:val="14"/>
                <w:szCs w:val="14"/>
              </w:rPr>
              <w:t>Réinvestir les connaissances acquises dans d’autres situations.</w:t>
            </w:r>
          </w:p>
        </w:tc>
      </w:tr>
    </w:tbl>
    <w:p w:rsidR="00D94C84" w:rsidRDefault="00D94C84"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p w:rsidR="00F22FA3" w:rsidRDefault="00F22FA3" w:rsidP="00F22FA3">
      <w:pPr>
        <w:pStyle w:val="Sansinterligne"/>
        <w:rPr>
          <w:sz w:val="14"/>
        </w:rPr>
      </w:pPr>
    </w:p>
    <w:tbl>
      <w:tblPr>
        <w:tblStyle w:val="Grilledutableau"/>
        <w:tblW w:w="0" w:type="auto"/>
        <w:shd w:val="clear" w:color="auto" w:fill="D9D9D9" w:themeFill="background1" w:themeFillShade="D9"/>
        <w:tblLook w:val="04A0"/>
      </w:tblPr>
      <w:tblGrid>
        <w:gridCol w:w="5069"/>
      </w:tblGrid>
      <w:tr w:rsidR="005E16A6" w:rsidRPr="005E16A6" w:rsidTr="005E16A6">
        <w:tc>
          <w:tcPr>
            <w:tcW w:w="5069" w:type="dxa"/>
            <w:shd w:val="clear" w:color="auto" w:fill="D9D9D9" w:themeFill="background1" w:themeFillShade="D9"/>
          </w:tcPr>
          <w:p w:rsidR="005E16A6" w:rsidRPr="005E16A6" w:rsidRDefault="005E16A6" w:rsidP="000D25D4">
            <w:pPr>
              <w:pStyle w:val="Sansinterligne"/>
              <w:rPr>
                <w:rFonts w:asciiTheme="minorHAnsi" w:hAnsiTheme="minorHAnsi"/>
                <w:b/>
                <w:sz w:val="32"/>
                <w:szCs w:val="32"/>
              </w:rPr>
            </w:pPr>
            <w:r w:rsidRPr="005E16A6">
              <w:rPr>
                <w:rFonts w:asciiTheme="minorHAnsi" w:hAnsiTheme="minorHAnsi"/>
                <w:b/>
                <w:sz w:val="32"/>
                <w:szCs w:val="32"/>
              </w:rPr>
              <w:t>Formation mathématique</w:t>
            </w:r>
          </w:p>
        </w:tc>
      </w:tr>
    </w:tbl>
    <w:p w:rsidR="00F22FA3" w:rsidRDefault="00F22FA3" w:rsidP="00F22FA3">
      <w:pPr>
        <w:rPr>
          <w:rFonts w:asciiTheme="minorHAnsi" w:hAnsiTheme="minorHAnsi"/>
          <w:b/>
          <w:bCs/>
          <w:sz w:val="14"/>
          <w:szCs w:val="14"/>
          <w:u w:val="single"/>
        </w:rPr>
      </w:pPr>
    </w:p>
    <w:p w:rsidR="00BA276D" w:rsidRDefault="00BA276D" w:rsidP="00F22FA3">
      <w:pPr>
        <w:rPr>
          <w:rFonts w:asciiTheme="minorHAnsi" w:hAnsiTheme="minorHAnsi"/>
          <w:b/>
          <w:bCs/>
          <w:sz w:val="14"/>
          <w:szCs w:val="14"/>
          <w:u w:val="single"/>
        </w:rPr>
      </w:pPr>
    </w:p>
    <w:p w:rsidR="00BA276D" w:rsidRPr="00F22FA3" w:rsidRDefault="00BA276D" w:rsidP="00F22FA3">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069"/>
      </w:tblGrid>
      <w:tr w:rsidR="00860BB9" w:rsidRPr="00860BB9" w:rsidTr="00860BB9">
        <w:tc>
          <w:tcPr>
            <w:tcW w:w="5069" w:type="dxa"/>
            <w:shd w:val="clear" w:color="auto" w:fill="D9D9D9" w:themeFill="background1" w:themeFillShade="D9"/>
          </w:tcPr>
          <w:p w:rsidR="00860BB9" w:rsidRPr="00860BB9" w:rsidRDefault="00860BB9" w:rsidP="004F2E1F">
            <w:pPr>
              <w:rPr>
                <w:rFonts w:asciiTheme="minorHAnsi" w:hAnsiTheme="minorHAnsi"/>
                <w:b/>
                <w:sz w:val="14"/>
                <w:szCs w:val="14"/>
              </w:rPr>
            </w:pPr>
            <w:r w:rsidRPr="00860BB9">
              <w:rPr>
                <w:rFonts w:asciiTheme="minorHAnsi" w:hAnsiTheme="minorHAnsi"/>
                <w:b/>
                <w:sz w:val="14"/>
                <w:szCs w:val="14"/>
              </w:rPr>
              <w:t>Les nombres</w:t>
            </w:r>
          </w:p>
        </w:tc>
      </w:tr>
    </w:tbl>
    <w:p w:rsidR="00F22FA3" w:rsidRPr="00F22FA3" w:rsidRDefault="00F22FA3" w:rsidP="00F22FA3">
      <w:pPr>
        <w:rPr>
          <w:rFonts w:asciiTheme="minorHAnsi" w:hAnsiTheme="minorHAnsi"/>
          <w:sz w:val="14"/>
          <w:szCs w:val="14"/>
        </w:rPr>
      </w:pPr>
    </w:p>
    <w:tbl>
      <w:tblPr>
        <w:tblStyle w:val="Grilledutableau"/>
        <w:tblW w:w="0" w:type="auto"/>
        <w:shd w:val="clear" w:color="auto" w:fill="D9D9D9" w:themeFill="background1" w:themeFillShade="D9"/>
        <w:tblLook w:val="04A0"/>
      </w:tblPr>
      <w:tblGrid>
        <w:gridCol w:w="534"/>
        <w:gridCol w:w="4535"/>
      </w:tblGrid>
      <w:tr w:rsidR="00860BB9" w:rsidRPr="00860BB9" w:rsidTr="00860BB9">
        <w:tc>
          <w:tcPr>
            <w:tcW w:w="5069" w:type="dxa"/>
            <w:gridSpan w:val="2"/>
            <w:shd w:val="clear" w:color="auto" w:fill="D9D9D9" w:themeFill="background1" w:themeFillShade="D9"/>
          </w:tcPr>
          <w:p w:rsidR="00860BB9" w:rsidRPr="00860BB9" w:rsidRDefault="00860BB9" w:rsidP="00DE1C65">
            <w:pPr>
              <w:rPr>
                <w:rFonts w:asciiTheme="minorHAnsi" w:hAnsiTheme="minorHAnsi"/>
                <w:sz w:val="14"/>
                <w:szCs w:val="14"/>
              </w:rPr>
            </w:pPr>
            <w:r w:rsidRPr="00860BB9">
              <w:rPr>
                <w:rFonts w:asciiTheme="minorHAnsi" w:hAnsiTheme="minorHAnsi"/>
                <w:sz w:val="14"/>
                <w:szCs w:val="14"/>
              </w:rPr>
              <w:t>Compter, dénombrer, classer</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bCs/>
                <w:sz w:val="14"/>
                <w:szCs w:val="14"/>
              </w:rPr>
            </w:pPr>
            <w:r w:rsidRPr="00860BB9">
              <w:rPr>
                <w:rFonts w:asciiTheme="minorHAnsi" w:hAnsiTheme="minorHAnsi"/>
                <w:sz w:val="14"/>
                <w:szCs w:val="14"/>
              </w:rPr>
              <w:t>M1</w:t>
            </w:r>
          </w:p>
        </w:tc>
        <w:tc>
          <w:tcPr>
            <w:tcW w:w="4535" w:type="dxa"/>
          </w:tcPr>
          <w:p w:rsidR="00860BB9" w:rsidRPr="00860BB9" w:rsidRDefault="00860BB9" w:rsidP="00F06FEC">
            <w:pPr>
              <w:rPr>
                <w:rFonts w:asciiTheme="minorHAnsi" w:hAnsiTheme="minorHAnsi"/>
                <w:bCs/>
                <w:sz w:val="14"/>
                <w:szCs w:val="14"/>
              </w:rPr>
            </w:pPr>
            <w:r w:rsidRPr="00860BB9">
              <w:rPr>
                <w:rFonts w:asciiTheme="minorHAnsi" w:hAnsiTheme="minorHAnsi"/>
                <w:bCs/>
                <w:sz w:val="14"/>
                <w:szCs w:val="14"/>
              </w:rPr>
              <w:t>Dénombrer.</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w:t>
            </w:r>
          </w:p>
        </w:tc>
        <w:tc>
          <w:tcPr>
            <w:tcW w:w="4535" w:type="dxa"/>
          </w:tcPr>
          <w:p w:rsidR="00860BB9" w:rsidRPr="00860BB9" w:rsidRDefault="00860BB9" w:rsidP="00F06FEC">
            <w:pPr>
              <w:rPr>
                <w:rFonts w:asciiTheme="minorHAnsi" w:hAnsiTheme="minorHAnsi"/>
                <w:sz w:val="14"/>
                <w:szCs w:val="14"/>
              </w:rPr>
            </w:pPr>
            <w:r w:rsidRPr="00860BB9">
              <w:rPr>
                <w:rFonts w:asciiTheme="minorHAnsi" w:hAnsiTheme="minorHAnsi"/>
                <w:sz w:val="14"/>
                <w:szCs w:val="14"/>
              </w:rPr>
              <w:t>Dire, lire et écrire des nombres dans la numération décimale de position en comprenant son principe.</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M3</w:t>
            </w:r>
          </w:p>
        </w:tc>
        <w:tc>
          <w:tcPr>
            <w:tcW w:w="4535" w:type="dxa"/>
          </w:tcPr>
          <w:p w:rsidR="00860BB9" w:rsidRPr="00860BB9" w:rsidRDefault="00860BB9" w:rsidP="00F06FEC">
            <w:pPr>
              <w:rPr>
                <w:rFonts w:asciiTheme="minorHAnsi" w:hAnsiTheme="minorHAnsi"/>
                <w:sz w:val="14"/>
                <w:szCs w:val="14"/>
              </w:rPr>
            </w:pPr>
            <w:r w:rsidRPr="00860BB9">
              <w:rPr>
                <w:rFonts w:asciiTheme="minorHAnsi" w:hAnsiTheme="minorHAnsi"/>
                <w:sz w:val="14"/>
                <w:szCs w:val="14"/>
              </w:rPr>
              <w:t>Classer (situer, ordonner, comparer).</w:t>
            </w:r>
          </w:p>
        </w:tc>
      </w:tr>
    </w:tbl>
    <w:p w:rsidR="00F22FA3" w:rsidRPr="00F22FA3" w:rsidRDefault="00F22FA3" w:rsidP="00F22FA3">
      <w:pPr>
        <w:rPr>
          <w:rFonts w:asciiTheme="minorHAnsi" w:hAnsiTheme="minorHAnsi"/>
          <w:sz w:val="14"/>
          <w:szCs w:val="14"/>
        </w:rPr>
      </w:pPr>
    </w:p>
    <w:tbl>
      <w:tblPr>
        <w:tblStyle w:val="Grilledutableau"/>
        <w:tblW w:w="0" w:type="auto"/>
        <w:shd w:val="clear" w:color="auto" w:fill="D9D9D9" w:themeFill="background1" w:themeFillShade="D9"/>
        <w:tblLook w:val="04A0"/>
      </w:tblPr>
      <w:tblGrid>
        <w:gridCol w:w="534"/>
        <w:gridCol w:w="4535"/>
      </w:tblGrid>
      <w:tr w:rsidR="00860BB9" w:rsidRPr="00860BB9" w:rsidTr="00860BB9">
        <w:tc>
          <w:tcPr>
            <w:tcW w:w="5069" w:type="dxa"/>
            <w:gridSpan w:val="2"/>
            <w:shd w:val="clear" w:color="auto" w:fill="D9D9D9" w:themeFill="background1" w:themeFillShade="D9"/>
          </w:tcPr>
          <w:p w:rsidR="00860BB9" w:rsidRPr="00860BB9" w:rsidRDefault="00860BB9" w:rsidP="00D67548">
            <w:pPr>
              <w:rPr>
                <w:rFonts w:asciiTheme="minorHAnsi" w:hAnsiTheme="minorHAnsi"/>
                <w:sz w:val="14"/>
                <w:szCs w:val="14"/>
              </w:rPr>
            </w:pPr>
            <w:r w:rsidRPr="00860BB9">
              <w:rPr>
                <w:rFonts w:asciiTheme="minorHAnsi" w:hAnsiTheme="minorHAnsi"/>
                <w:sz w:val="14"/>
                <w:szCs w:val="14"/>
              </w:rPr>
              <w:t>Organiser les nombres par familles</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M4</w:t>
            </w:r>
          </w:p>
        </w:tc>
        <w:tc>
          <w:tcPr>
            <w:tcW w:w="4535" w:type="dxa"/>
          </w:tcPr>
          <w:p w:rsidR="00860BB9" w:rsidRPr="00860BB9" w:rsidRDefault="00860BB9" w:rsidP="00AB193E">
            <w:pPr>
              <w:rPr>
                <w:rFonts w:asciiTheme="minorHAnsi" w:hAnsiTheme="minorHAnsi"/>
                <w:sz w:val="14"/>
                <w:szCs w:val="14"/>
              </w:rPr>
            </w:pPr>
            <w:r w:rsidRPr="00860BB9">
              <w:rPr>
                <w:rFonts w:asciiTheme="minorHAnsi" w:hAnsiTheme="minorHAnsi"/>
                <w:sz w:val="14"/>
                <w:szCs w:val="14"/>
              </w:rPr>
              <w:t>Décomposer et recomposer.</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bCs/>
                <w:sz w:val="14"/>
                <w:szCs w:val="14"/>
              </w:rPr>
            </w:pPr>
            <w:r w:rsidRPr="00860BB9">
              <w:rPr>
                <w:rFonts w:asciiTheme="minorHAnsi" w:hAnsiTheme="minorHAnsi"/>
                <w:bCs/>
                <w:sz w:val="14"/>
                <w:szCs w:val="14"/>
              </w:rPr>
              <w:t>M5</w:t>
            </w:r>
          </w:p>
        </w:tc>
        <w:tc>
          <w:tcPr>
            <w:tcW w:w="4535" w:type="dxa"/>
          </w:tcPr>
          <w:p w:rsidR="00860BB9" w:rsidRPr="00860BB9" w:rsidRDefault="00860BB9" w:rsidP="00AB193E">
            <w:pPr>
              <w:rPr>
                <w:rFonts w:asciiTheme="minorHAnsi" w:hAnsiTheme="minorHAnsi"/>
                <w:sz w:val="14"/>
                <w:szCs w:val="14"/>
              </w:rPr>
            </w:pPr>
            <w:r w:rsidRPr="00860BB9">
              <w:rPr>
                <w:rFonts w:asciiTheme="minorHAnsi" w:hAnsiTheme="minorHAnsi"/>
                <w:sz w:val="14"/>
                <w:szCs w:val="14"/>
              </w:rPr>
              <w:t>Décomposer des nombres en facteurs premiers.</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bCs/>
                <w:sz w:val="14"/>
                <w:szCs w:val="14"/>
              </w:rPr>
            </w:pPr>
            <w:r w:rsidRPr="00860BB9">
              <w:rPr>
                <w:rFonts w:asciiTheme="minorHAnsi" w:hAnsiTheme="minorHAnsi"/>
                <w:bCs/>
                <w:sz w:val="14"/>
                <w:szCs w:val="14"/>
              </w:rPr>
              <w:t>M6</w:t>
            </w:r>
          </w:p>
        </w:tc>
        <w:tc>
          <w:tcPr>
            <w:tcW w:w="4535" w:type="dxa"/>
          </w:tcPr>
          <w:p w:rsidR="00860BB9" w:rsidRPr="00860BB9" w:rsidRDefault="00860BB9" w:rsidP="00AB193E">
            <w:pPr>
              <w:rPr>
                <w:rFonts w:asciiTheme="minorHAnsi" w:hAnsiTheme="minorHAnsi"/>
                <w:sz w:val="14"/>
                <w:szCs w:val="14"/>
              </w:rPr>
            </w:pPr>
            <w:r w:rsidRPr="00860BB9">
              <w:rPr>
                <w:rFonts w:asciiTheme="minorHAnsi" w:hAnsiTheme="minorHAnsi"/>
                <w:sz w:val="14"/>
                <w:szCs w:val="14"/>
              </w:rPr>
              <w:t>Créer des familles de nombres à partir d’une propriété donnée (pair, impair, multiple de, diviseur de…).</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bCs/>
                <w:sz w:val="14"/>
                <w:szCs w:val="14"/>
              </w:rPr>
            </w:pPr>
            <w:r w:rsidRPr="00860BB9">
              <w:rPr>
                <w:rFonts w:asciiTheme="minorHAnsi" w:hAnsiTheme="minorHAnsi"/>
                <w:bCs/>
                <w:sz w:val="14"/>
                <w:szCs w:val="14"/>
              </w:rPr>
              <w:t>M7</w:t>
            </w:r>
          </w:p>
        </w:tc>
        <w:tc>
          <w:tcPr>
            <w:tcW w:w="4535" w:type="dxa"/>
          </w:tcPr>
          <w:p w:rsidR="00860BB9" w:rsidRPr="00860BB9" w:rsidRDefault="00860BB9" w:rsidP="00AB193E">
            <w:pPr>
              <w:rPr>
                <w:rFonts w:asciiTheme="minorHAnsi" w:hAnsiTheme="minorHAnsi"/>
                <w:sz w:val="14"/>
                <w:szCs w:val="14"/>
              </w:rPr>
            </w:pPr>
            <w:r w:rsidRPr="00860BB9">
              <w:rPr>
                <w:rFonts w:asciiTheme="minorHAnsi" w:hAnsiTheme="minorHAnsi"/>
                <w:sz w:val="14"/>
                <w:szCs w:val="14"/>
              </w:rPr>
              <w:t>Relever des régularités dans des suites de nombres.</w:t>
            </w:r>
          </w:p>
        </w:tc>
      </w:tr>
    </w:tbl>
    <w:p w:rsidR="00F22FA3" w:rsidRPr="00F22FA3" w:rsidRDefault="00F22FA3" w:rsidP="00F22FA3">
      <w:pPr>
        <w:rPr>
          <w:rFonts w:asciiTheme="minorHAnsi" w:hAnsiTheme="minorHAnsi"/>
          <w:sz w:val="14"/>
          <w:szCs w:val="14"/>
        </w:rPr>
      </w:pPr>
    </w:p>
    <w:tbl>
      <w:tblPr>
        <w:tblStyle w:val="Grilledutableau"/>
        <w:tblW w:w="0" w:type="auto"/>
        <w:tblLook w:val="04A0"/>
      </w:tblPr>
      <w:tblGrid>
        <w:gridCol w:w="534"/>
        <w:gridCol w:w="4535"/>
      </w:tblGrid>
      <w:tr w:rsidR="00860BB9" w:rsidRPr="00860BB9" w:rsidTr="00860BB9">
        <w:tc>
          <w:tcPr>
            <w:tcW w:w="5069" w:type="dxa"/>
            <w:gridSpan w:val="2"/>
            <w:shd w:val="clear" w:color="auto" w:fill="D9D9D9" w:themeFill="background1" w:themeFillShade="D9"/>
          </w:tcPr>
          <w:p w:rsidR="00860BB9" w:rsidRPr="00860BB9" w:rsidRDefault="00860BB9" w:rsidP="00520FDA">
            <w:pPr>
              <w:rPr>
                <w:rFonts w:asciiTheme="minorHAnsi" w:hAnsiTheme="minorHAnsi"/>
                <w:sz w:val="14"/>
                <w:szCs w:val="14"/>
              </w:rPr>
            </w:pPr>
            <w:r w:rsidRPr="00860BB9">
              <w:rPr>
                <w:rFonts w:asciiTheme="minorHAnsi" w:hAnsiTheme="minorHAnsi"/>
                <w:sz w:val="14"/>
                <w:szCs w:val="14"/>
              </w:rPr>
              <w:t>Calculer</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M8</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Identifier et effectuer des opérations dans des situations variées.</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M9</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Estimer, avant d’opérer, l’ordre de grandeur d’un résultat.</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M10</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Construire des tables d’addition et de multiplication, en comprenant leur structure, et les restituer de mémoire.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M11</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Utiliser la soustraction comme la réciproque de l’addition et la division comme la réciproque de la multiplication.</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M12</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Dans un calcul, utiliser les décompositions appropriées des nombres.</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M13</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Utiliser des propriétés des opérations.</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M14</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Choisir et utiliser avec pertinence le calcul mental, le calcul écrit ou la calculatrice en fonction de la situation.</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M15</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Effectuer un calcul comportant plusieurs opérations à l’aide de la calculatrice.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M16</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Vérifier le résultat d’une opération.</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M17</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Utiliser l’égalité en terme de résultat et en terme d’équivalence.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M18</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Ecrire des nombres sous une forme adaptée (entière, décimale ou fractionnaire) en vue de les comparer, de les organiser ou de les utiliser.</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M19</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Respecter les priorités des opérations.</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M20</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Utiliser les conventions d’écriture mathématique.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M21</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Transformer des expressions littérales, en respectant la relation d’égalité et en ayant en vue une forme plus commode.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M22</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Construire des expression littérales où les lettres ont le statut de variables ou d’inconnues.</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M23</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Résoudre et vérifier une équation du premier degré à une inconnue issue d’un problème simple.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M24</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Calculer les valeurs numériques d’une expression littérale.</w:t>
            </w:r>
          </w:p>
        </w:tc>
      </w:tr>
      <w:tr w:rsidR="00860BB9" w:rsidRPr="00860BB9" w:rsidTr="00860BB9">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M25</w:t>
            </w:r>
          </w:p>
        </w:tc>
        <w:tc>
          <w:tcPr>
            <w:tcW w:w="4535" w:type="dxa"/>
          </w:tcPr>
          <w:p w:rsidR="00860BB9" w:rsidRPr="00860BB9" w:rsidRDefault="00860BB9" w:rsidP="00860BB9">
            <w:pPr>
              <w:rPr>
                <w:rFonts w:asciiTheme="minorHAnsi" w:hAnsiTheme="minorHAnsi"/>
                <w:sz w:val="14"/>
                <w:szCs w:val="14"/>
              </w:rPr>
            </w:pPr>
            <w:r w:rsidRPr="00860BB9">
              <w:rPr>
                <w:rFonts w:asciiTheme="minorHAnsi" w:hAnsiTheme="minorHAnsi"/>
                <w:sz w:val="14"/>
                <w:szCs w:val="14"/>
              </w:rPr>
              <w:t>Utiliser, dans leur contexte, les termes usuels et les notations propres aux nombres et aux opérations.</w:t>
            </w:r>
          </w:p>
        </w:tc>
      </w:tr>
    </w:tbl>
    <w:p w:rsidR="00F22FA3" w:rsidRDefault="00F22FA3"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Pr="00F22FA3" w:rsidRDefault="001E12B5" w:rsidP="00F22FA3">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069"/>
      </w:tblGrid>
      <w:tr w:rsidR="00860BB9" w:rsidRPr="00860BB9" w:rsidTr="00860BB9">
        <w:tc>
          <w:tcPr>
            <w:tcW w:w="5069" w:type="dxa"/>
            <w:shd w:val="clear" w:color="auto" w:fill="D9D9D9" w:themeFill="background1" w:themeFillShade="D9"/>
          </w:tcPr>
          <w:p w:rsidR="00860BB9" w:rsidRPr="00860BB9" w:rsidRDefault="00860BB9" w:rsidP="00951179">
            <w:pPr>
              <w:rPr>
                <w:rFonts w:asciiTheme="minorHAnsi" w:hAnsiTheme="minorHAnsi"/>
                <w:b/>
                <w:sz w:val="14"/>
                <w:szCs w:val="14"/>
              </w:rPr>
            </w:pPr>
            <w:r w:rsidRPr="00860BB9">
              <w:rPr>
                <w:rFonts w:asciiTheme="minorHAnsi" w:hAnsiTheme="minorHAnsi"/>
                <w:b/>
                <w:sz w:val="14"/>
                <w:szCs w:val="14"/>
              </w:rPr>
              <w:t>Solides et figures</w:t>
            </w:r>
          </w:p>
        </w:tc>
      </w:tr>
    </w:tbl>
    <w:p w:rsidR="00F22FA3" w:rsidRPr="00F22FA3" w:rsidRDefault="00F22FA3" w:rsidP="00F22FA3">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34"/>
        <w:gridCol w:w="4535"/>
      </w:tblGrid>
      <w:tr w:rsidR="00860BB9" w:rsidRPr="00860BB9" w:rsidTr="00860BB9">
        <w:tc>
          <w:tcPr>
            <w:tcW w:w="5069" w:type="dxa"/>
            <w:gridSpan w:val="2"/>
            <w:shd w:val="clear" w:color="auto" w:fill="D9D9D9" w:themeFill="background1" w:themeFillShade="D9"/>
          </w:tcPr>
          <w:p w:rsidR="00860BB9" w:rsidRPr="00860BB9" w:rsidRDefault="00860BB9" w:rsidP="00555CD2">
            <w:pPr>
              <w:rPr>
                <w:rFonts w:asciiTheme="minorHAnsi" w:hAnsiTheme="minorHAnsi"/>
                <w:sz w:val="14"/>
                <w:szCs w:val="14"/>
              </w:rPr>
            </w:pPr>
            <w:r w:rsidRPr="00860BB9">
              <w:rPr>
                <w:rFonts w:asciiTheme="minorHAnsi" w:hAnsiTheme="minorHAnsi"/>
                <w:sz w:val="14"/>
                <w:szCs w:val="14"/>
              </w:rPr>
              <w:t>Repérer</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bCs/>
                <w:sz w:val="14"/>
                <w:szCs w:val="14"/>
              </w:rPr>
            </w:pPr>
            <w:r w:rsidRPr="00860BB9">
              <w:rPr>
                <w:rFonts w:asciiTheme="minorHAnsi" w:hAnsiTheme="minorHAnsi"/>
                <w:sz w:val="14"/>
                <w:szCs w:val="14"/>
              </w:rPr>
              <w:t>M26</w:t>
            </w:r>
          </w:p>
        </w:tc>
        <w:tc>
          <w:tcPr>
            <w:tcW w:w="4535" w:type="dxa"/>
          </w:tcPr>
          <w:p w:rsidR="00860BB9" w:rsidRPr="00860BB9" w:rsidRDefault="00860BB9" w:rsidP="00571DD8">
            <w:pPr>
              <w:rPr>
                <w:rFonts w:asciiTheme="minorHAnsi" w:hAnsiTheme="minorHAnsi"/>
                <w:bCs/>
                <w:sz w:val="14"/>
                <w:szCs w:val="14"/>
              </w:rPr>
            </w:pPr>
            <w:r w:rsidRPr="00860BB9">
              <w:rPr>
                <w:rFonts w:asciiTheme="minorHAnsi" w:hAnsiTheme="minorHAnsi"/>
                <w:bCs/>
                <w:sz w:val="14"/>
                <w:szCs w:val="14"/>
              </w:rPr>
              <w:t>Se situer et situer des objets.</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M27</w:t>
            </w:r>
          </w:p>
        </w:tc>
        <w:tc>
          <w:tcPr>
            <w:tcW w:w="4535" w:type="dxa"/>
          </w:tcPr>
          <w:p w:rsidR="00860BB9" w:rsidRPr="00860BB9" w:rsidRDefault="00860BB9" w:rsidP="00571DD8">
            <w:pPr>
              <w:rPr>
                <w:rFonts w:asciiTheme="minorHAnsi" w:hAnsiTheme="minorHAnsi"/>
                <w:sz w:val="14"/>
                <w:szCs w:val="14"/>
              </w:rPr>
            </w:pPr>
            <w:r w:rsidRPr="00860BB9">
              <w:rPr>
                <w:rFonts w:asciiTheme="minorHAnsi" w:hAnsiTheme="minorHAnsi"/>
                <w:sz w:val="14"/>
                <w:szCs w:val="14"/>
              </w:rPr>
              <w:t>Associer un point à ses coordonnées dans un repère (droite, repère cartésien).</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bCs/>
                <w:sz w:val="14"/>
                <w:szCs w:val="14"/>
              </w:rPr>
            </w:pPr>
            <w:r w:rsidRPr="00860BB9">
              <w:rPr>
                <w:rFonts w:asciiTheme="minorHAnsi" w:hAnsiTheme="minorHAnsi"/>
                <w:sz w:val="14"/>
                <w:szCs w:val="14"/>
              </w:rPr>
              <w:t>M28</w:t>
            </w:r>
          </w:p>
        </w:tc>
        <w:tc>
          <w:tcPr>
            <w:tcW w:w="4535" w:type="dxa"/>
          </w:tcPr>
          <w:p w:rsidR="00860BB9" w:rsidRPr="00860BB9" w:rsidRDefault="00860BB9" w:rsidP="00571DD8">
            <w:pPr>
              <w:rPr>
                <w:rFonts w:asciiTheme="minorHAnsi" w:hAnsiTheme="minorHAnsi"/>
                <w:bCs/>
                <w:sz w:val="14"/>
                <w:szCs w:val="14"/>
              </w:rPr>
            </w:pPr>
            <w:r w:rsidRPr="00860BB9">
              <w:rPr>
                <w:rFonts w:asciiTheme="minorHAnsi" w:hAnsiTheme="minorHAnsi"/>
                <w:bCs/>
                <w:sz w:val="14"/>
                <w:szCs w:val="14"/>
              </w:rPr>
              <w:t>Se déplacer en suivant des consignes orales.</w:t>
            </w:r>
          </w:p>
        </w:tc>
      </w:tr>
      <w:tr w:rsidR="00860BB9" w:rsidRPr="00860BB9" w:rsidTr="00860BB9">
        <w:tblPrEx>
          <w:shd w:val="clear" w:color="auto" w:fill="auto"/>
        </w:tblPrEx>
        <w:tc>
          <w:tcPr>
            <w:tcW w:w="534" w:type="dxa"/>
            <w:vAlign w:val="center"/>
          </w:tcPr>
          <w:p w:rsidR="00860BB9" w:rsidRPr="00860BB9" w:rsidRDefault="00860BB9" w:rsidP="00860BB9">
            <w:pPr>
              <w:jc w:val="center"/>
              <w:rPr>
                <w:rFonts w:asciiTheme="minorHAnsi" w:hAnsiTheme="minorHAnsi"/>
                <w:sz w:val="14"/>
                <w:szCs w:val="14"/>
              </w:rPr>
            </w:pPr>
            <w:r w:rsidRPr="00860BB9">
              <w:rPr>
                <w:rFonts w:asciiTheme="minorHAnsi" w:hAnsiTheme="minorHAnsi"/>
                <w:bCs/>
                <w:sz w:val="14"/>
                <w:szCs w:val="14"/>
              </w:rPr>
              <w:t>M29</w:t>
            </w:r>
          </w:p>
        </w:tc>
        <w:tc>
          <w:tcPr>
            <w:tcW w:w="4535" w:type="dxa"/>
          </w:tcPr>
          <w:p w:rsidR="00860BB9" w:rsidRPr="00860BB9" w:rsidRDefault="00860BB9" w:rsidP="00571DD8">
            <w:pPr>
              <w:rPr>
                <w:rFonts w:asciiTheme="minorHAnsi" w:hAnsiTheme="minorHAnsi"/>
                <w:sz w:val="14"/>
                <w:szCs w:val="14"/>
              </w:rPr>
            </w:pPr>
            <w:r w:rsidRPr="00860BB9">
              <w:rPr>
                <w:rFonts w:asciiTheme="minorHAnsi" w:hAnsiTheme="minorHAnsi"/>
                <w:sz w:val="14"/>
                <w:szCs w:val="14"/>
              </w:rPr>
              <w:t>Représenter, sur un plan, le déplacement correspondant à des consignes données.</w:t>
            </w:r>
          </w:p>
        </w:tc>
      </w:tr>
    </w:tbl>
    <w:p w:rsidR="001E12B5" w:rsidRPr="00F22FA3" w:rsidRDefault="001E12B5" w:rsidP="00F22FA3">
      <w:pPr>
        <w:rPr>
          <w:rFonts w:asciiTheme="minorHAnsi" w:hAnsiTheme="minorHAnsi"/>
          <w:sz w:val="14"/>
          <w:szCs w:val="14"/>
        </w:rPr>
      </w:pPr>
    </w:p>
    <w:tbl>
      <w:tblPr>
        <w:tblStyle w:val="Grilledutableau"/>
        <w:tblW w:w="0" w:type="auto"/>
        <w:shd w:val="clear" w:color="auto" w:fill="D9D9D9" w:themeFill="background1" w:themeFillShade="D9"/>
        <w:tblLook w:val="04A0"/>
      </w:tblPr>
      <w:tblGrid>
        <w:gridCol w:w="534"/>
        <w:gridCol w:w="4535"/>
      </w:tblGrid>
      <w:tr w:rsidR="00860BB9" w:rsidRPr="00860BB9" w:rsidTr="00860BB9">
        <w:tc>
          <w:tcPr>
            <w:tcW w:w="5069" w:type="dxa"/>
            <w:gridSpan w:val="2"/>
            <w:shd w:val="clear" w:color="auto" w:fill="D9D9D9" w:themeFill="background1" w:themeFillShade="D9"/>
          </w:tcPr>
          <w:p w:rsidR="00860BB9" w:rsidRPr="00860BB9" w:rsidRDefault="00860BB9" w:rsidP="00070A77">
            <w:pPr>
              <w:rPr>
                <w:rFonts w:asciiTheme="minorHAnsi" w:hAnsiTheme="minorHAnsi"/>
                <w:sz w:val="14"/>
                <w:szCs w:val="14"/>
              </w:rPr>
            </w:pPr>
            <w:r w:rsidRPr="00860BB9">
              <w:rPr>
                <w:rFonts w:asciiTheme="minorHAnsi" w:hAnsiTheme="minorHAnsi"/>
                <w:sz w:val="14"/>
                <w:szCs w:val="14"/>
              </w:rPr>
              <w:t>Reconnaître, comparer, construire, exprimer</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M30</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Reconnaître, comparer des solides et des figures, les différencier et les classer.</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M31</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Construire des figures et des solides simples avec du matériel varié.</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M32</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Tracer des figures simples.</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M33</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Connaître et énoncer les propriétés de côtés et d’angles utiles dans les constructions de quadrilatère et de triangles.</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M34</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Connaître et énoncer les propriétés des diagonales d’un quadrilatère.</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M35</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Associer un solide à sa représentation dans le plan et réciproquement (vues coordonnées, perspective cavalière, développement).</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M36</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Construire un parallélépipède en perspective cavalière.</w:t>
            </w:r>
          </w:p>
        </w:tc>
      </w:tr>
      <w:tr w:rsidR="00860BB9" w:rsidRPr="00860BB9" w:rsidTr="001E12B5">
        <w:tblPrEx>
          <w:shd w:val="clear" w:color="auto" w:fill="auto"/>
        </w:tblPrEx>
        <w:tc>
          <w:tcPr>
            <w:tcW w:w="534" w:type="dxa"/>
            <w:vAlign w:val="center"/>
          </w:tcPr>
          <w:p w:rsidR="00860BB9" w:rsidRPr="001E12B5" w:rsidRDefault="00860BB9" w:rsidP="001E12B5">
            <w:pPr>
              <w:jc w:val="center"/>
              <w:rPr>
                <w:rFonts w:asciiTheme="minorHAnsi" w:hAnsiTheme="minorHAnsi"/>
                <w:sz w:val="14"/>
                <w:szCs w:val="14"/>
              </w:rPr>
            </w:pPr>
            <w:r w:rsidRPr="001E12B5">
              <w:rPr>
                <w:rFonts w:asciiTheme="minorHAnsi" w:hAnsiTheme="minorHAnsi"/>
                <w:bCs/>
                <w:sz w:val="14"/>
                <w:szCs w:val="14"/>
              </w:rPr>
              <w:t>M37</w:t>
            </w:r>
          </w:p>
        </w:tc>
        <w:tc>
          <w:tcPr>
            <w:tcW w:w="4535" w:type="dxa"/>
          </w:tcPr>
          <w:p w:rsidR="00860BB9" w:rsidRPr="00860BB9" w:rsidRDefault="00860BB9" w:rsidP="009C3298">
            <w:pPr>
              <w:rPr>
                <w:rFonts w:asciiTheme="minorHAnsi" w:hAnsiTheme="minorHAnsi"/>
                <w:sz w:val="14"/>
                <w:szCs w:val="14"/>
              </w:rPr>
            </w:pPr>
            <w:r w:rsidRPr="00860BB9">
              <w:rPr>
                <w:rFonts w:asciiTheme="minorHAnsi" w:hAnsiTheme="minorHAnsi"/>
                <w:sz w:val="14"/>
                <w:szCs w:val="14"/>
              </w:rPr>
              <w:t>Dans une représentation plane d’un objet de l’espace, repérer les éléments en vraie grandeur.</w:t>
            </w:r>
          </w:p>
        </w:tc>
      </w:tr>
    </w:tbl>
    <w:p w:rsidR="00F22FA3" w:rsidRPr="00F22FA3" w:rsidRDefault="00F22FA3" w:rsidP="00F22FA3">
      <w:pPr>
        <w:rPr>
          <w:rFonts w:asciiTheme="minorHAnsi" w:hAnsiTheme="minorHAnsi"/>
          <w:sz w:val="14"/>
          <w:szCs w:val="14"/>
        </w:rPr>
      </w:pPr>
    </w:p>
    <w:tbl>
      <w:tblPr>
        <w:tblStyle w:val="Grilledutableau"/>
        <w:tblW w:w="0" w:type="auto"/>
        <w:shd w:val="clear" w:color="auto" w:fill="D9D9D9" w:themeFill="background1" w:themeFillShade="D9"/>
        <w:tblLook w:val="04A0"/>
      </w:tblPr>
      <w:tblGrid>
        <w:gridCol w:w="534"/>
        <w:gridCol w:w="4535"/>
      </w:tblGrid>
      <w:tr w:rsidR="001E12B5" w:rsidRPr="001E12B5" w:rsidTr="001E12B5">
        <w:tc>
          <w:tcPr>
            <w:tcW w:w="5069" w:type="dxa"/>
            <w:gridSpan w:val="2"/>
            <w:shd w:val="clear" w:color="auto" w:fill="D9D9D9" w:themeFill="background1" w:themeFillShade="D9"/>
          </w:tcPr>
          <w:p w:rsidR="001E12B5" w:rsidRPr="001E12B5" w:rsidRDefault="001E12B5" w:rsidP="000F6295">
            <w:pPr>
              <w:rPr>
                <w:rFonts w:asciiTheme="minorHAnsi" w:hAnsiTheme="minorHAnsi"/>
                <w:bCs/>
                <w:sz w:val="14"/>
                <w:szCs w:val="14"/>
              </w:rPr>
            </w:pPr>
            <w:r w:rsidRPr="001E12B5">
              <w:rPr>
                <w:rFonts w:asciiTheme="minorHAnsi" w:hAnsiTheme="minorHAnsi"/>
                <w:bCs/>
                <w:sz w:val="14"/>
                <w:szCs w:val="14"/>
              </w:rPr>
              <w:t>Dégager des régularités, des propriétés, argumenter</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M38</w:t>
            </w:r>
          </w:p>
        </w:tc>
        <w:tc>
          <w:tcPr>
            <w:tcW w:w="4535" w:type="dxa"/>
          </w:tcPr>
          <w:p w:rsidR="001E12B5" w:rsidRPr="001E12B5" w:rsidRDefault="001E12B5" w:rsidP="00D21A9F">
            <w:pPr>
              <w:rPr>
                <w:rFonts w:asciiTheme="minorHAnsi" w:hAnsiTheme="minorHAnsi"/>
                <w:sz w:val="14"/>
                <w:szCs w:val="14"/>
              </w:rPr>
            </w:pPr>
            <w:r w:rsidRPr="001E12B5">
              <w:rPr>
                <w:rFonts w:asciiTheme="minorHAnsi" w:hAnsiTheme="minorHAnsi"/>
                <w:sz w:val="14"/>
                <w:szCs w:val="14"/>
              </w:rPr>
              <w:t>Dans un contexte de pliage, de découpage, de pavage et de reproduction de dessins, relever la présence de régularités.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M39</w:t>
            </w:r>
          </w:p>
        </w:tc>
        <w:tc>
          <w:tcPr>
            <w:tcW w:w="4535" w:type="dxa"/>
          </w:tcPr>
          <w:p w:rsidR="001E12B5" w:rsidRPr="001E12B5" w:rsidRDefault="001E12B5" w:rsidP="00D21A9F">
            <w:pPr>
              <w:rPr>
                <w:rFonts w:asciiTheme="minorHAnsi" w:hAnsiTheme="minorHAnsi"/>
                <w:sz w:val="14"/>
                <w:szCs w:val="14"/>
              </w:rPr>
            </w:pPr>
            <w:r w:rsidRPr="001E12B5">
              <w:rPr>
                <w:rFonts w:asciiTheme="minorHAnsi" w:hAnsiTheme="minorHAnsi"/>
                <w:sz w:val="14"/>
                <w:szCs w:val="14"/>
              </w:rPr>
              <w:t>Décrire les différentes étapes d’une construction en s’appuyant sur des propriétés de figures, de transformations.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M40</w:t>
            </w:r>
          </w:p>
        </w:tc>
        <w:tc>
          <w:tcPr>
            <w:tcW w:w="4535" w:type="dxa"/>
          </w:tcPr>
          <w:p w:rsidR="001E12B5" w:rsidRPr="001E12B5" w:rsidRDefault="001E12B5" w:rsidP="00D21A9F">
            <w:pPr>
              <w:rPr>
                <w:rFonts w:asciiTheme="minorHAnsi" w:hAnsiTheme="minorHAnsi"/>
                <w:sz w:val="14"/>
                <w:szCs w:val="14"/>
              </w:rPr>
            </w:pPr>
            <w:r w:rsidRPr="001E12B5">
              <w:rPr>
                <w:rFonts w:asciiTheme="minorHAnsi" w:hAnsiTheme="minorHAnsi"/>
                <w:sz w:val="14"/>
                <w:szCs w:val="14"/>
              </w:rPr>
              <w:t>Reconnaître et construire des agrandissements et des réductions de figures.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M41</w:t>
            </w:r>
          </w:p>
        </w:tc>
        <w:tc>
          <w:tcPr>
            <w:tcW w:w="4535" w:type="dxa"/>
          </w:tcPr>
          <w:p w:rsidR="001E12B5" w:rsidRPr="001E12B5" w:rsidRDefault="001E12B5" w:rsidP="00D21A9F">
            <w:pPr>
              <w:rPr>
                <w:rFonts w:asciiTheme="minorHAnsi" w:hAnsiTheme="minorHAnsi"/>
                <w:sz w:val="14"/>
                <w:szCs w:val="14"/>
              </w:rPr>
            </w:pPr>
            <w:r w:rsidRPr="001E12B5">
              <w:rPr>
                <w:rFonts w:asciiTheme="minorHAnsi" w:hAnsiTheme="minorHAnsi"/>
                <w:sz w:val="14"/>
                <w:szCs w:val="14"/>
              </w:rPr>
              <w:t>Relever des régularités dans des familles de figures planes et en tirer des propriétés relatives aux angles, aux distances et aux droites remarquables.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M42</w:t>
            </w:r>
          </w:p>
        </w:tc>
        <w:tc>
          <w:tcPr>
            <w:tcW w:w="4535" w:type="dxa"/>
          </w:tcPr>
          <w:p w:rsidR="001E12B5" w:rsidRPr="001E12B5" w:rsidRDefault="001E12B5" w:rsidP="00D21A9F">
            <w:pPr>
              <w:rPr>
                <w:rFonts w:asciiTheme="minorHAnsi" w:hAnsiTheme="minorHAnsi"/>
                <w:sz w:val="14"/>
                <w:szCs w:val="14"/>
              </w:rPr>
            </w:pPr>
            <w:r w:rsidRPr="001E12B5">
              <w:rPr>
                <w:rFonts w:asciiTheme="minorHAnsi" w:hAnsiTheme="minorHAnsi"/>
                <w:sz w:val="14"/>
                <w:szCs w:val="14"/>
              </w:rPr>
              <w:t>Décrire l’effet d’une transformation sur les coordonnées d’une figure.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M43</w:t>
            </w:r>
          </w:p>
        </w:tc>
        <w:tc>
          <w:tcPr>
            <w:tcW w:w="4535" w:type="dxa"/>
          </w:tcPr>
          <w:p w:rsidR="001E12B5" w:rsidRPr="001E12B5" w:rsidRDefault="001E12B5" w:rsidP="00D21A9F">
            <w:pPr>
              <w:rPr>
                <w:rFonts w:asciiTheme="minorHAnsi" w:hAnsiTheme="minorHAnsi"/>
                <w:sz w:val="14"/>
                <w:szCs w:val="14"/>
              </w:rPr>
            </w:pPr>
            <w:r w:rsidRPr="001E12B5">
              <w:rPr>
                <w:rFonts w:asciiTheme="minorHAnsi" w:hAnsiTheme="minorHAnsi"/>
                <w:sz w:val="14"/>
                <w:szCs w:val="14"/>
              </w:rPr>
              <w:t>Comprendre et utiliser, dans leur contexte, les terme usuels propres à la géométrie.</w:t>
            </w:r>
          </w:p>
        </w:tc>
      </w:tr>
    </w:tbl>
    <w:p w:rsidR="00F22FA3" w:rsidRDefault="00F22FA3"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Default="001E12B5" w:rsidP="00F22FA3">
      <w:pPr>
        <w:rPr>
          <w:rFonts w:asciiTheme="minorHAnsi" w:hAnsiTheme="minorHAnsi"/>
          <w:b/>
          <w:bCs/>
          <w:sz w:val="14"/>
          <w:szCs w:val="14"/>
          <w:u w:val="single"/>
        </w:rPr>
      </w:pPr>
    </w:p>
    <w:p w:rsidR="001E12B5" w:rsidRPr="00F22FA3" w:rsidRDefault="001E12B5" w:rsidP="00F22FA3">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069"/>
      </w:tblGrid>
      <w:tr w:rsidR="001E12B5" w:rsidRPr="001E12B5" w:rsidTr="001E12B5">
        <w:tc>
          <w:tcPr>
            <w:tcW w:w="5069" w:type="dxa"/>
            <w:shd w:val="clear" w:color="auto" w:fill="D9D9D9" w:themeFill="background1" w:themeFillShade="D9"/>
          </w:tcPr>
          <w:p w:rsidR="001E12B5" w:rsidRPr="001E12B5" w:rsidRDefault="001E12B5" w:rsidP="000C3AD0">
            <w:pPr>
              <w:rPr>
                <w:rFonts w:asciiTheme="minorHAnsi" w:hAnsiTheme="minorHAnsi"/>
                <w:b/>
                <w:sz w:val="14"/>
                <w:szCs w:val="14"/>
              </w:rPr>
            </w:pPr>
            <w:r w:rsidRPr="001E12B5">
              <w:rPr>
                <w:rFonts w:asciiTheme="minorHAnsi" w:hAnsiTheme="minorHAnsi"/>
                <w:b/>
                <w:sz w:val="14"/>
                <w:szCs w:val="14"/>
              </w:rPr>
              <w:t>Les grandeurs</w:t>
            </w:r>
          </w:p>
        </w:tc>
      </w:tr>
    </w:tbl>
    <w:p w:rsidR="00F22FA3" w:rsidRPr="00F22FA3" w:rsidRDefault="00F22FA3" w:rsidP="00F22FA3">
      <w:pPr>
        <w:rPr>
          <w:rFonts w:asciiTheme="minorHAnsi" w:hAnsiTheme="minorHAnsi"/>
          <w:b/>
          <w:bCs/>
          <w:sz w:val="14"/>
          <w:szCs w:val="14"/>
          <w:u w:val="single"/>
        </w:rPr>
      </w:pPr>
    </w:p>
    <w:tbl>
      <w:tblPr>
        <w:tblStyle w:val="Grilledutableau"/>
        <w:tblW w:w="0" w:type="auto"/>
        <w:shd w:val="clear" w:color="auto" w:fill="D9D9D9" w:themeFill="background1" w:themeFillShade="D9"/>
        <w:tblLook w:val="04A0"/>
      </w:tblPr>
      <w:tblGrid>
        <w:gridCol w:w="534"/>
        <w:gridCol w:w="4535"/>
      </w:tblGrid>
      <w:tr w:rsidR="001E12B5" w:rsidRPr="001E12B5" w:rsidTr="001E12B5">
        <w:tc>
          <w:tcPr>
            <w:tcW w:w="5069" w:type="dxa"/>
            <w:gridSpan w:val="2"/>
            <w:shd w:val="clear" w:color="auto" w:fill="D9D9D9" w:themeFill="background1" w:themeFillShade="D9"/>
          </w:tcPr>
          <w:p w:rsidR="001E12B5" w:rsidRPr="001E12B5" w:rsidRDefault="001E12B5" w:rsidP="002540D2">
            <w:pPr>
              <w:rPr>
                <w:rFonts w:asciiTheme="minorHAnsi" w:hAnsiTheme="minorHAnsi"/>
                <w:bCs/>
                <w:sz w:val="14"/>
                <w:szCs w:val="14"/>
              </w:rPr>
            </w:pPr>
            <w:r w:rsidRPr="001E12B5">
              <w:rPr>
                <w:rFonts w:asciiTheme="minorHAnsi" w:hAnsiTheme="minorHAnsi"/>
                <w:bCs/>
                <w:sz w:val="14"/>
                <w:szCs w:val="14"/>
              </w:rPr>
              <w:t>Comparer, mesurer</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bCs/>
                <w:sz w:val="14"/>
                <w:szCs w:val="14"/>
              </w:rPr>
            </w:pPr>
            <w:r w:rsidRPr="001E12B5">
              <w:rPr>
                <w:rFonts w:asciiTheme="minorHAnsi" w:hAnsiTheme="minorHAnsi"/>
                <w:sz w:val="14"/>
                <w:szCs w:val="14"/>
              </w:rPr>
              <w:t>M44</w:t>
            </w:r>
          </w:p>
        </w:tc>
        <w:tc>
          <w:tcPr>
            <w:tcW w:w="4535" w:type="dxa"/>
          </w:tcPr>
          <w:p w:rsidR="001E12B5" w:rsidRPr="001E12B5" w:rsidRDefault="001E12B5" w:rsidP="00014B47">
            <w:pPr>
              <w:rPr>
                <w:rFonts w:asciiTheme="minorHAnsi" w:hAnsiTheme="minorHAnsi"/>
                <w:bCs/>
                <w:sz w:val="14"/>
                <w:szCs w:val="14"/>
              </w:rPr>
            </w:pPr>
            <w:r w:rsidRPr="001E12B5">
              <w:rPr>
                <w:rFonts w:asciiTheme="minorHAnsi" w:hAnsiTheme="minorHAnsi"/>
                <w:bCs/>
                <w:sz w:val="14"/>
                <w:szCs w:val="14"/>
              </w:rPr>
              <w:t>Comparer des grandeurs de même nature et concevoir la grandeur comme une propriété de l’objet, la reconnaître et la nommer.</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M45</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Effectuer le mesurage en utilisant des étalons familiers et conventionnels et en exprimer le résultat (longueurs, capacités, masses, aires, volumes, durées, coût).</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M46</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Effectuer le mesurage en utilisant des étalons familiers et conventionnels.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M47</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Construire et utiliser des démarches pour calculer des périmètres, des aires et des volumes.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M48</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Mesurer des angles.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M49</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Se situer et situer des évènements dans le temps.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M50</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 xml:space="preserve">Connaître le sens des préfixes : déca., déci., hecto., kilo., </w:t>
            </w:r>
            <w:proofErr w:type="spellStart"/>
            <w:r w:rsidRPr="001E12B5">
              <w:rPr>
                <w:rFonts w:asciiTheme="minorHAnsi" w:hAnsiTheme="minorHAnsi"/>
                <w:sz w:val="14"/>
                <w:szCs w:val="14"/>
              </w:rPr>
              <w:t>centi</w:t>
            </w:r>
            <w:proofErr w:type="spellEnd"/>
            <w:r w:rsidRPr="001E12B5">
              <w:rPr>
                <w:rFonts w:asciiTheme="minorHAnsi" w:hAnsiTheme="minorHAnsi"/>
                <w:sz w:val="14"/>
                <w:szCs w:val="14"/>
              </w:rPr>
              <w:t>., milli.</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M51</w:t>
            </w:r>
          </w:p>
        </w:tc>
        <w:tc>
          <w:tcPr>
            <w:tcW w:w="4535" w:type="dxa"/>
          </w:tcPr>
          <w:p w:rsidR="001E12B5" w:rsidRPr="001E12B5" w:rsidRDefault="001E12B5" w:rsidP="00014B47">
            <w:pPr>
              <w:rPr>
                <w:rFonts w:asciiTheme="minorHAnsi" w:hAnsiTheme="minorHAnsi"/>
                <w:sz w:val="14"/>
                <w:szCs w:val="14"/>
              </w:rPr>
            </w:pPr>
            <w:r w:rsidRPr="001E12B5">
              <w:rPr>
                <w:rFonts w:asciiTheme="minorHAnsi" w:hAnsiTheme="minorHAnsi"/>
                <w:sz w:val="14"/>
                <w:szCs w:val="14"/>
              </w:rPr>
              <w:t>Etablir des relations dans un système pour donner du sens à la lecture et à l’écriture d’une mesure.</w:t>
            </w:r>
          </w:p>
        </w:tc>
      </w:tr>
    </w:tbl>
    <w:p w:rsidR="00F22FA3" w:rsidRPr="00F22FA3" w:rsidRDefault="00F22FA3" w:rsidP="00F22FA3">
      <w:pPr>
        <w:rPr>
          <w:rFonts w:asciiTheme="minorHAnsi" w:hAnsiTheme="minorHAnsi"/>
          <w:sz w:val="14"/>
          <w:szCs w:val="14"/>
        </w:rPr>
      </w:pPr>
    </w:p>
    <w:tbl>
      <w:tblPr>
        <w:tblStyle w:val="Grilledutableau"/>
        <w:tblW w:w="0" w:type="auto"/>
        <w:shd w:val="clear" w:color="auto" w:fill="D9D9D9" w:themeFill="background1" w:themeFillShade="D9"/>
        <w:tblLook w:val="04A0"/>
      </w:tblPr>
      <w:tblGrid>
        <w:gridCol w:w="534"/>
        <w:gridCol w:w="4535"/>
      </w:tblGrid>
      <w:tr w:rsidR="001E12B5" w:rsidRPr="001E12B5" w:rsidTr="001E12B5">
        <w:tc>
          <w:tcPr>
            <w:tcW w:w="5069" w:type="dxa"/>
            <w:gridSpan w:val="2"/>
            <w:shd w:val="clear" w:color="auto" w:fill="D9D9D9" w:themeFill="background1" w:themeFillShade="D9"/>
          </w:tcPr>
          <w:p w:rsidR="001E12B5" w:rsidRPr="001E12B5" w:rsidRDefault="001E12B5" w:rsidP="00F8133F">
            <w:pPr>
              <w:rPr>
                <w:rFonts w:asciiTheme="minorHAnsi" w:hAnsiTheme="minorHAnsi"/>
                <w:sz w:val="14"/>
                <w:szCs w:val="14"/>
              </w:rPr>
            </w:pPr>
            <w:r w:rsidRPr="001E12B5">
              <w:rPr>
                <w:rFonts w:asciiTheme="minorHAnsi" w:hAnsiTheme="minorHAnsi"/>
                <w:sz w:val="14"/>
                <w:szCs w:val="14"/>
              </w:rPr>
              <w:t>Opérer, fractionner</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M52</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Fractionner des objets en vue de les comparer.</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M53</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Composer deux fractionnements d’un objet réel ou représenté en se limitant à des fractions dont le numérateur est un (par exemple, prendre le tiers du quart d’un objet).</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M54</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Additionner et soustraire deux grandeurs fractionnées.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M55</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Calculer des pourcentages.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M56</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Résoudre des problèmes simples de proportionnalité directe.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M57</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Dans une situation de proportionnalité directe, compléter, construire, exploiter un tableau qui met en relation deux grandeurs.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M58</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Reconnaître un tableau de proportionnalité directe parmi d’autres.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M59</w:t>
            </w:r>
          </w:p>
        </w:tc>
        <w:tc>
          <w:tcPr>
            <w:tcW w:w="4535" w:type="dxa"/>
          </w:tcPr>
          <w:p w:rsidR="001E12B5" w:rsidRPr="001E12B5" w:rsidRDefault="001E12B5" w:rsidP="00A52244">
            <w:pPr>
              <w:rPr>
                <w:rFonts w:asciiTheme="minorHAnsi" w:hAnsiTheme="minorHAnsi"/>
                <w:sz w:val="14"/>
                <w:szCs w:val="14"/>
              </w:rPr>
            </w:pPr>
            <w:r w:rsidRPr="001E12B5">
              <w:rPr>
                <w:rFonts w:asciiTheme="minorHAnsi" w:hAnsiTheme="minorHAnsi"/>
                <w:sz w:val="14"/>
                <w:szCs w:val="14"/>
              </w:rPr>
              <w:t>Déterminer le rapport entre deux grandeurs, passer d’un rapport au rapport inverse.</w:t>
            </w:r>
          </w:p>
        </w:tc>
      </w:tr>
    </w:tbl>
    <w:p w:rsidR="00F22FA3" w:rsidRPr="00F22FA3" w:rsidRDefault="00F22FA3" w:rsidP="00F22FA3">
      <w:pPr>
        <w:rPr>
          <w:rFonts w:asciiTheme="minorHAnsi" w:hAnsiTheme="minorHAnsi"/>
          <w:b/>
          <w:bCs/>
          <w:sz w:val="14"/>
          <w:szCs w:val="14"/>
          <w:u w:val="single"/>
        </w:rPr>
      </w:pPr>
    </w:p>
    <w:p w:rsidR="001E12B5" w:rsidRDefault="001E12B5" w:rsidP="00F22FA3">
      <w:pPr>
        <w:rPr>
          <w:rFonts w:asciiTheme="minorHAnsi" w:hAnsiTheme="minorHAnsi"/>
          <w:sz w:val="14"/>
          <w:szCs w:val="14"/>
        </w:rPr>
      </w:pPr>
    </w:p>
    <w:tbl>
      <w:tblPr>
        <w:tblStyle w:val="Grilledutableau"/>
        <w:tblW w:w="0" w:type="auto"/>
        <w:shd w:val="clear" w:color="auto" w:fill="D9D9D9" w:themeFill="background1" w:themeFillShade="D9"/>
        <w:tblLook w:val="04A0"/>
      </w:tblPr>
      <w:tblGrid>
        <w:gridCol w:w="534"/>
        <w:gridCol w:w="4535"/>
      </w:tblGrid>
      <w:tr w:rsidR="001E12B5" w:rsidRPr="001E12B5" w:rsidTr="001E12B5">
        <w:tc>
          <w:tcPr>
            <w:tcW w:w="5069" w:type="dxa"/>
            <w:gridSpan w:val="2"/>
            <w:shd w:val="clear" w:color="auto" w:fill="D9D9D9" w:themeFill="background1" w:themeFillShade="D9"/>
          </w:tcPr>
          <w:p w:rsidR="001E12B5" w:rsidRPr="001E12B5" w:rsidRDefault="001E12B5" w:rsidP="005B08C2">
            <w:pPr>
              <w:rPr>
                <w:rFonts w:asciiTheme="minorHAnsi" w:hAnsiTheme="minorHAnsi"/>
                <w:sz w:val="14"/>
                <w:szCs w:val="14"/>
              </w:rPr>
            </w:pPr>
            <w:r w:rsidRPr="001E12B5">
              <w:rPr>
                <w:rFonts w:asciiTheme="minorHAnsi" w:hAnsiTheme="minorHAnsi"/>
                <w:sz w:val="14"/>
                <w:szCs w:val="14"/>
              </w:rPr>
              <w:t>Le traitement de données</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M60</w:t>
            </w:r>
          </w:p>
        </w:tc>
        <w:tc>
          <w:tcPr>
            <w:tcW w:w="4535" w:type="dxa"/>
          </w:tcPr>
          <w:p w:rsidR="001E12B5" w:rsidRPr="001E12B5" w:rsidRDefault="001E12B5" w:rsidP="00413FBF">
            <w:pPr>
              <w:rPr>
                <w:rFonts w:asciiTheme="minorHAnsi" w:hAnsiTheme="minorHAnsi"/>
                <w:sz w:val="14"/>
                <w:szCs w:val="14"/>
              </w:rPr>
            </w:pPr>
            <w:r w:rsidRPr="001E12B5">
              <w:rPr>
                <w:rFonts w:asciiTheme="minorHAnsi" w:hAnsiTheme="minorHAnsi"/>
                <w:sz w:val="14"/>
                <w:szCs w:val="14"/>
              </w:rPr>
              <w:t>Organiser selon un critère.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M61</w:t>
            </w:r>
          </w:p>
        </w:tc>
        <w:tc>
          <w:tcPr>
            <w:tcW w:w="4535" w:type="dxa"/>
          </w:tcPr>
          <w:p w:rsidR="001E12B5" w:rsidRPr="001E12B5" w:rsidRDefault="001E12B5" w:rsidP="00413FBF">
            <w:pPr>
              <w:rPr>
                <w:rFonts w:asciiTheme="minorHAnsi" w:hAnsiTheme="minorHAnsi"/>
                <w:sz w:val="14"/>
                <w:szCs w:val="14"/>
              </w:rPr>
            </w:pPr>
            <w:r w:rsidRPr="001E12B5">
              <w:rPr>
                <w:rFonts w:asciiTheme="minorHAnsi" w:hAnsiTheme="minorHAnsi"/>
                <w:sz w:val="14"/>
                <w:szCs w:val="14"/>
              </w:rPr>
              <w:t>Lire un graphique, un tableau, un diagramme.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M62</w:t>
            </w:r>
          </w:p>
        </w:tc>
        <w:tc>
          <w:tcPr>
            <w:tcW w:w="4535" w:type="dxa"/>
          </w:tcPr>
          <w:p w:rsidR="001E12B5" w:rsidRPr="001E12B5" w:rsidRDefault="001E12B5" w:rsidP="00413FBF">
            <w:pPr>
              <w:rPr>
                <w:rFonts w:asciiTheme="minorHAnsi" w:hAnsiTheme="minorHAnsi"/>
                <w:sz w:val="14"/>
                <w:szCs w:val="14"/>
              </w:rPr>
            </w:pPr>
            <w:r w:rsidRPr="001E12B5">
              <w:rPr>
                <w:rFonts w:asciiTheme="minorHAnsi" w:hAnsiTheme="minorHAnsi"/>
                <w:sz w:val="14"/>
                <w:szCs w:val="14"/>
              </w:rPr>
              <w:t>Interpréter un tableau de nombres, un graphique, un diagramme.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M63</w:t>
            </w:r>
          </w:p>
        </w:tc>
        <w:tc>
          <w:tcPr>
            <w:tcW w:w="4535" w:type="dxa"/>
          </w:tcPr>
          <w:p w:rsidR="001E12B5" w:rsidRPr="001E12B5" w:rsidRDefault="001E12B5" w:rsidP="00413FBF">
            <w:pPr>
              <w:rPr>
                <w:rFonts w:asciiTheme="minorHAnsi" w:hAnsiTheme="minorHAnsi"/>
                <w:sz w:val="14"/>
                <w:szCs w:val="14"/>
              </w:rPr>
            </w:pPr>
            <w:r w:rsidRPr="001E12B5">
              <w:rPr>
                <w:rFonts w:asciiTheme="minorHAnsi" w:hAnsiTheme="minorHAnsi"/>
                <w:sz w:val="14"/>
                <w:szCs w:val="14"/>
              </w:rPr>
              <w:t>Représenter des données, par un graphique, un diagramme.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M64</w:t>
            </w:r>
          </w:p>
        </w:tc>
        <w:tc>
          <w:tcPr>
            <w:tcW w:w="4535" w:type="dxa"/>
          </w:tcPr>
          <w:p w:rsidR="001E12B5" w:rsidRPr="001E12B5" w:rsidRDefault="001E12B5" w:rsidP="00413FBF">
            <w:pPr>
              <w:rPr>
                <w:rFonts w:asciiTheme="minorHAnsi" w:hAnsiTheme="minorHAnsi"/>
                <w:sz w:val="14"/>
                <w:szCs w:val="14"/>
              </w:rPr>
            </w:pPr>
            <w:r w:rsidRPr="001E12B5">
              <w:rPr>
                <w:rFonts w:asciiTheme="minorHAnsi" w:hAnsiTheme="minorHAnsi"/>
                <w:sz w:val="14"/>
                <w:szCs w:val="14"/>
              </w:rPr>
              <w:t>Déterminer un effectif, un mode, une fréquence, la moyenne arithmétique, l’étendue d’un ensemble de données discrète.</w:t>
            </w:r>
          </w:p>
        </w:tc>
      </w:tr>
      <w:tr w:rsidR="001E12B5" w:rsidRPr="001E12B5" w:rsidTr="001E12B5">
        <w:tblPrEx>
          <w:shd w:val="clear" w:color="auto" w:fill="auto"/>
        </w:tblPrEx>
        <w:tc>
          <w:tcPr>
            <w:tcW w:w="534" w:type="dxa"/>
            <w:vAlign w:val="center"/>
          </w:tcPr>
          <w:p w:rsidR="001E12B5" w:rsidRPr="001E12B5" w:rsidRDefault="001E12B5" w:rsidP="001E12B5">
            <w:pPr>
              <w:jc w:val="center"/>
              <w:rPr>
                <w:rFonts w:asciiTheme="minorHAnsi" w:hAnsiTheme="minorHAnsi"/>
                <w:sz w:val="14"/>
                <w:szCs w:val="14"/>
              </w:rPr>
            </w:pPr>
            <w:r w:rsidRPr="001E12B5">
              <w:rPr>
                <w:rFonts w:asciiTheme="minorHAnsi" w:hAnsiTheme="minorHAnsi"/>
                <w:bCs/>
                <w:sz w:val="14"/>
                <w:szCs w:val="14"/>
              </w:rPr>
              <w:t>M65</w:t>
            </w:r>
          </w:p>
        </w:tc>
        <w:tc>
          <w:tcPr>
            <w:tcW w:w="4535" w:type="dxa"/>
          </w:tcPr>
          <w:p w:rsidR="001E12B5" w:rsidRPr="001E12B5" w:rsidRDefault="001E12B5" w:rsidP="00413FBF">
            <w:pPr>
              <w:rPr>
                <w:rFonts w:asciiTheme="minorHAnsi" w:hAnsiTheme="minorHAnsi"/>
                <w:sz w:val="14"/>
                <w:szCs w:val="14"/>
              </w:rPr>
            </w:pPr>
            <w:r w:rsidRPr="001E12B5">
              <w:rPr>
                <w:rFonts w:asciiTheme="minorHAnsi" w:hAnsiTheme="minorHAnsi"/>
                <w:sz w:val="14"/>
                <w:szCs w:val="14"/>
              </w:rPr>
              <w:t>Dans une situation simple et concrète (tirage de cartes, jets de dés…) estimer la fréquence d’un événement sous forme d’un rapport.</w:t>
            </w:r>
          </w:p>
        </w:tc>
      </w:tr>
    </w:tbl>
    <w:p w:rsidR="00F22FA3" w:rsidRDefault="00F22FA3"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Default="001E12B5" w:rsidP="001E12B5">
      <w:pPr>
        <w:pStyle w:val="Sansinterligne"/>
        <w:rPr>
          <w:sz w:val="14"/>
        </w:rPr>
      </w:pPr>
    </w:p>
    <w:p w:rsidR="001E12B5" w:rsidRPr="00D94C84" w:rsidRDefault="001E12B5" w:rsidP="001E12B5">
      <w:pPr>
        <w:pStyle w:val="Sansinterligne"/>
        <w:rPr>
          <w:sz w:val="14"/>
        </w:rPr>
      </w:pPr>
    </w:p>
    <w:sectPr w:rsidR="001E12B5" w:rsidRPr="00D94C84" w:rsidSect="003F7FCB">
      <w:pgSz w:w="16838" w:h="11906" w:orient="landscape"/>
      <w:pgMar w:top="567" w:right="540" w:bottom="851" w:left="539" w:header="708" w:footer="708" w:gutter="0"/>
      <w:cols w:num="3" w:space="48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3FA"/>
    <w:multiLevelType w:val="hybridMultilevel"/>
    <w:tmpl w:val="6D3646A4"/>
    <w:lvl w:ilvl="0" w:tplc="080C0001">
      <w:numFmt w:val="bullet"/>
      <w:lvlText w:val=""/>
      <w:lvlJc w:val="left"/>
      <w:pPr>
        <w:tabs>
          <w:tab w:val="num" w:pos="720"/>
        </w:tabs>
        <w:ind w:left="720" w:hanging="360"/>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nsid w:val="0D7A3906"/>
    <w:multiLevelType w:val="hybridMultilevel"/>
    <w:tmpl w:val="36EECAF2"/>
    <w:lvl w:ilvl="0" w:tplc="080C0001">
      <w:start w:val="2"/>
      <w:numFmt w:val="bullet"/>
      <w:lvlText w:val=""/>
      <w:lvlJc w:val="left"/>
      <w:pPr>
        <w:tabs>
          <w:tab w:val="num" w:pos="720"/>
        </w:tabs>
        <w:ind w:left="720" w:hanging="360"/>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1D377013"/>
    <w:multiLevelType w:val="hybridMultilevel"/>
    <w:tmpl w:val="FCACDD56"/>
    <w:lvl w:ilvl="0" w:tplc="EC26141C">
      <w:start w:val="2"/>
      <w:numFmt w:val="bullet"/>
      <w:lvlText w:val=""/>
      <w:lvlJc w:val="left"/>
      <w:pPr>
        <w:tabs>
          <w:tab w:val="num" w:pos="720"/>
        </w:tabs>
        <w:ind w:left="720" w:hanging="360"/>
      </w:pPr>
      <w:rPr>
        <w:rFonts w:ascii="Wingdings" w:eastAsia="Times New Roman" w:hAnsi="Wingdings"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nsid w:val="73DA55C3"/>
    <w:multiLevelType w:val="hybridMultilevel"/>
    <w:tmpl w:val="D1C8788C"/>
    <w:lvl w:ilvl="0" w:tplc="ECC4D0E0">
      <w:start w:val="2"/>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F4535D"/>
    <w:rsid w:val="0009402C"/>
    <w:rsid w:val="001E12B5"/>
    <w:rsid w:val="003F7FCB"/>
    <w:rsid w:val="00485E82"/>
    <w:rsid w:val="005E16A6"/>
    <w:rsid w:val="006E7747"/>
    <w:rsid w:val="00860BB9"/>
    <w:rsid w:val="008E68EC"/>
    <w:rsid w:val="00A35B5E"/>
    <w:rsid w:val="00AF2AB8"/>
    <w:rsid w:val="00B4437B"/>
    <w:rsid w:val="00BA276D"/>
    <w:rsid w:val="00C3178E"/>
    <w:rsid w:val="00D9470A"/>
    <w:rsid w:val="00D94C84"/>
    <w:rsid w:val="00F22FA3"/>
    <w:rsid w:val="00F4535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47"/>
    <w:rPr>
      <w:sz w:val="24"/>
      <w:szCs w:val="24"/>
    </w:rPr>
  </w:style>
  <w:style w:type="paragraph" w:styleId="Titre1">
    <w:name w:val="heading 1"/>
    <w:basedOn w:val="Normal"/>
    <w:next w:val="Normal"/>
    <w:link w:val="Titre1Car"/>
    <w:qFormat/>
    <w:rsid w:val="00B4437B"/>
    <w:pPr>
      <w:keepNext/>
      <w:outlineLvl w:val="0"/>
    </w:pPr>
    <w:rPr>
      <w:rFonts w:ascii="Tahoma" w:hAnsi="Tahoma"/>
      <w:b/>
      <w:bCs/>
      <w:sz w:val="28"/>
      <w:u w:val="single"/>
      <w:lang w:val="fr-FR" w:eastAsia="fr-FR"/>
    </w:rPr>
  </w:style>
  <w:style w:type="paragraph" w:styleId="Titre2">
    <w:name w:val="heading 2"/>
    <w:basedOn w:val="Normal"/>
    <w:next w:val="Normal"/>
    <w:link w:val="Titre2Car"/>
    <w:qFormat/>
    <w:rsid w:val="00B4437B"/>
    <w:pPr>
      <w:keepNext/>
      <w:outlineLvl w:val="1"/>
    </w:pPr>
    <w:rPr>
      <w:rFonts w:ascii="Tahoma" w:hAnsi="Tahoma"/>
      <w:b/>
      <w:bCs/>
      <w:sz w:val="32"/>
      <w:lang w:val="fr-FR" w:eastAsia="fr-FR"/>
    </w:rPr>
  </w:style>
  <w:style w:type="paragraph" w:styleId="Titre3">
    <w:name w:val="heading 3"/>
    <w:basedOn w:val="Normal"/>
    <w:next w:val="Normal"/>
    <w:link w:val="Titre3Car"/>
    <w:uiPriority w:val="9"/>
    <w:semiHidden/>
    <w:unhideWhenUsed/>
    <w:qFormat/>
    <w:rsid w:val="00F22FA3"/>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Sansinterligne">
    <w:name w:val="No Spacing"/>
    <w:uiPriority w:val="1"/>
    <w:qFormat/>
    <w:rsid w:val="00485E82"/>
    <w:rPr>
      <w:sz w:val="24"/>
      <w:szCs w:val="24"/>
    </w:rPr>
  </w:style>
  <w:style w:type="paragraph" w:styleId="Titre">
    <w:name w:val="Title"/>
    <w:basedOn w:val="Normal"/>
    <w:next w:val="Normal"/>
    <w:link w:val="TitreCar"/>
    <w:qFormat/>
    <w:rsid w:val="00485E8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485E82"/>
    <w:rPr>
      <w:rFonts w:asciiTheme="majorHAnsi" w:eastAsiaTheme="majorEastAsia" w:hAnsiTheme="majorHAnsi" w:cstheme="majorBidi"/>
      <w:b/>
      <w:bCs/>
      <w:kern w:val="28"/>
      <w:sz w:val="32"/>
      <w:szCs w:val="32"/>
    </w:rPr>
  </w:style>
  <w:style w:type="table" w:styleId="Grilledutableau">
    <w:name w:val="Table Grid"/>
    <w:basedOn w:val="TableauNormal"/>
    <w:uiPriority w:val="59"/>
    <w:rsid w:val="00485E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B4437B"/>
    <w:rPr>
      <w:rFonts w:ascii="Tahoma" w:hAnsi="Tahoma"/>
      <w:b/>
      <w:bCs/>
      <w:sz w:val="28"/>
      <w:szCs w:val="24"/>
      <w:u w:val="single"/>
      <w:lang w:val="fr-FR" w:eastAsia="fr-FR"/>
    </w:rPr>
  </w:style>
  <w:style w:type="character" w:customStyle="1" w:styleId="Titre2Car">
    <w:name w:val="Titre 2 Car"/>
    <w:basedOn w:val="Policepardfaut"/>
    <w:link w:val="Titre2"/>
    <w:rsid w:val="00B4437B"/>
    <w:rPr>
      <w:rFonts w:ascii="Tahoma" w:hAnsi="Tahoma"/>
      <w:b/>
      <w:bCs/>
      <w:sz w:val="32"/>
      <w:szCs w:val="24"/>
      <w:lang w:val="fr-FR" w:eastAsia="fr-FR"/>
    </w:rPr>
  </w:style>
  <w:style w:type="paragraph" w:styleId="Sous-titre">
    <w:name w:val="Subtitle"/>
    <w:basedOn w:val="Normal"/>
    <w:link w:val="Sous-titreCar"/>
    <w:qFormat/>
    <w:rsid w:val="00B4437B"/>
    <w:rPr>
      <w:rFonts w:ascii="Tahoma" w:hAnsi="Tahoma"/>
      <w:b/>
      <w:bCs/>
      <w:sz w:val="32"/>
      <w:u w:val="single"/>
      <w:lang w:val="fr-FR" w:eastAsia="fr-FR"/>
    </w:rPr>
  </w:style>
  <w:style w:type="character" w:customStyle="1" w:styleId="Sous-titreCar">
    <w:name w:val="Sous-titre Car"/>
    <w:basedOn w:val="Policepardfaut"/>
    <w:link w:val="Sous-titre"/>
    <w:rsid w:val="00B4437B"/>
    <w:rPr>
      <w:rFonts w:ascii="Tahoma" w:hAnsi="Tahoma"/>
      <w:b/>
      <w:bCs/>
      <w:sz w:val="32"/>
      <w:szCs w:val="24"/>
      <w:u w:val="single"/>
      <w:lang w:val="fr-FR" w:eastAsia="fr-FR"/>
    </w:rPr>
  </w:style>
  <w:style w:type="paragraph" w:styleId="Corpsdetexte">
    <w:name w:val="Body Text"/>
    <w:basedOn w:val="Normal"/>
    <w:link w:val="CorpsdetexteCar"/>
    <w:semiHidden/>
    <w:rsid w:val="00B4437B"/>
    <w:rPr>
      <w:rFonts w:ascii="Tahoma" w:hAnsi="Tahoma"/>
      <w:b/>
      <w:bCs/>
      <w:sz w:val="32"/>
      <w:u w:val="single"/>
      <w:lang w:val="fr-FR" w:eastAsia="fr-FR"/>
    </w:rPr>
  </w:style>
  <w:style w:type="character" w:customStyle="1" w:styleId="CorpsdetexteCar">
    <w:name w:val="Corps de texte Car"/>
    <w:basedOn w:val="Policepardfaut"/>
    <w:link w:val="Corpsdetexte"/>
    <w:semiHidden/>
    <w:rsid w:val="00B4437B"/>
    <w:rPr>
      <w:rFonts w:ascii="Tahoma" w:hAnsi="Tahoma"/>
      <w:b/>
      <w:bCs/>
      <w:sz w:val="32"/>
      <w:szCs w:val="24"/>
      <w:u w:val="single"/>
      <w:lang w:val="fr-FR" w:eastAsia="fr-FR"/>
    </w:rPr>
  </w:style>
  <w:style w:type="paragraph" w:styleId="Corpsdetexte2">
    <w:name w:val="Body Text 2"/>
    <w:basedOn w:val="Normal"/>
    <w:link w:val="Corpsdetexte2Car"/>
    <w:semiHidden/>
    <w:rsid w:val="00B4437B"/>
    <w:rPr>
      <w:rFonts w:ascii="Tahoma" w:hAnsi="Tahoma"/>
      <w:b/>
      <w:bCs/>
      <w:sz w:val="32"/>
      <w:lang w:val="fr-FR" w:eastAsia="fr-FR"/>
    </w:rPr>
  </w:style>
  <w:style w:type="character" w:customStyle="1" w:styleId="Corpsdetexte2Car">
    <w:name w:val="Corps de texte 2 Car"/>
    <w:basedOn w:val="Policepardfaut"/>
    <w:link w:val="Corpsdetexte2"/>
    <w:semiHidden/>
    <w:rsid w:val="00B4437B"/>
    <w:rPr>
      <w:rFonts w:ascii="Tahoma" w:hAnsi="Tahoma"/>
      <w:b/>
      <w:bCs/>
      <w:sz w:val="32"/>
      <w:szCs w:val="24"/>
      <w:lang w:val="fr-FR" w:eastAsia="fr-FR"/>
    </w:rPr>
  </w:style>
  <w:style w:type="character" w:customStyle="1" w:styleId="Titre3Car">
    <w:name w:val="Titre 3 Car"/>
    <w:basedOn w:val="Policepardfaut"/>
    <w:link w:val="Titre3"/>
    <w:uiPriority w:val="9"/>
    <w:semiHidden/>
    <w:rsid w:val="00F22FA3"/>
    <w:rPr>
      <w:rFonts w:asciiTheme="majorHAnsi" w:eastAsiaTheme="majorEastAsia" w:hAnsiTheme="majorHAnsi" w:cstheme="majorBidi"/>
      <w:b/>
      <w:bCs/>
      <w:sz w:val="26"/>
      <w:szCs w:val="26"/>
    </w:rPr>
  </w:style>
  <w:style w:type="character" w:styleId="Lienhypertexte">
    <w:name w:val="Hyperlink"/>
    <w:basedOn w:val="Policepardfaut"/>
    <w:uiPriority w:val="99"/>
    <w:semiHidden/>
    <w:unhideWhenUsed/>
    <w:rsid w:val="005E16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seignement.be/download.php?do_id=1658&amp;do_che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5D44-AA75-4552-A5E2-4E43E44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3566</Words>
  <Characters>19614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Français DI</vt:lpstr>
    </vt:vector>
  </TitlesOfParts>
  <Company>Grizli777</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DI</dc:title>
  <dc:creator>alisson</dc:creator>
  <cp:lastModifiedBy>Julien</cp:lastModifiedBy>
  <cp:revision>2</cp:revision>
  <cp:lastPrinted>2013-01-20T18:24:00Z</cp:lastPrinted>
  <dcterms:created xsi:type="dcterms:W3CDTF">2013-01-20T21:49:00Z</dcterms:created>
  <dcterms:modified xsi:type="dcterms:W3CDTF">2013-01-20T21:49:00Z</dcterms:modified>
</cp:coreProperties>
</file>