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367298664"/>
        <w:docPartObj>
          <w:docPartGallery w:val="Cover Pages"/>
          <w:docPartUnique/>
        </w:docPartObj>
      </w:sdtPr>
      <w:sdtEndPr>
        <w:rPr>
          <w:b/>
          <w:bCs/>
          <w:sz w:val="26"/>
          <w:szCs w:val="26"/>
        </w:rPr>
      </w:sdtEndPr>
      <w:sdtContent>
        <w:p w:rsidR="00105608" w:rsidRDefault="00105608">
          <w:r>
            <w:rPr>
              <w:noProof/>
              <w:lang w:eastAsia="fr-BE"/>
            </w:rPr>
            <w:drawing>
              <wp:anchor distT="0" distB="0" distL="114300" distR="114300" simplePos="0" relativeHeight="251670528" behindDoc="0" locked="0" layoutInCell="1" allowOverlap="1" wp14:anchorId="11CCB775" wp14:editId="75A6C7C3">
                <wp:simplePos x="0" y="0"/>
                <wp:positionH relativeFrom="column">
                  <wp:posOffset>1943100</wp:posOffset>
                </wp:positionH>
                <wp:positionV relativeFrom="paragraph">
                  <wp:posOffset>-228600</wp:posOffset>
                </wp:positionV>
                <wp:extent cx="5095875" cy="2602816"/>
                <wp:effectExtent l="0" t="0" r="0" b="762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ion.gif"/>
                        <pic:cNvPicPr/>
                      </pic:nvPicPr>
                      <pic:blipFill>
                        <a:blip r:embed="rId9">
                          <a:biLevel thresh="75000"/>
                          <a:extLst>
                            <a:ext uri="{28A0092B-C50C-407E-A947-70E740481C1C}">
                              <a14:useLocalDpi xmlns:a14="http://schemas.microsoft.com/office/drawing/2010/main" val="0"/>
                            </a:ext>
                          </a:extLst>
                        </a:blip>
                        <a:stretch>
                          <a:fillRect/>
                        </a:stretch>
                      </pic:blipFill>
                      <pic:spPr>
                        <a:xfrm>
                          <a:off x="0" y="0"/>
                          <a:ext cx="5095875" cy="2602816"/>
                        </a:xfrm>
                        <a:prstGeom prst="rect">
                          <a:avLst/>
                        </a:prstGeom>
                      </pic:spPr>
                    </pic:pic>
                  </a:graphicData>
                </a:graphic>
                <wp14:sizeRelH relativeFrom="page">
                  <wp14:pctWidth>0</wp14:pctWidth>
                </wp14:sizeRelH>
                <wp14:sizeRelV relativeFrom="page">
                  <wp14:pctHeight>0</wp14:pctHeight>
                </wp14:sizeRelV>
              </wp:anchor>
            </w:drawing>
          </w:r>
        </w:p>
        <w:p w:rsidR="00105608" w:rsidRDefault="00105608"/>
        <w:tbl>
          <w:tblPr>
            <w:tblpPr w:leftFromText="187" w:rightFromText="187" w:horzAnchor="margin" w:tblpXSpec="center" w:tblpYSpec="bottom"/>
            <w:tblW w:w="4000" w:type="pct"/>
            <w:tblLook w:val="04A0" w:firstRow="1" w:lastRow="0" w:firstColumn="1" w:lastColumn="0" w:noHBand="0" w:noVBand="1"/>
          </w:tblPr>
          <w:tblGrid>
            <w:gridCol w:w="8557"/>
          </w:tblGrid>
          <w:tr w:rsidR="00105608">
            <w:tc>
              <w:tcPr>
                <w:tcW w:w="7672" w:type="dxa"/>
                <w:tcMar>
                  <w:top w:w="216" w:type="dxa"/>
                  <w:left w:w="115" w:type="dxa"/>
                  <w:bottom w:w="216" w:type="dxa"/>
                  <w:right w:w="115" w:type="dxa"/>
                </w:tcMar>
              </w:tcPr>
              <w:p w:rsidR="00105608" w:rsidRDefault="00105608">
                <w:pPr>
                  <w:pStyle w:val="Sansinterligne"/>
                  <w:rPr>
                    <w:color w:val="4F81BD" w:themeColor="accent1"/>
                  </w:rPr>
                </w:pPr>
              </w:p>
            </w:tc>
          </w:tr>
        </w:tbl>
        <w:p w:rsidR="00105608" w:rsidRDefault="00105608"/>
        <w:p w:rsidR="00105608" w:rsidRDefault="00105608">
          <w:pPr>
            <w:rPr>
              <w:sz w:val="26"/>
              <w:szCs w:val="26"/>
            </w:rPr>
          </w:pPr>
          <w:r>
            <w:rPr>
              <w:b/>
              <w:bCs/>
              <w:noProof/>
              <w:sz w:val="26"/>
              <w:szCs w:val="26"/>
              <w:lang w:eastAsia="fr-BE"/>
            </w:rPr>
            <w:drawing>
              <wp:anchor distT="0" distB="0" distL="114300" distR="114300" simplePos="0" relativeHeight="251671552" behindDoc="0" locked="0" layoutInCell="1" allowOverlap="1" wp14:anchorId="590FD3AA" wp14:editId="4F37F50D">
                <wp:simplePos x="0" y="0"/>
                <wp:positionH relativeFrom="column">
                  <wp:posOffset>866775</wp:posOffset>
                </wp:positionH>
                <wp:positionV relativeFrom="paragraph">
                  <wp:posOffset>4593000</wp:posOffset>
                </wp:positionV>
                <wp:extent cx="4963583" cy="3190875"/>
                <wp:effectExtent l="0" t="0" r="8890" b="0"/>
                <wp:wrapNone/>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jpg"/>
                        <pic:cNvPicPr/>
                      </pic:nvPicPr>
                      <pic:blipFill>
                        <a:blip r:embed="rId10">
                          <a:extLst>
                            <a:ext uri="{28A0092B-C50C-407E-A947-70E740481C1C}">
                              <a14:useLocalDpi xmlns:a14="http://schemas.microsoft.com/office/drawing/2010/main" val="0"/>
                            </a:ext>
                          </a:extLst>
                        </a:blip>
                        <a:stretch>
                          <a:fillRect/>
                        </a:stretch>
                      </pic:blipFill>
                      <pic:spPr>
                        <a:xfrm>
                          <a:off x="0" y="0"/>
                          <a:ext cx="4963583" cy="3190875"/>
                        </a:xfrm>
                        <a:prstGeom prst="rect">
                          <a:avLst/>
                        </a:prstGeom>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669504" behindDoc="0" locked="0" layoutInCell="1" allowOverlap="1" wp14:anchorId="1A4A6FE4" wp14:editId="34B32E9C">
                    <wp:simplePos x="0" y="0"/>
                    <wp:positionH relativeFrom="column">
                      <wp:posOffset>142875</wp:posOffset>
                    </wp:positionH>
                    <wp:positionV relativeFrom="paragraph">
                      <wp:posOffset>1668145</wp:posOffset>
                    </wp:positionV>
                    <wp:extent cx="6448425" cy="2809875"/>
                    <wp:effectExtent l="0" t="0" r="9525" b="9525"/>
                    <wp:wrapNone/>
                    <wp:docPr id="13" name="Zone de texte 13"/>
                    <wp:cNvGraphicFramePr/>
                    <a:graphic xmlns:a="http://schemas.openxmlformats.org/drawingml/2006/main">
                      <a:graphicData uri="http://schemas.microsoft.com/office/word/2010/wordprocessingShape">
                        <wps:wsp>
                          <wps:cNvSpPr txBox="1"/>
                          <wps:spPr>
                            <a:xfrm>
                              <a:off x="0" y="0"/>
                              <a:ext cx="6448425" cy="2809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05608" w:rsidRPr="00105608" w:rsidRDefault="00105608" w:rsidP="00105608">
                                <w:pPr>
                                  <w:jc w:val="center"/>
                                  <w:rPr>
                                    <w:rFonts w:ascii="BadaBoom BB" w:hAnsi="BadaBoom BB" w:cs="Arial"/>
                                    <w:sz w:val="144"/>
                                  </w:rPr>
                                </w:pPr>
                                <w:r w:rsidRPr="00105608">
                                  <w:rPr>
                                    <w:rFonts w:ascii="BadaBoom BB" w:hAnsi="BadaBoom BB"/>
                                    <w:sz w:val="144"/>
                                  </w:rPr>
                                  <w:t xml:space="preserve">Je </w:t>
                                </w:r>
                                <w:proofErr w:type="spellStart"/>
                                <w:r w:rsidRPr="00105608">
                                  <w:rPr>
                                    <w:rFonts w:ascii="BadaBoom BB" w:hAnsi="BadaBoom BB"/>
                                    <w:sz w:val="144"/>
                                  </w:rPr>
                                  <w:t>d</w:t>
                                </w:r>
                                <w:r w:rsidRPr="00105608">
                                  <w:rPr>
                                    <w:rFonts w:ascii="BadaBoom BB" w:hAnsi="BadaBoom BB" w:cs="Arial"/>
                                    <w:sz w:val="144"/>
                                  </w:rPr>
                                  <w:t>ecouvre</w:t>
                                </w:r>
                                <w:proofErr w:type="spellEnd"/>
                                <w:r w:rsidRPr="00105608">
                                  <w:rPr>
                                    <w:rFonts w:ascii="BadaBoom BB" w:hAnsi="BadaBoom BB" w:cs="Arial"/>
                                    <w:sz w:val="144"/>
                                  </w:rPr>
                                  <w:t xml:space="preserve"> l’Union </w:t>
                                </w:r>
                                <w:proofErr w:type="spellStart"/>
                                <w:r w:rsidRPr="00105608">
                                  <w:rPr>
                                    <w:rFonts w:ascii="BadaBoom BB" w:hAnsi="BadaBoom BB" w:cs="Arial"/>
                                    <w:sz w:val="144"/>
                                  </w:rPr>
                                  <w:t>europ</w:t>
                                </w:r>
                                <w:r w:rsidR="00553753">
                                  <w:rPr>
                                    <w:rFonts w:ascii="BadaBoom BB" w:hAnsi="BadaBoom BB" w:cs="Arial"/>
                                    <w:sz w:val="144"/>
                                  </w:rPr>
                                  <w:t>E</w:t>
                                </w:r>
                                <w:r w:rsidRPr="00105608">
                                  <w:rPr>
                                    <w:rFonts w:ascii="BadaBoom BB" w:hAnsi="BadaBoom BB" w:cs="Arial"/>
                                    <w:sz w:val="144"/>
                                  </w:rPr>
                                  <w:t>enne</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3" o:spid="_x0000_s1026" type="#_x0000_t202" style="position:absolute;margin-left:11.25pt;margin-top:131.35pt;width:507.75pt;height:221.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" fillcolor="white [3201]" stroked="f" strokeweight=".5pt">
                    <v:textbox>
                      <w:txbxContent>
                        <w:p w:rsidR="00105608" w:rsidRPr="00105608" w:rsidRDefault="00105608" w:rsidP="00105608">
                          <w:pPr>
                            <w:jc w:val="center"/>
                            <w:rPr>
                              <w:rFonts w:ascii="BadaBoom BB" w:hAnsi="BadaBoom BB" w:cs="Arial"/>
                              <w:sz w:val="144"/>
                            </w:rPr>
                          </w:pPr>
                          <w:r w:rsidRPr="00105608">
                            <w:rPr>
                              <w:rFonts w:ascii="BadaBoom BB" w:hAnsi="BadaBoom BB"/>
                              <w:sz w:val="144"/>
                            </w:rPr>
                            <w:t xml:space="preserve">Je </w:t>
                          </w:r>
                          <w:proofErr w:type="spellStart"/>
                          <w:r w:rsidRPr="00105608">
                            <w:rPr>
                              <w:rFonts w:ascii="BadaBoom BB" w:hAnsi="BadaBoom BB"/>
                              <w:sz w:val="144"/>
                            </w:rPr>
                            <w:t>d</w:t>
                          </w:r>
                          <w:r w:rsidRPr="00105608">
                            <w:rPr>
                              <w:rFonts w:ascii="BadaBoom BB" w:hAnsi="BadaBoom BB" w:cs="Arial"/>
                              <w:sz w:val="144"/>
                            </w:rPr>
                            <w:t>ecouvre</w:t>
                          </w:r>
                          <w:proofErr w:type="spellEnd"/>
                          <w:r w:rsidRPr="00105608">
                            <w:rPr>
                              <w:rFonts w:ascii="BadaBoom BB" w:hAnsi="BadaBoom BB" w:cs="Arial"/>
                              <w:sz w:val="144"/>
                            </w:rPr>
                            <w:t xml:space="preserve"> l’Union </w:t>
                          </w:r>
                          <w:proofErr w:type="spellStart"/>
                          <w:r w:rsidRPr="00105608">
                            <w:rPr>
                              <w:rFonts w:ascii="BadaBoom BB" w:hAnsi="BadaBoom BB" w:cs="Arial"/>
                              <w:sz w:val="144"/>
                            </w:rPr>
                            <w:t>europ</w:t>
                          </w:r>
                          <w:r w:rsidR="00553753">
                            <w:rPr>
                              <w:rFonts w:ascii="BadaBoom BB" w:hAnsi="BadaBoom BB" w:cs="Arial"/>
                              <w:sz w:val="144"/>
                            </w:rPr>
                            <w:t>E</w:t>
                          </w:r>
                          <w:r w:rsidRPr="00105608">
                            <w:rPr>
                              <w:rFonts w:ascii="BadaBoom BB" w:hAnsi="BadaBoom BB" w:cs="Arial"/>
                              <w:sz w:val="144"/>
                            </w:rPr>
                            <w:t>enne</w:t>
                          </w:r>
                          <w:proofErr w:type="spellEnd"/>
                        </w:p>
                      </w:txbxContent>
                    </v:textbox>
                  </v:shape>
                </w:pict>
              </mc:Fallback>
            </mc:AlternateContent>
          </w:r>
          <w:r>
            <w:rPr>
              <w:b/>
              <w:bCs/>
              <w:sz w:val="26"/>
              <w:szCs w:val="26"/>
            </w:rPr>
            <w:br w:type="page"/>
          </w:r>
        </w:p>
        <w:bookmarkStart w:id="0" w:name="_GoBack" w:displacedByCustomXml="next"/>
        <w:bookmarkEnd w:id="0" w:displacedByCustomXml="next"/>
      </w:sdtContent>
    </w:sdt>
    <w:p w:rsidR="00F52A1B" w:rsidRDefault="00C01D8B" w:rsidP="006369B3">
      <w:pPr>
        <w:pStyle w:val="Titre1"/>
      </w:pPr>
      <w:r>
        <w:rPr>
          <w:noProof/>
          <w:sz w:val="26"/>
          <w:szCs w:val="26"/>
          <w:lang w:eastAsia="fr-BE"/>
        </w:rPr>
        <w:lastRenderedPageBreak/>
        <w:drawing>
          <wp:anchor distT="0" distB="0" distL="114300" distR="114300" simplePos="0" relativeHeight="251658240" behindDoc="0" locked="0" layoutInCell="1" allowOverlap="1" wp14:anchorId="4E3E282A" wp14:editId="4197A7C7">
            <wp:simplePos x="0" y="0"/>
            <wp:positionH relativeFrom="column">
              <wp:posOffset>5334000</wp:posOffset>
            </wp:positionH>
            <wp:positionV relativeFrom="paragraph">
              <wp:posOffset>-479425</wp:posOffset>
            </wp:positionV>
            <wp:extent cx="1219200" cy="1641984"/>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lorateur.gif"/>
                    <pic:cNvPicPr/>
                  </pic:nvPicPr>
                  <pic:blipFill>
                    <a:blip r:embed="rId11" cstate="print">
                      <a:biLevel thresh="75000"/>
                      <a:extLst>
                        <a:ext uri="{28A0092B-C50C-407E-A947-70E740481C1C}">
                          <a14:useLocalDpi xmlns:a14="http://schemas.microsoft.com/office/drawing/2010/main" val="0"/>
                        </a:ext>
                      </a:extLst>
                    </a:blip>
                    <a:stretch>
                      <a:fillRect/>
                    </a:stretch>
                  </pic:blipFill>
                  <pic:spPr>
                    <a:xfrm>
                      <a:off x="0" y="0"/>
                      <a:ext cx="1219200" cy="1641984"/>
                    </a:xfrm>
                    <a:prstGeom prst="rect">
                      <a:avLst/>
                    </a:prstGeom>
                  </pic:spPr>
                </pic:pic>
              </a:graphicData>
            </a:graphic>
            <wp14:sizeRelH relativeFrom="page">
              <wp14:pctWidth>0</wp14:pctWidth>
            </wp14:sizeRelH>
            <wp14:sizeRelV relativeFrom="page">
              <wp14:pctHeight>0</wp14:pctHeight>
            </wp14:sizeRelV>
          </wp:anchor>
        </w:drawing>
      </w:r>
      <w:r w:rsidR="009A50EC">
        <w:t>L’Union e</w:t>
      </w:r>
      <w:r w:rsidR="006369B3">
        <w:t>uropéenne</w:t>
      </w:r>
    </w:p>
    <w:p w:rsidR="006369B3" w:rsidRDefault="009A50EC" w:rsidP="006369B3">
      <w:pPr>
        <w:rPr>
          <w:rFonts w:ascii="Alice in Wonderland" w:hAnsi="Alice in Wonderland"/>
          <w:sz w:val="48"/>
          <w:szCs w:val="26"/>
          <w:u w:val="single"/>
        </w:rPr>
      </w:pPr>
      <w:r>
        <w:rPr>
          <w:rFonts w:ascii="Alice in Wonderland" w:hAnsi="Alice in Wonderland"/>
          <w:sz w:val="48"/>
          <w:szCs w:val="26"/>
          <w:u w:val="single"/>
        </w:rPr>
        <w:t>La construction de l’Union e</w:t>
      </w:r>
      <w:r w:rsidR="006369B3" w:rsidRPr="006369B3">
        <w:rPr>
          <w:rFonts w:ascii="Alice in Wonderland" w:hAnsi="Alice in Wonderland"/>
          <w:sz w:val="48"/>
          <w:szCs w:val="26"/>
          <w:u w:val="single"/>
        </w:rPr>
        <w:t>uropéenne</w:t>
      </w:r>
    </w:p>
    <w:p w:rsidR="006369B3" w:rsidRPr="006369B3" w:rsidRDefault="006369B3" w:rsidP="006369B3">
      <w:pPr>
        <w:jc w:val="both"/>
        <w:rPr>
          <w:sz w:val="26"/>
          <w:szCs w:val="26"/>
        </w:rPr>
      </w:pPr>
      <w:r>
        <w:rPr>
          <w:sz w:val="26"/>
          <w:szCs w:val="26"/>
        </w:rPr>
        <w:t xml:space="preserve">L’histoire du continent européen est marquée par de nombreux conflits. Lorsque la Seconde Guerre mondiale prend fin en 1945, la </w:t>
      </w:r>
      <w:r w:rsidRPr="006369B3">
        <w:rPr>
          <w:sz w:val="26"/>
          <w:szCs w:val="26"/>
        </w:rPr>
        <w:t>population</w:t>
      </w:r>
      <w:r>
        <w:rPr>
          <w:sz w:val="26"/>
          <w:szCs w:val="26"/>
        </w:rPr>
        <w:t xml:space="preserve"> européenne ne veut </w:t>
      </w:r>
      <w:r w:rsidRPr="006369B3">
        <w:rPr>
          <w:sz w:val="26"/>
          <w:szCs w:val="26"/>
        </w:rPr>
        <w:t>plus jamais viv</w:t>
      </w:r>
      <w:r>
        <w:rPr>
          <w:sz w:val="26"/>
          <w:szCs w:val="26"/>
        </w:rPr>
        <w:t xml:space="preserve">re les horreurs </w:t>
      </w:r>
      <w:r w:rsidRPr="006369B3">
        <w:rPr>
          <w:sz w:val="26"/>
          <w:szCs w:val="26"/>
        </w:rPr>
        <w:t>d</w:t>
      </w:r>
      <w:r>
        <w:rPr>
          <w:sz w:val="26"/>
          <w:szCs w:val="26"/>
        </w:rPr>
        <w:t xml:space="preserve">’une guerre. Et si, pour éviter </w:t>
      </w:r>
      <w:r w:rsidRPr="006369B3">
        <w:rPr>
          <w:sz w:val="26"/>
          <w:szCs w:val="26"/>
        </w:rPr>
        <w:t>d</w:t>
      </w:r>
      <w:r>
        <w:rPr>
          <w:sz w:val="26"/>
          <w:szCs w:val="26"/>
        </w:rPr>
        <w:t xml:space="preserve">e se battre, les pays européens avaient des </w:t>
      </w:r>
      <w:r w:rsidRPr="006369B3">
        <w:rPr>
          <w:b/>
          <w:i/>
          <w:sz w:val="26"/>
          <w:szCs w:val="26"/>
        </w:rPr>
        <w:t>projets communs</w:t>
      </w:r>
      <w:r>
        <w:rPr>
          <w:sz w:val="26"/>
          <w:szCs w:val="26"/>
        </w:rPr>
        <w:t xml:space="preserve"> </w:t>
      </w:r>
      <w:r w:rsidRPr="006369B3">
        <w:rPr>
          <w:sz w:val="26"/>
          <w:szCs w:val="26"/>
        </w:rPr>
        <w:t>? L’idée fait son chemin.</w:t>
      </w:r>
      <w:r>
        <w:rPr>
          <w:sz w:val="26"/>
          <w:szCs w:val="26"/>
        </w:rPr>
        <w:t xml:space="preserve"> Les français Robert Schuman et Jean Monnet proposent aux pays européens de rapprocher leurs économies (la façon dont </w:t>
      </w:r>
      <w:r w:rsidRPr="006369B3">
        <w:rPr>
          <w:sz w:val="26"/>
          <w:szCs w:val="26"/>
        </w:rPr>
        <w:t>sont</w:t>
      </w:r>
      <w:r>
        <w:rPr>
          <w:sz w:val="26"/>
          <w:szCs w:val="26"/>
        </w:rPr>
        <w:t xml:space="preserve"> </w:t>
      </w:r>
      <w:r w:rsidRPr="006369B3">
        <w:rPr>
          <w:sz w:val="26"/>
          <w:szCs w:val="26"/>
        </w:rPr>
        <w:t>organi</w:t>
      </w:r>
      <w:r>
        <w:rPr>
          <w:sz w:val="26"/>
          <w:szCs w:val="26"/>
        </w:rPr>
        <w:t xml:space="preserve">sés l’agriculture, l’industrie, le commerce…) pour </w:t>
      </w:r>
      <w:r w:rsidRPr="006369B3">
        <w:rPr>
          <w:sz w:val="26"/>
          <w:szCs w:val="26"/>
        </w:rPr>
        <w:t>renforcer la</w:t>
      </w:r>
      <w:r>
        <w:rPr>
          <w:sz w:val="26"/>
          <w:szCs w:val="26"/>
        </w:rPr>
        <w:t xml:space="preserve"> </w:t>
      </w:r>
      <w:r w:rsidRPr="006369B3">
        <w:rPr>
          <w:sz w:val="26"/>
          <w:szCs w:val="26"/>
        </w:rPr>
        <w:t>paix.</w:t>
      </w:r>
      <w:r>
        <w:rPr>
          <w:sz w:val="26"/>
          <w:szCs w:val="26"/>
        </w:rPr>
        <w:t xml:space="preserve"> </w:t>
      </w:r>
      <w:r w:rsidRPr="006369B3">
        <w:rPr>
          <w:sz w:val="26"/>
          <w:szCs w:val="26"/>
        </w:rPr>
        <w:t>Quand</w:t>
      </w:r>
      <w:r>
        <w:rPr>
          <w:sz w:val="26"/>
          <w:szCs w:val="26"/>
        </w:rPr>
        <w:t xml:space="preserve"> </w:t>
      </w:r>
      <w:r w:rsidRPr="006369B3">
        <w:rPr>
          <w:sz w:val="26"/>
          <w:szCs w:val="26"/>
        </w:rPr>
        <w:t>on</w:t>
      </w:r>
      <w:r>
        <w:rPr>
          <w:sz w:val="26"/>
          <w:szCs w:val="26"/>
        </w:rPr>
        <w:t xml:space="preserve"> partage les mêmes intérêts, on n’a </w:t>
      </w:r>
      <w:r w:rsidRPr="006369B3">
        <w:rPr>
          <w:sz w:val="26"/>
          <w:szCs w:val="26"/>
        </w:rPr>
        <w:t>pas envie de se bagarrer.</w:t>
      </w:r>
    </w:p>
    <w:p w:rsidR="006369B3" w:rsidRPr="006369B3" w:rsidRDefault="006369B3" w:rsidP="006369B3">
      <w:pPr>
        <w:rPr>
          <w:sz w:val="26"/>
          <w:szCs w:val="26"/>
        </w:rPr>
      </w:pPr>
      <w:r w:rsidRPr="006369B3">
        <w:rPr>
          <w:rFonts w:cs="Times New Roman"/>
          <w:sz w:val="26"/>
          <w:szCs w:val="26"/>
        </w:rPr>
        <w:t>●</w:t>
      </w:r>
      <w:r w:rsidRPr="006369B3">
        <w:rPr>
          <w:sz w:val="26"/>
          <w:szCs w:val="26"/>
        </w:rPr>
        <w:t xml:space="preserve"> </w:t>
      </w:r>
      <w:r w:rsidRPr="006369B3">
        <w:rPr>
          <w:sz w:val="32"/>
          <w:szCs w:val="26"/>
        </w:rPr>
        <w:t>D</w:t>
      </w:r>
      <w:r w:rsidRPr="006369B3">
        <w:rPr>
          <w:rFonts w:cs="Alice in Wonderland"/>
          <w:sz w:val="32"/>
          <w:szCs w:val="26"/>
        </w:rPr>
        <w:t>’</w:t>
      </w:r>
      <w:r w:rsidRPr="006369B3">
        <w:rPr>
          <w:sz w:val="32"/>
          <w:szCs w:val="26"/>
        </w:rPr>
        <w:t xml:space="preserve">abord </w:t>
      </w:r>
      <w:r w:rsidRPr="006369B3">
        <w:rPr>
          <w:rFonts w:cs="Alice in Wonderland"/>
          <w:sz w:val="32"/>
          <w:szCs w:val="26"/>
        </w:rPr>
        <w:t>à</w:t>
      </w:r>
      <w:r w:rsidRPr="006369B3">
        <w:rPr>
          <w:sz w:val="32"/>
          <w:szCs w:val="26"/>
        </w:rPr>
        <w:t xml:space="preserve"> six</w:t>
      </w:r>
    </w:p>
    <w:p w:rsidR="006369B3" w:rsidRPr="006369B3" w:rsidRDefault="006369B3" w:rsidP="006369B3">
      <w:pPr>
        <w:jc w:val="both"/>
        <w:rPr>
          <w:sz w:val="26"/>
          <w:szCs w:val="26"/>
        </w:rPr>
      </w:pPr>
      <w:r>
        <w:rPr>
          <w:sz w:val="26"/>
          <w:szCs w:val="26"/>
        </w:rPr>
        <w:t xml:space="preserve">L’aventure européenne débute </w:t>
      </w:r>
      <w:r w:rsidRPr="006369B3">
        <w:rPr>
          <w:sz w:val="26"/>
          <w:szCs w:val="26"/>
        </w:rPr>
        <w:t>en</w:t>
      </w:r>
      <w:r>
        <w:rPr>
          <w:sz w:val="26"/>
          <w:szCs w:val="26"/>
        </w:rPr>
        <w:t xml:space="preserve"> </w:t>
      </w:r>
      <w:r w:rsidRPr="006369B3">
        <w:rPr>
          <w:sz w:val="26"/>
          <w:szCs w:val="26"/>
        </w:rPr>
        <w:t>1951</w:t>
      </w:r>
      <w:r>
        <w:rPr>
          <w:sz w:val="26"/>
          <w:szCs w:val="26"/>
        </w:rPr>
        <w:t xml:space="preserve"> </w:t>
      </w:r>
      <w:r w:rsidRPr="006369B3">
        <w:rPr>
          <w:sz w:val="26"/>
          <w:szCs w:val="26"/>
        </w:rPr>
        <w:t>par la signature</w:t>
      </w:r>
      <w:r>
        <w:rPr>
          <w:sz w:val="26"/>
          <w:szCs w:val="26"/>
        </w:rPr>
        <w:t xml:space="preserve"> </w:t>
      </w:r>
      <w:r w:rsidRPr="006369B3">
        <w:rPr>
          <w:sz w:val="26"/>
          <w:szCs w:val="26"/>
        </w:rPr>
        <w:t>du</w:t>
      </w:r>
      <w:r>
        <w:rPr>
          <w:sz w:val="26"/>
          <w:szCs w:val="26"/>
        </w:rPr>
        <w:t xml:space="preserve"> traité </w:t>
      </w:r>
      <w:r w:rsidRPr="006369B3">
        <w:rPr>
          <w:sz w:val="26"/>
          <w:szCs w:val="26"/>
        </w:rPr>
        <w:t>(accord</w:t>
      </w:r>
      <w:r>
        <w:rPr>
          <w:sz w:val="26"/>
          <w:szCs w:val="26"/>
        </w:rPr>
        <w:t xml:space="preserve"> </w:t>
      </w:r>
      <w:r w:rsidRPr="006369B3">
        <w:rPr>
          <w:sz w:val="26"/>
          <w:szCs w:val="26"/>
        </w:rPr>
        <w:t>entre</w:t>
      </w:r>
      <w:r>
        <w:rPr>
          <w:sz w:val="26"/>
          <w:szCs w:val="26"/>
        </w:rPr>
        <w:t xml:space="preserve"> </w:t>
      </w:r>
      <w:r w:rsidRPr="006369B3">
        <w:rPr>
          <w:sz w:val="26"/>
          <w:szCs w:val="26"/>
        </w:rPr>
        <w:t>pays)</w:t>
      </w:r>
      <w:r>
        <w:rPr>
          <w:sz w:val="26"/>
          <w:szCs w:val="26"/>
        </w:rPr>
        <w:t xml:space="preserve"> </w:t>
      </w:r>
      <w:r w:rsidRPr="006369B3">
        <w:rPr>
          <w:sz w:val="26"/>
          <w:szCs w:val="26"/>
        </w:rPr>
        <w:t>de</w:t>
      </w:r>
      <w:r>
        <w:rPr>
          <w:sz w:val="26"/>
          <w:szCs w:val="26"/>
        </w:rPr>
        <w:t xml:space="preserve"> </w:t>
      </w:r>
      <w:r w:rsidRPr="006369B3">
        <w:rPr>
          <w:sz w:val="26"/>
          <w:szCs w:val="26"/>
        </w:rPr>
        <w:t>Paris</w:t>
      </w:r>
      <w:r>
        <w:rPr>
          <w:sz w:val="26"/>
          <w:szCs w:val="26"/>
        </w:rPr>
        <w:t xml:space="preserve"> </w:t>
      </w:r>
      <w:r w:rsidRPr="006369B3">
        <w:rPr>
          <w:sz w:val="26"/>
          <w:szCs w:val="26"/>
        </w:rPr>
        <w:t>entre</w:t>
      </w:r>
      <w:r>
        <w:rPr>
          <w:sz w:val="26"/>
          <w:szCs w:val="26"/>
        </w:rPr>
        <w:t xml:space="preserve"> </w:t>
      </w:r>
      <w:r w:rsidRPr="006369B3">
        <w:rPr>
          <w:sz w:val="26"/>
          <w:szCs w:val="26"/>
        </w:rPr>
        <w:t>6</w:t>
      </w:r>
      <w:r>
        <w:rPr>
          <w:sz w:val="26"/>
          <w:szCs w:val="26"/>
        </w:rPr>
        <w:t xml:space="preserve"> pays </w:t>
      </w:r>
      <w:r w:rsidRPr="006369B3">
        <w:rPr>
          <w:sz w:val="26"/>
          <w:szCs w:val="26"/>
        </w:rPr>
        <w:t>: l’Allemagne, la</w:t>
      </w:r>
      <w:r>
        <w:rPr>
          <w:sz w:val="26"/>
          <w:szCs w:val="26"/>
        </w:rPr>
        <w:t xml:space="preserve"> Belgique, </w:t>
      </w:r>
      <w:r w:rsidRPr="006369B3">
        <w:rPr>
          <w:sz w:val="26"/>
          <w:szCs w:val="26"/>
        </w:rPr>
        <w:t>la France, l’Italie, le grand</w:t>
      </w:r>
      <w:r>
        <w:rPr>
          <w:sz w:val="26"/>
          <w:szCs w:val="26"/>
        </w:rPr>
        <w:t xml:space="preserve">-duché du Luxembourg, les Pays-Bas. Ces pays unissent leur production de charbon et </w:t>
      </w:r>
      <w:r w:rsidRPr="006369B3">
        <w:rPr>
          <w:sz w:val="26"/>
          <w:szCs w:val="26"/>
        </w:rPr>
        <w:t>d’</w:t>
      </w:r>
      <w:r>
        <w:rPr>
          <w:sz w:val="26"/>
          <w:szCs w:val="26"/>
        </w:rPr>
        <w:t xml:space="preserve">acier. Ils créent la Communauté européenne du charbon et de l’acier (CECA). L’Europe </w:t>
      </w:r>
      <w:r w:rsidRPr="006369B3">
        <w:rPr>
          <w:sz w:val="26"/>
          <w:szCs w:val="26"/>
        </w:rPr>
        <w:t>va se construire autour de cet</w:t>
      </w:r>
      <w:r>
        <w:rPr>
          <w:sz w:val="26"/>
          <w:szCs w:val="26"/>
        </w:rPr>
        <w:t xml:space="preserve">te association. </w:t>
      </w:r>
      <w:r w:rsidRPr="006369B3">
        <w:rPr>
          <w:sz w:val="26"/>
          <w:szCs w:val="26"/>
        </w:rPr>
        <w:t>En1957, les</w:t>
      </w:r>
      <w:r>
        <w:rPr>
          <w:sz w:val="26"/>
          <w:szCs w:val="26"/>
        </w:rPr>
        <w:t xml:space="preserve"> </w:t>
      </w:r>
      <w:r w:rsidRPr="006369B3">
        <w:rPr>
          <w:sz w:val="26"/>
          <w:szCs w:val="26"/>
        </w:rPr>
        <w:t>6</w:t>
      </w:r>
      <w:r>
        <w:rPr>
          <w:sz w:val="26"/>
          <w:szCs w:val="26"/>
        </w:rPr>
        <w:t xml:space="preserve"> </w:t>
      </w:r>
      <w:r w:rsidRPr="006369B3">
        <w:rPr>
          <w:sz w:val="26"/>
          <w:szCs w:val="26"/>
        </w:rPr>
        <w:t>pays</w:t>
      </w:r>
      <w:r>
        <w:rPr>
          <w:sz w:val="26"/>
          <w:szCs w:val="26"/>
        </w:rPr>
        <w:t xml:space="preserve"> étendent leur coopération (association) à l’ensemble de leurs économies </w:t>
      </w:r>
      <w:r w:rsidRPr="006369B3">
        <w:rPr>
          <w:sz w:val="26"/>
          <w:szCs w:val="26"/>
        </w:rPr>
        <w:t>en</w:t>
      </w:r>
      <w:r>
        <w:rPr>
          <w:sz w:val="26"/>
          <w:szCs w:val="26"/>
        </w:rPr>
        <w:t xml:space="preserve"> signant le traité de Rome. Ils </w:t>
      </w:r>
      <w:r w:rsidRPr="006369B3">
        <w:rPr>
          <w:sz w:val="26"/>
          <w:szCs w:val="26"/>
        </w:rPr>
        <w:t>f</w:t>
      </w:r>
      <w:r>
        <w:rPr>
          <w:sz w:val="26"/>
          <w:szCs w:val="26"/>
        </w:rPr>
        <w:t xml:space="preserve">orment la Communauté économique européenne (la CEE). Ils créent un marché commun pour faciliter les échanges et </w:t>
      </w:r>
      <w:r w:rsidRPr="006369B3">
        <w:rPr>
          <w:sz w:val="26"/>
          <w:szCs w:val="26"/>
        </w:rPr>
        <w:t>suppr</w:t>
      </w:r>
      <w:r>
        <w:rPr>
          <w:sz w:val="26"/>
          <w:szCs w:val="26"/>
        </w:rPr>
        <w:t xml:space="preserve">imer les contrôles aux frontières. Ils développent le </w:t>
      </w:r>
      <w:r w:rsidRPr="006369B3">
        <w:rPr>
          <w:sz w:val="26"/>
          <w:szCs w:val="26"/>
        </w:rPr>
        <w:t>c</w:t>
      </w:r>
      <w:r>
        <w:rPr>
          <w:sz w:val="26"/>
          <w:szCs w:val="26"/>
        </w:rPr>
        <w:t xml:space="preserve">ommerce entre eux et deviennent de plus en plus prospères (riches). La formule marche, d’autres pays veulent faire partie du </w:t>
      </w:r>
      <w:r w:rsidRPr="006369B3">
        <w:rPr>
          <w:sz w:val="26"/>
          <w:szCs w:val="26"/>
        </w:rPr>
        <w:t>groupe.</w:t>
      </w:r>
    </w:p>
    <w:p w:rsidR="006369B3" w:rsidRPr="006369B3" w:rsidRDefault="006369B3" w:rsidP="006369B3">
      <w:pPr>
        <w:rPr>
          <w:sz w:val="26"/>
          <w:szCs w:val="26"/>
        </w:rPr>
      </w:pPr>
      <w:r w:rsidRPr="006369B3">
        <w:rPr>
          <w:rFonts w:cs="Times New Roman"/>
          <w:sz w:val="26"/>
          <w:szCs w:val="26"/>
        </w:rPr>
        <w:t>●</w:t>
      </w:r>
      <w:r w:rsidRPr="006369B3">
        <w:rPr>
          <w:sz w:val="26"/>
          <w:szCs w:val="26"/>
        </w:rPr>
        <w:t xml:space="preserve"> </w:t>
      </w:r>
      <w:r w:rsidRPr="006369B3">
        <w:rPr>
          <w:sz w:val="32"/>
          <w:szCs w:val="26"/>
        </w:rPr>
        <w:t>Vers l</w:t>
      </w:r>
      <w:r w:rsidRPr="006369B3">
        <w:rPr>
          <w:rFonts w:cs="Alice in Wonderland"/>
          <w:sz w:val="32"/>
          <w:szCs w:val="26"/>
        </w:rPr>
        <w:t>’</w:t>
      </w:r>
      <w:r w:rsidRPr="006369B3">
        <w:rPr>
          <w:sz w:val="32"/>
          <w:szCs w:val="26"/>
        </w:rPr>
        <w:t>Europe des 27</w:t>
      </w:r>
    </w:p>
    <w:p w:rsidR="006369B3" w:rsidRDefault="006369B3" w:rsidP="00C01D8B">
      <w:pPr>
        <w:jc w:val="both"/>
        <w:rPr>
          <w:sz w:val="26"/>
          <w:szCs w:val="26"/>
        </w:rPr>
      </w:pPr>
      <w:r w:rsidRPr="006369B3">
        <w:rPr>
          <w:sz w:val="26"/>
          <w:szCs w:val="26"/>
        </w:rPr>
        <w:t>En</w:t>
      </w:r>
      <w:r>
        <w:rPr>
          <w:sz w:val="26"/>
          <w:szCs w:val="26"/>
        </w:rPr>
        <w:t xml:space="preserve"> 1973, la Communauté européenne (CE) accueille 3 nouveaux pays. À neuf, l’Europe </w:t>
      </w:r>
      <w:r w:rsidRPr="006369B3">
        <w:rPr>
          <w:sz w:val="26"/>
          <w:szCs w:val="26"/>
        </w:rPr>
        <w:t>s’orga</w:t>
      </w:r>
      <w:r>
        <w:rPr>
          <w:sz w:val="26"/>
          <w:szCs w:val="26"/>
        </w:rPr>
        <w:t xml:space="preserve">nise au point de vue politique. Le 10 juin 1979, la population des 9 pays de la Communauté européenne vote pour la </w:t>
      </w:r>
      <w:r w:rsidRPr="006369B3">
        <w:rPr>
          <w:sz w:val="26"/>
          <w:szCs w:val="26"/>
        </w:rPr>
        <w:t>première fo</w:t>
      </w:r>
      <w:r>
        <w:rPr>
          <w:sz w:val="26"/>
          <w:szCs w:val="26"/>
        </w:rPr>
        <w:t xml:space="preserve">is pour élire ses représentants au Parlement (là </w:t>
      </w:r>
      <w:r w:rsidRPr="006369B3">
        <w:rPr>
          <w:sz w:val="26"/>
          <w:szCs w:val="26"/>
        </w:rPr>
        <w:t>où</w:t>
      </w:r>
      <w:r>
        <w:rPr>
          <w:sz w:val="26"/>
          <w:szCs w:val="26"/>
        </w:rPr>
        <w:t xml:space="preserve"> </w:t>
      </w:r>
      <w:r w:rsidRPr="006369B3">
        <w:rPr>
          <w:sz w:val="26"/>
          <w:szCs w:val="26"/>
        </w:rPr>
        <w:t>l’on</w:t>
      </w:r>
      <w:r>
        <w:rPr>
          <w:sz w:val="26"/>
          <w:szCs w:val="26"/>
        </w:rPr>
        <w:t xml:space="preserve"> </w:t>
      </w:r>
      <w:r w:rsidRPr="006369B3">
        <w:rPr>
          <w:sz w:val="26"/>
          <w:szCs w:val="26"/>
        </w:rPr>
        <w:t>fait les lois)</w:t>
      </w:r>
      <w:r>
        <w:rPr>
          <w:sz w:val="26"/>
          <w:szCs w:val="26"/>
        </w:rPr>
        <w:t xml:space="preserve"> </w:t>
      </w:r>
      <w:r w:rsidRPr="006369B3">
        <w:rPr>
          <w:sz w:val="26"/>
          <w:szCs w:val="26"/>
        </w:rPr>
        <w:t>européen.</w:t>
      </w:r>
      <w:r>
        <w:rPr>
          <w:sz w:val="26"/>
          <w:szCs w:val="26"/>
        </w:rPr>
        <w:t xml:space="preserve"> En 1986, 12 pays sont associés en </w:t>
      </w:r>
      <w:r w:rsidRPr="006369B3">
        <w:rPr>
          <w:sz w:val="26"/>
          <w:szCs w:val="26"/>
        </w:rPr>
        <w:t>Eur</w:t>
      </w:r>
      <w:r>
        <w:rPr>
          <w:sz w:val="26"/>
          <w:szCs w:val="26"/>
        </w:rPr>
        <w:t xml:space="preserve">ope. Ils renforcent leurs liens </w:t>
      </w:r>
      <w:r w:rsidRPr="006369B3">
        <w:rPr>
          <w:sz w:val="26"/>
          <w:szCs w:val="26"/>
        </w:rPr>
        <w:t xml:space="preserve">en </w:t>
      </w:r>
      <w:r>
        <w:rPr>
          <w:sz w:val="26"/>
          <w:szCs w:val="26"/>
        </w:rPr>
        <w:t xml:space="preserve">signant le traité de Maastricht </w:t>
      </w:r>
      <w:r w:rsidRPr="006369B3">
        <w:rPr>
          <w:sz w:val="26"/>
          <w:szCs w:val="26"/>
        </w:rPr>
        <w:t>en 1992.Cet accord prévoit</w:t>
      </w:r>
      <w:r>
        <w:rPr>
          <w:sz w:val="26"/>
          <w:szCs w:val="26"/>
        </w:rPr>
        <w:t xml:space="preserve"> </w:t>
      </w:r>
      <w:r w:rsidRPr="006369B3">
        <w:rPr>
          <w:sz w:val="26"/>
          <w:szCs w:val="26"/>
        </w:rPr>
        <w:t>qu’ils</w:t>
      </w:r>
      <w:r>
        <w:rPr>
          <w:sz w:val="26"/>
          <w:szCs w:val="26"/>
        </w:rPr>
        <w:t xml:space="preserve"> </w:t>
      </w:r>
      <w:r w:rsidRPr="006369B3">
        <w:rPr>
          <w:sz w:val="26"/>
          <w:szCs w:val="26"/>
        </w:rPr>
        <w:t>vont</w:t>
      </w:r>
      <w:r>
        <w:rPr>
          <w:sz w:val="26"/>
          <w:szCs w:val="26"/>
        </w:rPr>
        <w:t xml:space="preserve"> </w:t>
      </w:r>
      <w:r w:rsidRPr="006369B3">
        <w:rPr>
          <w:sz w:val="26"/>
          <w:szCs w:val="26"/>
        </w:rPr>
        <w:t>davantage</w:t>
      </w:r>
      <w:r>
        <w:rPr>
          <w:sz w:val="26"/>
          <w:szCs w:val="26"/>
        </w:rPr>
        <w:t xml:space="preserve"> collaborer </w:t>
      </w:r>
      <w:r w:rsidRPr="006369B3">
        <w:rPr>
          <w:sz w:val="26"/>
          <w:szCs w:val="26"/>
        </w:rPr>
        <w:t>sur le</w:t>
      </w:r>
      <w:r>
        <w:rPr>
          <w:sz w:val="26"/>
          <w:szCs w:val="26"/>
        </w:rPr>
        <w:t xml:space="preserve"> </w:t>
      </w:r>
      <w:r w:rsidRPr="006369B3">
        <w:rPr>
          <w:sz w:val="26"/>
          <w:szCs w:val="26"/>
        </w:rPr>
        <w:t>plan</w:t>
      </w:r>
      <w:r>
        <w:rPr>
          <w:sz w:val="26"/>
          <w:szCs w:val="26"/>
        </w:rPr>
        <w:t xml:space="preserve"> </w:t>
      </w:r>
      <w:r w:rsidRPr="006369B3">
        <w:rPr>
          <w:sz w:val="26"/>
          <w:szCs w:val="26"/>
        </w:rPr>
        <w:t>économique</w:t>
      </w:r>
      <w:r>
        <w:rPr>
          <w:sz w:val="26"/>
          <w:szCs w:val="26"/>
        </w:rPr>
        <w:t xml:space="preserve"> et politique. </w:t>
      </w:r>
      <w:proofErr w:type="spellStart"/>
      <w:r>
        <w:rPr>
          <w:sz w:val="26"/>
          <w:szCs w:val="26"/>
        </w:rPr>
        <w:t>La</w:t>
      </w:r>
      <w:proofErr w:type="spellEnd"/>
      <w:r>
        <w:rPr>
          <w:sz w:val="26"/>
          <w:szCs w:val="26"/>
        </w:rPr>
        <w:t xml:space="preserve"> </w:t>
      </w:r>
      <w:proofErr w:type="gramStart"/>
      <w:r>
        <w:rPr>
          <w:sz w:val="26"/>
          <w:szCs w:val="26"/>
        </w:rPr>
        <w:t>CE</w:t>
      </w:r>
      <w:proofErr w:type="gramEnd"/>
      <w:r>
        <w:rPr>
          <w:sz w:val="26"/>
          <w:szCs w:val="26"/>
        </w:rPr>
        <w:t xml:space="preserve"> est rebaptisée Union européenne (UE). </w:t>
      </w:r>
      <w:r w:rsidRPr="006369B3">
        <w:rPr>
          <w:sz w:val="26"/>
          <w:szCs w:val="26"/>
        </w:rPr>
        <w:t xml:space="preserve">En 1993, adieu </w:t>
      </w:r>
      <w:r>
        <w:rPr>
          <w:sz w:val="26"/>
          <w:szCs w:val="26"/>
        </w:rPr>
        <w:t xml:space="preserve">les frontières intérieures. Les personnes, les </w:t>
      </w:r>
      <w:r w:rsidRPr="006369B3">
        <w:rPr>
          <w:sz w:val="26"/>
          <w:szCs w:val="26"/>
        </w:rPr>
        <w:t>march</w:t>
      </w:r>
      <w:r>
        <w:rPr>
          <w:sz w:val="26"/>
          <w:szCs w:val="26"/>
        </w:rPr>
        <w:t xml:space="preserve">andises, l’argent, les services (biens non matériels </w:t>
      </w:r>
      <w:r w:rsidRPr="006369B3">
        <w:rPr>
          <w:sz w:val="26"/>
          <w:szCs w:val="26"/>
        </w:rPr>
        <w:t>comme le transport, la consultation</w:t>
      </w:r>
      <w:r>
        <w:rPr>
          <w:sz w:val="26"/>
          <w:szCs w:val="26"/>
        </w:rPr>
        <w:t xml:space="preserve"> </w:t>
      </w:r>
      <w:r w:rsidRPr="006369B3">
        <w:rPr>
          <w:sz w:val="26"/>
          <w:szCs w:val="26"/>
        </w:rPr>
        <w:t>d’un</w:t>
      </w:r>
      <w:r>
        <w:rPr>
          <w:sz w:val="26"/>
          <w:szCs w:val="26"/>
        </w:rPr>
        <w:t xml:space="preserve"> médecin…) circulent </w:t>
      </w:r>
      <w:r w:rsidRPr="006369B3">
        <w:rPr>
          <w:sz w:val="26"/>
          <w:szCs w:val="26"/>
        </w:rPr>
        <w:t>l</w:t>
      </w:r>
      <w:r>
        <w:rPr>
          <w:sz w:val="26"/>
          <w:szCs w:val="26"/>
        </w:rPr>
        <w:t xml:space="preserve">ibrement dans l’UE. Une monnaie unique, l’euro, est aussi </w:t>
      </w:r>
      <w:r w:rsidRPr="006369B3">
        <w:rPr>
          <w:sz w:val="26"/>
          <w:szCs w:val="26"/>
        </w:rPr>
        <w:t>c</w:t>
      </w:r>
      <w:r>
        <w:rPr>
          <w:sz w:val="26"/>
          <w:szCs w:val="26"/>
        </w:rPr>
        <w:t xml:space="preserve">réée. Elle est utilisée dans 17 pays depuis 2002. Aujourd’hui, </w:t>
      </w:r>
      <w:r w:rsidRPr="006369B3">
        <w:rPr>
          <w:sz w:val="26"/>
          <w:szCs w:val="26"/>
        </w:rPr>
        <w:t>l’UE compte 27 pays.</w:t>
      </w:r>
      <w:r>
        <w:rPr>
          <w:sz w:val="26"/>
          <w:szCs w:val="26"/>
        </w:rPr>
        <w:t xml:space="preserve"> Elle </w:t>
      </w:r>
      <w:r w:rsidRPr="006369B3">
        <w:rPr>
          <w:sz w:val="26"/>
          <w:szCs w:val="26"/>
        </w:rPr>
        <w:t xml:space="preserve">s’étale </w:t>
      </w:r>
      <w:r>
        <w:rPr>
          <w:sz w:val="26"/>
          <w:szCs w:val="26"/>
        </w:rPr>
        <w:t xml:space="preserve">donc sur plus de 4 millions </w:t>
      </w:r>
      <w:r w:rsidRPr="006369B3">
        <w:rPr>
          <w:sz w:val="26"/>
          <w:szCs w:val="26"/>
        </w:rPr>
        <w:t>de km</w:t>
      </w:r>
      <w:r>
        <w:rPr>
          <w:sz w:val="26"/>
          <w:szCs w:val="26"/>
        </w:rPr>
        <w:t xml:space="preserve">² et abrite 500 millions de </w:t>
      </w:r>
      <w:r w:rsidRPr="006369B3">
        <w:rPr>
          <w:sz w:val="26"/>
          <w:szCs w:val="26"/>
        </w:rPr>
        <w:t>personnes.</w:t>
      </w:r>
      <w:r>
        <w:rPr>
          <w:sz w:val="26"/>
          <w:szCs w:val="26"/>
        </w:rPr>
        <w:t xml:space="preserve"> </w:t>
      </w:r>
      <w:r w:rsidR="00C01D8B">
        <w:rPr>
          <w:sz w:val="26"/>
          <w:szCs w:val="26"/>
        </w:rPr>
        <w:t xml:space="preserve">L’Union européenne compte </w:t>
      </w:r>
      <w:r w:rsidR="00C01D8B" w:rsidRPr="00C01D8B">
        <w:rPr>
          <w:sz w:val="26"/>
          <w:szCs w:val="26"/>
        </w:rPr>
        <w:t>23 langues officielles différentes.</w:t>
      </w:r>
    </w:p>
    <w:p w:rsidR="009A50EC" w:rsidRDefault="009A50EC" w:rsidP="00C01D8B">
      <w:pPr>
        <w:jc w:val="both"/>
        <w:rPr>
          <w:sz w:val="26"/>
          <w:szCs w:val="26"/>
        </w:rPr>
      </w:pPr>
    </w:p>
    <w:p w:rsidR="009A50EC" w:rsidRDefault="009A50EC" w:rsidP="00C01D8B">
      <w:pPr>
        <w:jc w:val="both"/>
        <w:rPr>
          <w:sz w:val="26"/>
          <w:szCs w:val="26"/>
        </w:rPr>
      </w:pPr>
    </w:p>
    <w:p w:rsidR="009A50EC" w:rsidRPr="009A50EC" w:rsidRDefault="009A50EC" w:rsidP="009A50EC">
      <w:pPr>
        <w:rPr>
          <w:sz w:val="26"/>
          <w:szCs w:val="26"/>
          <w:u w:val="single"/>
        </w:rPr>
      </w:pPr>
    </w:p>
    <w:p w:rsidR="009A50EC" w:rsidRDefault="009A50EC" w:rsidP="00C01D8B">
      <w:pPr>
        <w:jc w:val="both"/>
        <w:rPr>
          <w:b/>
          <w:i/>
          <w:sz w:val="26"/>
          <w:szCs w:val="26"/>
        </w:rPr>
      </w:pPr>
      <w:r>
        <w:rPr>
          <w:noProof/>
          <w:sz w:val="26"/>
          <w:szCs w:val="26"/>
          <w:lang w:eastAsia="fr-BE"/>
        </w:rPr>
        <mc:AlternateContent>
          <mc:Choice Requires="wps">
            <w:drawing>
              <wp:anchor distT="0" distB="0" distL="114300" distR="114300" simplePos="0" relativeHeight="251659264" behindDoc="0" locked="0" layoutInCell="1" allowOverlap="1" wp14:anchorId="720C52EF" wp14:editId="5DD68C44">
                <wp:simplePos x="0" y="0"/>
                <wp:positionH relativeFrom="column">
                  <wp:posOffset>-190500</wp:posOffset>
                </wp:positionH>
                <wp:positionV relativeFrom="paragraph">
                  <wp:posOffset>190500</wp:posOffset>
                </wp:positionV>
                <wp:extent cx="7219950" cy="1581150"/>
                <wp:effectExtent l="0" t="19050" r="38100" b="38100"/>
                <wp:wrapNone/>
                <wp:docPr id="2" name="Flèche droite 2"/>
                <wp:cNvGraphicFramePr/>
                <a:graphic xmlns:a="http://schemas.openxmlformats.org/drawingml/2006/main">
                  <a:graphicData uri="http://schemas.microsoft.com/office/word/2010/wordprocessingShape">
                    <wps:wsp>
                      <wps:cNvSpPr/>
                      <wps:spPr>
                        <a:xfrm>
                          <a:off x="0" y="0"/>
                          <a:ext cx="7219950" cy="158115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15pt;margin-top:15pt;width:568.5pt;height:1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" adj="19235" fillcolor="white [3201]" strokecolor="black [3200]" strokeweight="2pt"/>
            </w:pict>
          </mc:Fallback>
        </mc:AlternateContent>
      </w:r>
      <w:r w:rsidRPr="009A50EC">
        <w:rPr>
          <w:b/>
          <w:i/>
          <w:sz w:val="26"/>
          <w:szCs w:val="26"/>
        </w:rPr>
        <w:t>Replace les grands évènements vécus par l’UE sur cette ligne du temps.</w:t>
      </w:r>
    </w:p>
    <w:p w:rsidR="00EE17B5" w:rsidRDefault="009A50EC" w:rsidP="00C01D8B">
      <w:pPr>
        <w:jc w:val="both"/>
        <w:rPr>
          <w:sz w:val="26"/>
          <w:szCs w:val="26"/>
        </w:rPr>
      </w:pPr>
      <w:r>
        <w:rPr>
          <w:noProof/>
          <w:sz w:val="26"/>
          <w:szCs w:val="26"/>
          <w:lang w:eastAsia="fr-BE"/>
        </w:rPr>
        <mc:AlternateContent>
          <mc:Choice Requires="wps">
            <w:drawing>
              <wp:anchor distT="0" distB="0" distL="114300" distR="114300" simplePos="0" relativeHeight="251660288" behindDoc="0" locked="0" layoutInCell="1" allowOverlap="1" wp14:anchorId="0ACFE6D8" wp14:editId="64D7B3A6">
                <wp:simplePos x="0" y="0"/>
                <wp:positionH relativeFrom="column">
                  <wp:posOffset>-190500</wp:posOffset>
                </wp:positionH>
                <wp:positionV relativeFrom="paragraph">
                  <wp:posOffset>165100</wp:posOffset>
                </wp:positionV>
                <wp:extent cx="0" cy="933450"/>
                <wp:effectExtent l="19050" t="0" r="19050" b="0"/>
                <wp:wrapNone/>
                <wp:docPr id="3" name="Connecteur droit 3"/>
                <wp:cNvGraphicFramePr/>
                <a:graphic xmlns:a="http://schemas.openxmlformats.org/drawingml/2006/main">
                  <a:graphicData uri="http://schemas.microsoft.com/office/word/2010/wordprocessingShape">
                    <wps:wsp>
                      <wps:cNvCnPr/>
                      <wps:spPr>
                        <a:xfrm>
                          <a:off x="0" y="0"/>
                          <a:ext cx="0" cy="933450"/>
                        </a:xfrm>
                        <a:prstGeom prst="line">
                          <a:avLst/>
                        </a:prstGeom>
                        <a:ln w="381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Connecteur droit 3"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pt,13pt" to="-1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" strokecolor="white [3212]" strokeweight="3pt"/>
            </w:pict>
          </mc:Fallback>
        </mc:AlternateContent>
      </w:r>
    </w:p>
    <w:p w:rsidR="00EE17B5" w:rsidRPr="00EE17B5" w:rsidRDefault="00EE17B5" w:rsidP="00EE17B5">
      <w:pPr>
        <w:rPr>
          <w:sz w:val="26"/>
          <w:szCs w:val="26"/>
        </w:rPr>
      </w:pPr>
    </w:p>
    <w:p w:rsidR="00EE17B5" w:rsidRPr="00EE17B5" w:rsidRDefault="00EE17B5" w:rsidP="00EE17B5">
      <w:pPr>
        <w:rPr>
          <w:sz w:val="26"/>
          <w:szCs w:val="26"/>
        </w:rPr>
      </w:pPr>
    </w:p>
    <w:p w:rsidR="00EE17B5" w:rsidRPr="00EE17B5" w:rsidRDefault="00EE17B5" w:rsidP="00EE17B5">
      <w:pPr>
        <w:rPr>
          <w:sz w:val="26"/>
          <w:szCs w:val="26"/>
        </w:rPr>
      </w:pPr>
    </w:p>
    <w:p w:rsidR="00EE17B5" w:rsidRDefault="00EE17B5" w:rsidP="00EE17B5">
      <w:pPr>
        <w:rPr>
          <w:b/>
          <w:i/>
          <w:sz w:val="26"/>
          <w:szCs w:val="26"/>
        </w:rPr>
      </w:pPr>
    </w:p>
    <w:p w:rsidR="00EE17B5" w:rsidRDefault="00EE17B5" w:rsidP="00EE17B5">
      <w:pPr>
        <w:rPr>
          <w:b/>
          <w:i/>
          <w:sz w:val="26"/>
          <w:szCs w:val="26"/>
        </w:rPr>
      </w:pPr>
      <w:r>
        <w:rPr>
          <w:b/>
          <w:i/>
          <w:sz w:val="26"/>
          <w:szCs w:val="26"/>
        </w:rPr>
        <w:t>Quels pays ont signé le Traité de Rome ?</w:t>
      </w:r>
    </w:p>
    <w:p w:rsidR="00EE17B5" w:rsidRDefault="00EE17B5" w:rsidP="00EE17B5">
      <w:pPr>
        <w:spacing w:line="360" w:lineRule="auto"/>
        <w:rPr>
          <w:sz w:val="26"/>
          <w:szCs w:val="26"/>
        </w:rPr>
      </w:pPr>
      <w:r>
        <w:rPr>
          <w:sz w:val="26"/>
          <w:szCs w:val="26"/>
        </w:rPr>
        <w:t>..............................................................................................................................................................................................................................................................................................................................</w:t>
      </w:r>
    </w:p>
    <w:p w:rsidR="00EE17B5" w:rsidRDefault="00EE17B5" w:rsidP="00EE17B5">
      <w:pPr>
        <w:rPr>
          <w:b/>
          <w:i/>
          <w:sz w:val="26"/>
          <w:szCs w:val="26"/>
        </w:rPr>
      </w:pPr>
      <w:r>
        <w:rPr>
          <w:b/>
          <w:i/>
          <w:sz w:val="26"/>
          <w:szCs w:val="26"/>
        </w:rPr>
        <w:t>A quoi sert le marché commun ?</w:t>
      </w:r>
    </w:p>
    <w:p w:rsidR="00EE17B5" w:rsidRDefault="00EE17B5" w:rsidP="00EE17B5">
      <w:pPr>
        <w:spacing w:line="360" w:lineRule="auto"/>
        <w:rPr>
          <w:sz w:val="26"/>
          <w:szCs w:val="26"/>
        </w:rPr>
      </w:pPr>
      <w:r>
        <w:rPr>
          <w:sz w:val="26"/>
          <w:szCs w:val="26"/>
        </w:rPr>
        <w:t>..............................................................................................................................................................................................................................................................................................................................</w:t>
      </w:r>
    </w:p>
    <w:p w:rsidR="00EE17B5" w:rsidRDefault="00EE17B5" w:rsidP="00EE17B5">
      <w:pPr>
        <w:spacing w:line="360" w:lineRule="auto"/>
        <w:rPr>
          <w:b/>
          <w:i/>
          <w:sz w:val="26"/>
          <w:szCs w:val="26"/>
        </w:rPr>
      </w:pPr>
      <w:r>
        <w:rPr>
          <w:b/>
          <w:i/>
          <w:sz w:val="26"/>
          <w:szCs w:val="26"/>
        </w:rPr>
        <w:t>Que permet la suppression des frontières intérieures ?</w:t>
      </w:r>
    </w:p>
    <w:p w:rsidR="00EE17B5" w:rsidRDefault="00EE17B5" w:rsidP="00EE17B5">
      <w:pPr>
        <w:spacing w:line="360" w:lineRule="auto"/>
        <w:rPr>
          <w:sz w:val="26"/>
          <w:szCs w:val="26"/>
        </w:rPr>
      </w:pPr>
      <w:r>
        <w:rPr>
          <w:sz w:val="26"/>
          <w:szCs w:val="26"/>
        </w:rPr>
        <w:t>..............................................................................................................................................................................................................................................................................................................................</w:t>
      </w:r>
    </w:p>
    <w:p w:rsidR="00EE17B5" w:rsidRDefault="00EE17B5" w:rsidP="00EE17B5">
      <w:pPr>
        <w:spacing w:line="360" w:lineRule="auto"/>
        <w:rPr>
          <w:b/>
          <w:i/>
          <w:sz w:val="26"/>
          <w:szCs w:val="26"/>
        </w:rPr>
      </w:pPr>
      <w:r>
        <w:rPr>
          <w:b/>
          <w:i/>
          <w:sz w:val="26"/>
          <w:szCs w:val="26"/>
        </w:rPr>
        <w:t>Combien de pays font partie de l’UE aujourd’hui ? Sais-tu tous les citer ?</w:t>
      </w:r>
    </w:p>
    <w:p w:rsidR="00EE17B5" w:rsidRDefault="00EE17B5" w:rsidP="00EE17B5">
      <w:pPr>
        <w:spacing w:line="360" w:lineRule="auto"/>
        <w:rPr>
          <w:sz w:val="26"/>
          <w:szCs w:val="26"/>
        </w:rPr>
      </w:pPr>
      <w:r>
        <w:rPr>
          <w:sz w:val="26"/>
          <w:szCs w:val="26"/>
        </w:rPr>
        <w:t>............................................................................................................................................................................................................................................................................................................................................................................................................................................................................................................................................................................................................................................................</w:t>
      </w:r>
    </w:p>
    <w:p w:rsidR="00161CD2" w:rsidRDefault="00161CD2" w:rsidP="00EE17B5">
      <w:pPr>
        <w:spacing w:line="360" w:lineRule="auto"/>
        <w:rPr>
          <w:sz w:val="26"/>
          <w:szCs w:val="26"/>
        </w:rPr>
      </w:pPr>
      <w:r>
        <w:rPr>
          <w:b/>
          <w:i/>
          <w:noProof/>
          <w:sz w:val="26"/>
          <w:szCs w:val="26"/>
          <w:lang w:eastAsia="fr-BE"/>
        </w:rPr>
        <w:drawing>
          <wp:anchor distT="0" distB="0" distL="114300" distR="114300" simplePos="0" relativeHeight="251661312" behindDoc="0" locked="0" layoutInCell="1" allowOverlap="1" wp14:anchorId="4213D693" wp14:editId="0E1B9521">
            <wp:simplePos x="0" y="0"/>
            <wp:positionH relativeFrom="column">
              <wp:posOffset>2057400</wp:posOffset>
            </wp:positionH>
            <wp:positionV relativeFrom="paragraph">
              <wp:posOffset>94615</wp:posOffset>
            </wp:positionV>
            <wp:extent cx="2222500" cy="1638300"/>
            <wp:effectExtent l="0" t="0" r="635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dame bonheur.jpg"/>
                    <pic:cNvPicPr/>
                  </pic:nvPicPr>
                  <pic:blipFill>
                    <a:blip r:embed="rId12">
                      <a:biLevel thresh="75000"/>
                      <a:extLst>
                        <a:ext uri="{28A0092B-C50C-407E-A947-70E740481C1C}">
                          <a14:useLocalDpi xmlns:a14="http://schemas.microsoft.com/office/drawing/2010/main" val="0"/>
                        </a:ext>
                      </a:extLst>
                    </a:blip>
                    <a:stretch>
                      <a:fillRect/>
                    </a:stretch>
                  </pic:blipFill>
                  <pic:spPr>
                    <a:xfrm>
                      <a:off x="0" y="0"/>
                      <a:ext cx="2222500" cy="1638300"/>
                    </a:xfrm>
                    <a:prstGeom prst="rect">
                      <a:avLst/>
                    </a:prstGeom>
                  </pic:spPr>
                </pic:pic>
              </a:graphicData>
            </a:graphic>
            <wp14:sizeRelH relativeFrom="page">
              <wp14:pctWidth>0</wp14:pctWidth>
            </wp14:sizeRelH>
            <wp14:sizeRelV relativeFrom="page">
              <wp14:pctHeight>0</wp14:pctHeight>
            </wp14:sizeRelV>
          </wp:anchor>
        </w:drawing>
      </w:r>
    </w:p>
    <w:p w:rsidR="00161CD2" w:rsidRDefault="00161CD2" w:rsidP="00EE17B5">
      <w:pPr>
        <w:spacing w:line="360" w:lineRule="auto"/>
        <w:rPr>
          <w:sz w:val="26"/>
          <w:szCs w:val="26"/>
        </w:rPr>
      </w:pPr>
    </w:p>
    <w:p w:rsidR="00161CD2" w:rsidRDefault="00161CD2" w:rsidP="00EE17B5">
      <w:pPr>
        <w:spacing w:line="360" w:lineRule="auto"/>
        <w:rPr>
          <w:sz w:val="26"/>
          <w:szCs w:val="26"/>
        </w:rPr>
      </w:pPr>
    </w:p>
    <w:p w:rsidR="00161CD2" w:rsidRDefault="00161CD2" w:rsidP="00EE17B5">
      <w:pPr>
        <w:spacing w:line="360" w:lineRule="auto"/>
        <w:rPr>
          <w:sz w:val="26"/>
          <w:szCs w:val="26"/>
        </w:rPr>
      </w:pPr>
    </w:p>
    <w:p w:rsidR="00161CD2" w:rsidRDefault="00161CD2" w:rsidP="00EE17B5">
      <w:pPr>
        <w:spacing w:line="360" w:lineRule="auto"/>
        <w:rPr>
          <w:sz w:val="26"/>
          <w:szCs w:val="26"/>
        </w:rPr>
      </w:pPr>
    </w:p>
    <w:p w:rsidR="00161CD2" w:rsidRDefault="00161CD2" w:rsidP="00161CD2">
      <w:pPr>
        <w:rPr>
          <w:rFonts w:ascii="Alice in Wonderland" w:hAnsi="Alice in Wonderland"/>
          <w:sz w:val="48"/>
          <w:szCs w:val="26"/>
          <w:u w:val="single"/>
        </w:rPr>
      </w:pPr>
      <w:r>
        <w:rPr>
          <w:rFonts w:ascii="Alice in Wonderland" w:hAnsi="Alice in Wonderland"/>
          <w:sz w:val="48"/>
          <w:szCs w:val="26"/>
          <w:u w:val="single"/>
        </w:rPr>
        <w:lastRenderedPageBreak/>
        <w:t>Les institutions de l’Union e</w:t>
      </w:r>
      <w:r w:rsidRPr="006369B3">
        <w:rPr>
          <w:rFonts w:ascii="Alice in Wonderland" w:hAnsi="Alice in Wonderland"/>
          <w:sz w:val="48"/>
          <w:szCs w:val="26"/>
          <w:u w:val="single"/>
        </w:rPr>
        <w:t>uropéenne</w:t>
      </w:r>
    </w:p>
    <w:p w:rsidR="00EE17B5" w:rsidRDefault="00161CD2" w:rsidP="00161CD2">
      <w:pPr>
        <w:pStyle w:val="Paragraphedeliste"/>
        <w:numPr>
          <w:ilvl w:val="0"/>
          <w:numId w:val="1"/>
        </w:numPr>
        <w:spacing w:line="360" w:lineRule="auto"/>
        <w:rPr>
          <w:sz w:val="32"/>
          <w:szCs w:val="26"/>
        </w:rPr>
      </w:pPr>
      <w:r w:rsidRPr="00161CD2">
        <w:rPr>
          <w:sz w:val="32"/>
          <w:szCs w:val="26"/>
        </w:rPr>
        <w:t>Le Conseil</w:t>
      </w:r>
      <w:r>
        <w:rPr>
          <w:sz w:val="32"/>
          <w:szCs w:val="26"/>
        </w:rPr>
        <w:t xml:space="preserve"> européen</w:t>
      </w:r>
    </w:p>
    <w:p w:rsidR="00161CD2" w:rsidRDefault="00A0455F" w:rsidP="00A0455F">
      <w:pPr>
        <w:jc w:val="both"/>
        <w:rPr>
          <w:sz w:val="26"/>
          <w:szCs w:val="26"/>
        </w:rPr>
      </w:pPr>
      <w:r>
        <w:rPr>
          <w:sz w:val="26"/>
          <w:szCs w:val="26"/>
        </w:rPr>
        <w:t>Il réunit les chefs d’état et de gouvernement des Etats membres de l’UE ainsi que le Président de la Commission. C’est lui le moteur de l’Europe qui donne les poussées nécessaires au développement de l’Union. Tous les Conseils européens se déroulent à Bruxelles.</w:t>
      </w:r>
    </w:p>
    <w:p w:rsidR="00A0455F" w:rsidRDefault="00A0455F" w:rsidP="00A0455F">
      <w:pPr>
        <w:pStyle w:val="Paragraphedeliste"/>
        <w:numPr>
          <w:ilvl w:val="0"/>
          <w:numId w:val="1"/>
        </w:numPr>
        <w:rPr>
          <w:sz w:val="32"/>
          <w:szCs w:val="32"/>
        </w:rPr>
      </w:pPr>
      <w:r>
        <w:rPr>
          <w:sz w:val="32"/>
          <w:szCs w:val="32"/>
        </w:rPr>
        <w:t>La Commission européenne</w:t>
      </w:r>
    </w:p>
    <w:p w:rsidR="00A0455F" w:rsidRDefault="00A0455F" w:rsidP="00A0455F">
      <w:pPr>
        <w:jc w:val="both"/>
        <w:rPr>
          <w:sz w:val="26"/>
          <w:szCs w:val="26"/>
        </w:rPr>
      </w:pPr>
      <w:r>
        <w:rPr>
          <w:sz w:val="26"/>
          <w:szCs w:val="26"/>
        </w:rPr>
        <w:t xml:space="preserve">C’est le gouvernement de l’Europe, elle est formée de 30 commissaires nommés par les différents Etats de l’Union. Elle est chargée de l’exécution des politiques décidées en Conseil européen. Elle est située à Bruxelles. </w:t>
      </w:r>
    </w:p>
    <w:p w:rsidR="00A0455F" w:rsidRDefault="00A0455F" w:rsidP="00A0455F">
      <w:pPr>
        <w:pStyle w:val="Paragraphedeliste"/>
        <w:numPr>
          <w:ilvl w:val="0"/>
          <w:numId w:val="1"/>
        </w:numPr>
        <w:jc w:val="both"/>
        <w:rPr>
          <w:sz w:val="32"/>
          <w:szCs w:val="32"/>
        </w:rPr>
      </w:pPr>
      <w:r>
        <w:rPr>
          <w:sz w:val="32"/>
          <w:szCs w:val="32"/>
        </w:rPr>
        <w:t>Le Parlement européen</w:t>
      </w:r>
    </w:p>
    <w:p w:rsidR="00A0455F" w:rsidRDefault="00A0455F" w:rsidP="00A0455F">
      <w:pPr>
        <w:jc w:val="both"/>
        <w:rPr>
          <w:sz w:val="26"/>
          <w:szCs w:val="26"/>
        </w:rPr>
      </w:pPr>
      <w:r>
        <w:rPr>
          <w:sz w:val="26"/>
          <w:szCs w:val="26"/>
        </w:rPr>
        <w:t>Il est composé de plus de 700 députés qui sont élus par les citoyens européens tous les 5 ans. Il a un pouvoir de codécision avec le Conseil des ministres et peut faire démissionner la Commission européenne.</w:t>
      </w:r>
    </w:p>
    <w:p w:rsidR="00A0455F" w:rsidRDefault="00A0455F" w:rsidP="00A0455F">
      <w:pPr>
        <w:pStyle w:val="Paragraphedeliste"/>
        <w:numPr>
          <w:ilvl w:val="0"/>
          <w:numId w:val="1"/>
        </w:numPr>
        <w:jc w:val="both"/>
        <w:rPr>
          <w:sz w:val="32"/>
          <w:szCs w:val="32"/>
        </w:rPr>
      </w:pPr>
      <w:r>
        <w:rPr>
          <w:sz w:val="32"/>
          <w:szCs w:val="32"/>
        </w:rPr>
        <w:t>La Cour de justice européenne</w:t>
      </w:r>
    </w:p>
    <w:p w:rsidR="00A0455F" w:rsidRDefault="00A0455F" w:rsidP="00A0455F">
      <w:pPr>
        <w:jc w:val="both"/>
        <w:rPr>
          <w:sz w:val="26"/>
          <w:szCs w:val="26"/>
        </w:rPr>
      </w:pPr>
      <w:r>
        <w:rPr>
          <w:sz w:val="26"/>
          <w:szCs w:val="26"/>
        </w:rPr>
        <w:t>Située à Luxembourg, c’est le tribunal de l’Europe. Elle peut trancher des problèmes entre Etats membres, entre l’Union et un Etat, entre les institutions de l’Union et même des personnes de l’Union Européenne.</w:t>
      </w:r>
    </w:p>
    <w:p w:rsidR="00A0455F" w:rsidRDefault="00972D4C" w:rsidP="00972D4C">
      <w:pPr>
        <w:pStyle w:val="Paragraphedeliste"/>
        <w:numPr>
          <w:ilvl w:val="0"/>
          <w:numId w:val="1"/>
        </w:numPr>
        <w:jc w:val="both"/>
        <w:rPr>
          <w:sz w:val="32"/>
          <w:szCs w:val="32"/>
        </w:rPr>
      </w:pPr>
      <w:r>
        <w:rPr>
          <w:sz w:val="32"/>
          <w:szCs w:val="32"/>
        </w:rPr>
        <w:t>La Banque Centrale européenne</w:t>
      </w:r>
    </w:p>
    <w:p w:rsidR="00972D4C" w:rsidRDefault="00972D4C" w:rsidP="00972D4C">
      <w:pPr>
        <w:jc w:val="both"/>
        <w:rPr>
          <w:sz w:val="26"/>
          <w:szCs w:val="26"/>
        </w:rPr>
      </w:pPr>
      <w:r>
        <w:rPr>
          <w:sz w:val="26"/>
          <w:szCs w:val="26"/>
        </w:rPr>
        <w:t>Située à Francfort, en Allemagne, cette banque est la principale de l’Union. Elle s’occupe de notre monnaie commune : l’euro. Elle s’occupe de la politique monétaire et des décisions à prendre pour que celle-ci soit mise sur pied.</w:t>
      </w:r>
    </w:p>
    <w:p w:rsidR="00F50309" w:rsidRDefault="00972D4C" w:rsidP="00972D4C">
      <w:pPr>
        <w:jc w:val="both"/>
        <w:rPr>
          <w:sz w:val="26"/>
          <w:szCs w:val="26"/>
        </w:rPr>
      </w:pPr>
      <w:r>
        <w:rPr>
          <w:noProof/>
          <w:sz w:val="26"/>
          <w:szCs w:val="26"/>
          <w:lang w:eastAsia="fr-BE"/>
        </w:rPr>
        <w:drawing>
          <wp:anchor distT="0" distB="0" distL="114300" distR="114300" simplePos="0" relativeHeight="251662336" behindDoc="0" locked="0" layoutInCell="1" allowOverlap="1" wp14:anchorId="5334D0A7" wp14:editId="2C358351">
            <wp:simplePos x="0" y="0"/>
            <wp:positionH relativeFrom="column">
              <wp:posOffset>2409825</wp:posOffset>
            </wp:positionH>
            <wp:positionV relativeFrom="paragraph">
              <wp:posOffset>121920</wp:posOffset>
            </wp:positionV>
            <wp:extent cx="1800225" cy="1800225"/>
            <wp:effectExtent l="0" t="0" r="9525" b="952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peau-union-europeenne.png"/>
                    <pic:cNvPicPr/>
                  </pic:nvPicPr>
                  <pic:blipFill>
                    <a:blip r:embed="rId13" cstate="print">
                      <a:biLevel thresh="75000"/>
                      <a:extLst>
                        <a:ext uri="{28A0092B-C50C-407E-A947-70E740481C1C}">
                          <a14:useLocalDpi xmlns:a14="http://schemas.microsoft.com/office/drawing/2010/main" val="0"/>
                        </a:ext>
                      </a:extLst>
                    </a:blip>
                    <a:stretch>
                      <a:fillRect/>
                    </a:stretch>
                  </pic:blipFill>
                  <pic:spPr>
                    <a:xfrm>
                      <a:off x="0" y="0"/>
                      <a:ext cx="1800225" cy="1800225"/>
                    </a:xfrm>
                    <a:prstGeom prst="rect">
                      <a:avLst/>
                    </a:prstGeom>
                  </pic:spPr>
                </pic:pic>
              </a:graphicData>
            </a:graphic>
            <wp14:sizeRelH relativeFrom="page">
              <wp14:pctWidth>0</wp14:pctWidth>
            </wp14:sizeRelH>
            <wp14:sizeRelV relativeFrom="page">
              <wp14:pctHeight>0</wp14:pctHeight>
            </wp14:sizeRelV>
          </wp:anchor>
        </w:drawing>
      </w:r>
    </w:p>
    <w:p w:rsidR="00F50309" w:rsidRPr="00F50309" w:rsidRDefault="00F50309" w:rsidP="00F50309">
      <w:pPr>
        <w:rPr>
          <w:sz w:val="26"/>
          <w:szCs w:val="26"/>
        </w:rPr>
      </w:pPr>
    </w:p>
    <w:p w:rsidR="00F50309" w:rsidRPr="00F50309" w:rsidRDefault="00F50309" w:rsidP="00F50309">
      <w:pPr>
        <w:rPr>
          <w:sz w:val="26"/>
          <w:szCs w:val="26"/>
        </w:rPr>
      </w:pPr>
    </w:p>
    <w:p w:rsidR="00F50309" w:rsidRPr="00F50309" w:rsidRDefault="00F50309" w:rsidP="00F50309">
      <w:pPr>
        <w:rPr>
          <w:sz w:val="26"/>
          <w:szCs w:val="26"/>
        </w:rPr>
      </w:pPr>
    </w:p>
    <w:p w:rsidR="00F50309" w:rsidRPr="00F50309" w:rsidRDefault="00F50309" w:rsidP="00F50309">
      <w:pPr>
        <w:rPr>
          <w:sz w:val="26"/>
          <w:szCs w:val="26"/>
        </w:rPr>
      </w:pPr>
    </w:p>
    <w:p w:rsidR="00F50309" w:rsidRPr="00F50309" w:rsidRDefault="00F50309" w:rsidP="00F50309">
      <w:pPr>
        <w:rPr>
          <w:sz w:val="26"/>
          <w:szCs w:val="26"/>
        </w:rPr>
      </w:pPr>
    </w:p>
    <w:p w:rsidR="00F50309" w:rsidRDefault="00F50309" w:rsidP="00F50309">
      <w:pPr>
        <w:tabs>
          <w:tab w:val="left" w:pos="7005"/>
        </w:tabs>
        <w:rPr>
          <w:sz w:val="26"/>
          <w:szCs w:val="26"/>
        </w:rPr>
      </w:pPr>
      <w:r>
        <w:rPr>
          <w:sz w:val="26"/>
          <w:szCs w:val="26"/>
        </w:rPr>
        <w:tab/>
      </w:r>
    </w:p>
    <w:p w:rsidR="00C90695" w:rsidRPr="00C90695" w:rsidRDefault="00C90695" w:rsidP="00C90695">
      <w:pPr>
        <w:pStyle w:val="Paragraphedeliste"/>
        <w:tabs>
          <w:tab w:val="left" w:pos="7005"/>
        </w:tabs>
        <w:rPr>
          <w:sz w:val="26"/>
          <w:szCs w:val="26"/>
        </w:rPr>
      </w:pPr>
    </w:p>
    <w:p w:rsidR="00C90695" w:rsidRPr="00C90695" w:rsidRDefault="00C90695" w:rsidP="00C90695">
      <w:pPr>
        <w:pStyle w:val="Paragraphedeliste"/>
        <w:numPr>
          <w:ilvl w:val="0"/>
          <w:numId w:val="2"/>
        </w:numPr>
        <w:tabs>
          <w:tab w:val="left" w:pos="7005"/>
        </w:tabs>
        <w:rPr>
          <w:sz w:val="26"/>
          <w:szCs w:val="26"/>
        </w:rPr>
      </w:pPr>
      <w:r>
        <w:rPr>
          <w:noProof/>
          <w:lang w:eastAsia="fr-BE"/>
        </w:rPr>
        <w:lastRenderedPageBreak/>
        <w:drawing>
          <wp:anchor distT="0" distB="0" distL="114300" distR="114300" simplePos="0" relativeHeight="251663360" behindDoc="0" locked="0" layoutInCell="1" allowOverlap="1" wp14:anchorId="1BFB7C71" wp14:editId="19E1AF81">
            <wp:simplePos x="0" y="0"/>
            <wp:positionH relativeFrom="column">
              <wp:posOffset>-200025</wp:posOffset>
            </wp:positionH>
            <wp:positionV relativeFrom="paragraph">
              <wp:posOffset>406400</wp:posOffset>
            </wp:positionV>
            <wp:extent cx="7140947" cy="4888677"/>
            <wp:effectExtent l="0" t="0" r="3175" b="762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40947" cy="4888677"/>
                    </a:xfrm>
                    <a:prstGeom prst="rect">
                      <a:avLst/>
                    </a:prstGeom>
                  </pic:spPr>
                </pic:pic>
              </a:graphicData>
            </a:graphic>
            <wp14:sizeRelH relativeFrom="page">
              <wp14:pctWidth>0</wp14:pctWidth>
            </wp14:sizeRelH>
            <wp14:sizeRelV relativeFrom="page">
              <wp14:pctHeight>0</wp14:pctHeight>
            </wp14:sizeRelV>
          </wp:anchor>
        </w:drawing>
      </w:r>
      <w:r w:rsidRPr="00C90695">
        <w:rPr>
          <w:b/>
          <w:i/>
          <w:sz w:val="26"/>
          <w:szCs w:val="26"/>
        </w:rPr>
        <w:t>Colorie d’une même couleur les cadres et légendes qui parlent d’une même institution.</w:t>
      </w:r>
    </w:p>
    <w:p w:rsidR="00C90695" w:rsidRPr="00C90695" w:rsidRDefault="00C90695" w:rsidP="00C90695">
      <w:pPr>
        <w:rPr>
          <w:sz w:val="26"/>
          <w:szCs w:val="26"/>
        </w:rPr>
      </w:pPr>
    </w:p>
    <w:p w:rsidR="00C90695" w:rsidRPr="00C90695" w:rsidRDefault="00C90695" w:rsidP="00C90695">
      <w:pPr>
        <w:rPr>
          <w:sz w:val="26"/>
          <w:szCs w:val="26"/>
        </w:rPr>
      </w:pPr>
    </w:p>
    <w:p w:rsidR="00C90695" w:rsidRPr="00C90695" w:rsidRDefault="00C90695" w:rsidP="00C90695">
      <w:pPr>
        <w:rPr>
          <w:sz w:val="26"/>
          <w:szCs w:val="26"/>
        </w:rPr>
      </w:pPr>
    </w:p>
    <w:p w:rsidR="00C90695" w:rsidRPr="00C90695" w:rsidRDefault="00C90695" w:rsidP="00C90695">
      <w:pPr>
        <w:rPr>
          <w:sz w:val="26"/>
          <w:szCs w:val="26"/>
        </w:rPr>
      </w:pPr>
    </w:p>
    <w:p w:rsidR="00C90695" w:rsidRPr="00C90695" w:rsidRDefault="00C90695" w:rsidP="00C90695">
      <w:pPr>
        <w:rPr>
          <w:sz w:val="26"/>
          <w:szCs w:val="26"/>
        </w:rPr>
      </w:pPr>
    </w:p>
    <w:p w:rsidR="00C90695" w:rsidRPr="00C90695" w:rsidRDefault="00C90695" w:rsidP="00C90695">
      <w:pPr>
        <w:rPr>
          <w:sz w:val="26"/>
          <w:szCs w:val="26"/>
        </w:rPr>
      </w:pPr>
    </w:p>
    <w:p w:rsidR="00C90695" w:rsidRPr="00C90695" w:rsidRDefault="00C90695" w:rsidP="00C90695">
      <w:pPr>
        <w:rPr>
          <w:sz w:val="26"/>
          <w:szCs w:val="26"/>
        </w:rPr>
      </w:pPr>
    </w:p>
    <w:p w:rsidR="00C90695" w:rsidRPr="00C90695" w:rsidRDefault="00C90695" w:rsidP="00C90695">
      <w:pPr>
        <w:rPr>
          <w:sz w:val="26"/>
          <w:szCs w:val="26"/>
        </w:rPr>
      </w:pPr>
    </w:p>
    <w:p w:rsidR="00C90695" w:rsidRPr="00C90695" w:rsidRDefault="00C90695" w:rsidP="00C90695">
      <w:pPr>
        <w:rPr>
          <w:sz w:val="26"/>
          <w:szCs w:val="26"/>
        </w:rPr>
      </w:pPr>
    </w:p>
    <w:p w:rsidR="00C90695" w:rsidRPr="00C90695" w:rsidRDefault="00C90695" w:rsidP="00C90695">
      <w:pPr>
        <w:rPr>
          <w:sz w:val="26"/>
          <w:szCs w:val="26"/>
        </w:rPr>
      </w:pPr>
    </w:p>
    <w:p w:rsidR="00C90695" w:rsidRPr="00C90695" w:rsidRDefault="00C90695" w:rsidP="00C90695">
      <w:pPr>
        <w:rPr>
          <w:sz w:val="26"/>
          <w:szCs w:val="26"/>
        </w:rPr>
      </w:pPr>
    </w:p>
    <w:p w:rsidR="00C90695" w:rsidRPr="00C90695" w:rsidRDefault="00C90695" w:rsidP="00C90695">
      <w:pPr>
        <w:rPr>
          <w:sz w:val="26"/>
          <w:szCs w:val="26"/>
        </w:rPr>
      </w:pPr>
    </w:p>
    <w:p w:rsidR="00C90695" w:rsidRPr="00C90695" w:rsidRDefault="00C90695" w:rsidP="00C90695">
      <w:pPr>
        <w:rPr>
          <w:sz w:val="26"/>
          <w:szCs w:val="26"/>
        </w:rPr>
      </w:pPr>
    </w:p>
    <w:p w:rsidR="00F50309" w:rsidRDefault="00F50309" w:rsidP="00C90695">
      <w:pPr>
        <w:rPr>
          <w:sz w:val="26"/>
          <w:szCs w:val="26"/>
        </w:rPr>
      </w:pPr>
    </w:p>
    <w:p w:rsidR="00C90695" w:rsidRDefault="00C90695" w:rsidP="00C90695">
      <w:pPr>
        <w:rPr>
          <w:b/>
          <w:i/>
          <w:sz w:val="26"/>
          <w:szCs w:val="26"/>
        </w:rPr>
      </w:pPr>
      <w:r>
        <w:rPr>
          <w:noProof/>
          <w:sz w:val="26"/>
          <w:szCs w:val="26"/>
          <w:lang w:eastAsia="fr-BE"/>
        </w:rPr>
        <w:drawing>
          <wp:anchor distT="0" distB="0" distL="114300" distR="114300" simplePos="0" relativeHeight="251664384" behindDoc="0" locked="0" layoutInCell="1" allowOverlap="1" wp14:anchorId="0216A10A" wp14:editId="392CA073">
            <wp:simplePos x="0" y="0"/>
            <wp:positionH relativeFrom="column">
              <wp:posOffset>1866900</wp:posOffset>
            </wp:positionH>
            <wp:positionV relativeFrom="paragraph">
              <wp:posOffset>488950</wp:posOffset>
            </wp:positionV>
            <wp:extent cx="2838450" cy="3761755"/>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Copi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38450" cy="3761755"/>
                    </a:xfrm>
                    <a:prstGeom prst="rect">
                      <a:avLst/>
                    </a:prstGeom>
                  </pic:spPr>
                </pic:pic>
              </a:graphicData>
            </a:graphic>
            <wp14:sizeRelH relativeFrom="page">
              <wp14:pctWidth>0</wp14:pctWidth>
            </wp14:sizeRelH>
            <wp14:sizeRelV relativeFrom="page">
              <wp14:pctHeight>0</wp14:pctHeight>
            </wp14:sizeRelV>
          </wp:anchor>
        </w:drawing>
      </w:r>
      <w:r>
        <w:rPr>
          <w:b/>
          <w:i/>
          <w:sz w:val="26"/>
          <w:szCs w:val="26"/>
        </w:rPr>
        <w:t>2. Garde les mêmes couleurs pour les villes encadrées ci-dessous. (Attention, deux institutions siègent à Bruxelles !)</w:t>
      </w:r>
    </w:p>
    <w:p w:rsidR="00C90695" w:rsidRDefault="00C90695" w:rsidP="00C90695">
      <w:pPr>
        <w:rPr>
          <w:b/>
          <w:i/>
          <w:sz w:val="26"/>
          <w:szCs w:val="26"/>
        </w:rPr>
      </w:pPr>
    </w:p>
    <w:p w:rsidR="00EB4FBE" w:rsidRDefault="00EB4FBE" w:rsidP="00C90695">
      <w:pPr>
        <w:rPr>
          <w:b/>
          <w:i/>
          <w:sz w:val="26"/>
          <w:szCs w:val="26"/>
        </w:rPr>
      </w:pPr>
    </w:p>
    <w:p w:rsidR="00EB4FBE" w:rsidRDefault="00EB4FBE" w:rsidP="00C90695">
      <w:pPr>
        <w:rPr>
          <w:b/>
          <w:i/>
          <w:sz w:val="26"/>
          <w:szCs w:val="26"/>
        </w:rPr>
      </w:pPr>
    </w:p>
    <w:p w:rsidR="00EB4FBE" w:rsidRDefault="00EB4FBE" w:rsidP="00C90695">
      <w:pPr>
        <w:rPr>
          <w:b/>
          <w:i/>
          <w:sz w:val="26"/>
          <w:szCs w:val="26"/>
        </w:rPr>
      </w:pPr>
    </w:p>
    <w:p w:rsidR="00EB4FBE" w:rsidRDefault="00EB4FBE" w:rsidP="00C90695">
      <w:pPr>
        <w:rPr>
          <w:b/>
          <w:i/>
          <w:sz w:val="26"/>
          <w:szCs w:val="26"/>
        </w:rPr>
      </w:pPr>
    </w:p>
    <w:p w:rsidR="00EB4FBE" w:rsidRDefault="00EB4FBE" w:rsidP="00C90695">
      <w:pPr>
        <w:rPr>
          <w:b/>
          <w:i/>
          <w:sz w:val="26"/>
          <w:szCs w:val="26"/>
        </w:rPr>
      </w:pPr>
    </w:p>
    <w:p w:rsidR="00EB4FBE" w:rsidRDefault="00EB4FBE" w:rsidP="00C90695">
      <w:pPr>
        <w:rPr>
          <w:b/>
          <w:i/>
          <w:sz w:val="26"/>
          <w:szCs w:val="26"/>
        </w:rPr>
      </w:pPr>
    </w:p>
    <w:p w:rsidR="00EB4FBE" w:rsidRDefault="00EB4FBE" w:rsidP="00C90695">
      <w:pPr>
        <w:rPr>
          <w:b/>
          <w:i/>
          <w:sz w:val="26"/>
          <w:szCs w:val="26"/>
        </w:rPr>
      </w:pPr>
    </w:p>
    <w:p w:rsidR="00EB4FBE" w:rsidRDefault="00EB4FBE" w:rsidP="00C90695">
      <w:pPr>
        <w:rPr>
          <w:b/>
          <w:i/>
          <w:sz w:val="26"/>
          <w:szCs w:val="26"/>
        </w:rPr>
      </w:pPr>
    </w:p>
    <w:p w:rsidR="000413D1" w:rsidRDefault="000413D1" w:rsidP="00EB4FBE">
      <w:pPr>
        <w:rPr>
          <w:rFonts w:ascii="Alice in Wonderland" w:hAnsi="Alice in Wonderland"/>
          <w:sz w:val="48"/>
          <w:szCs w:val="26"/>
          <w:u w:val="single"/>
        </w:rPr>
      </w:pPr>
    </w:p>
    <w:p w:rsidR="00EB4FBE" w:rsidRDefault="00EB4FBE" w:rsidP="00EB4FBE">
      <w:pPr>
        <w:rPr>
          <w:rFonts w:ascii="Alice in Wonderland" w:hAnsi="Alice in Wonderland"/>
          <w:sz w:val="48"/>
          <w:szCs w:val="26"/>
          <w:u w:val="single"/>
        </w:rPr>
      </w:pPr>
      <w:r>
        <w:rPr>
          <w:rFonts w:ascii="Alice in Wonderland" w:hAnsi="Alice in Wonderland"/>
          <w:sz w:val="48"/>
          <w:szCs w:val="26"/>
          <w:u w:val="single"/>
        </w:rPr>
        <w:lastRenderedPageBreak/>
        <w:t>27 pays réunis sous le drapeau étoilé</w:t>
      </w:r>
    </w:p>
    <w:p w:rsidR="00EB4FBE" w:rsidRPr="00EB4FBE" w:rsidRDefault="00821D7F" w:rsidP="00821D7F">
      <w:pPr>
        <w:jc w:val="both"/>
        <w:rPr>
          <w:sz w:val="26"/>
          <w:szCs w:val="26"/>
        </w:rPr>
      </w:pPr>
      <w:r>
        <w:rPr>
          <w:noProof/>
          <w:sz w:val="26"/>
          <w:szCs w:val="26"/>
          <w:lang w:eastAsia="fr-BE"/>
        </w:rPr>
        <w:drawing>
          <wp:anchor distT="0" distB="0" distL="114300" distR="114300" simplePos="0" relativeHeight="251665408" behindDoc="0" locked="0" layoutInCell="1" allowOverlap="1" wp14:anchorId="00142EE1" wp14:editId="215722B7">
            <wp:simplePos x="0" y="0"/>
            <wp:positionH relativeFrom="column">
              <wp:posOffset>266700</wp:posOffset>
            </wp:positionH>
            <wp:positionV relativeFrom="paragraph">
              <wp:posOffset>1876425</wp:posOffset>
            </wp:positionV>
            <wp:extent cx="5981700" cy="5234131"/>
            <wp:effectExtent l="0" t="0" r="0" b="508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ys UE.jpg"/>
                    <pic:cNvPicPr/>
                  </pic:nvPicPr>
                  <pic:blipFill>
                    <a:blip r:embed="rId16">
                      <a:extLst>
                        <a:ext uri="{28A0092B-C50C-407E-A947-70E740481C1C}">
                          <a14:useLocalDpi xmlns:a14="http://schemas.microsoft.com/office/drawing/2010/main" val="0"/>
                        </a:ext>
                      </a:extLst>
                    </a:blip>
                    <a:stretch>
                      <a:fillRect/>
                    </a:stretch>
                  </pic:blipFill>
                  <pic:spPr>
                    <a:xfrm>
                      <a:off x="0" y="0"/>
                      <a:ext cx="5981700" cy="5234131"/>
                    </a:xfrm>
                    <a:prstGeom prst="rect">
                      <a:avLst/>
                    </a:prstGeom>
                  </pic:spPr>
                </pic:pic>
              </a:graphicData>
            </a:graphic>
            <wp14:sizeRelH relativeFrom="page">
              <wp14:pctWidth>0</wp14:pctWidth>
            </wp14:sizeRelH>
            <wp14:sizeRelV relativeFrom="page">
              <wp14:pctHeight>0</wp14:pctHeight>
            </wp14:sizeRelV>
          </wp:anchor>
        </w:drawing>
      </w:r>
      <w:r w:rsidR="00EB4FBE">
        <w:rPr>
          <w:sz w:val="26"/>
          <w:szCs w:val="26"/>
        </w:rPr>
        <w:t>En 1973, les 6 pays unis (Belgique, France, Allemagne, Italie,</w:t>
      </w:r>
      <w:r>
        <w:rPr>
          <w:sz w:val="26"/>
          <w:szCs w:val="26"/>
        </w:rPr>
        <w:t xml:space="preserve"> le Grand-duché du Luxembourg, Les Pays-Bas)</w:t>
      </w:r>
      <w:r w:rsidR="00EB4FBE">
        <w:rPr>
          <w:sz w:val="26"/>
          <w:szCs w:val="26"/>
        </w:rPr>
        <w:t xml:space="preserve"> depuis 1951 accueillent 3 nouveaux membres : le Danemark, l’Irlande, le Royaume-</w:t>
      </w:r>
      <w:r>
        <w:rPr>
          <w:sz w:val="26"/>
          <w:szCs w:val="26"/>
        </w:rPr>
        <w:t xml:space="preserve">Uni. En 1981, la Grèce rejoint le groupe. </w:t>
      </w:r>
      <w:r w:rsidR="00EB4FBE" w:rsidRPr="00EB4FBE">
        <w:rPr>
          <w:sz w:val="26"/>
          <w:szCs w:val="26"/>
        </w:rPr>
        <w:t>En</w:t>
      </w:r>
      <w:r>
        <w:rPr>
          <w:sz w:val="26"/>
          <w:szCs w:val="26"/>
        </w:rPr>
        <w:t xml:space="preserve"> 1986, l’Espagne et le Portugal intègrent l’Europe à leur tour. Douze pays européens sont maintenant réunis. La Communauté prend le nom d’Union européenne en 1992. </w:t>
      </w:r>
      <w:r w:rsidR="00EB4FBE" w:rsidRPr="00EB4FBE">
        <w:rPr>
          <w:sz w:val="26"/>
          <w:szCs w:val="26"/>
        </w:rPr>
        <w:t>E</w:t>
      </w:r>
      <w:r>
        <w:rPr>
          <w:sz w:val="26"/>
          <w:szCs w:val="26"/>
        </w:rPr>
        <w:t xml:space="preserve">n 1995, l’Autriche, la Finlande et la Suède entrent dans l’Union européenne. </w:t>
      </w:r>
      <w:r w:rsidR="00EB4FBE" w:rsidRPr="00EB4FBE">
        <w:rPr>
          <w:sz w:val="26"/>
          <w:szCs w:val="26"/>
        </w:rPr>
        <w:t>En 2004, dix</w:t>
      </w:r>
      <w:r>
        <w:rPr>
          <w:sz w:val="26"/>
          <w:szCs w:val="26"/>
        </w:rPr>
        <w:t xml:space="preserve"> pays d’un coup rejoignent l’UE. Ces pays sont : Chypre, l’Estonie, la </w:t>
      </w:r>
      <w:r w:rsidR="00EB4FBE" w:rsidRPr="00EB4FBE">
        <w:rPr>
          <w:sz w:val="26"/>
          <w:szCs w:val="26"/>
        </w:rPr>
        <w:t>Hon</w:t>
      </w:r>
      <w:r>
        <w:rPr>
          <w:sz w:val="26"/>
          <w:szCs w:val="26"/>
        </w:rPr>
        <w:t xml:space="preserve">grie, la Lettonie, la Lituanie, </w:t>
      </w:r>
      <w:r w:rsidR="00EB4FBE" w:rsidRPr="00EB4FBE">
        <w:rPr>
          <w:sz w:val="26"/>
          <w:szCs w:val="26"/>
        </w:rPr>
        <w:t>M</w:t>
      </w:r>
      <w:r>
        <w:rPr>
          <w:sz w:val="26"/>
          <w:szCs w:val="26"/>
        </w:rPr>
        <w:t xml:space="preserve">alte, la Pologne, le Slovaquie, la Slovénie et la République </w:t>
      </w:r>
      <w:r w:rsidR="00EB4FBE" w:rsidRPr="00EB4FBE">
        <w:rPr>
          <w:sz w:val="26"/>
          <w:szCs w:val="26"/>
        </w:rPr>
        <w:t xml:space="preserve">tchèque. </w:t>
      </w:r>
      <w:r>
        <w:rPr>
          <w:sz w:val="26"/>
          <w:szCs w:val="26"/>
        </w:rPr>
        <w:t xml:space="preserve">En 2007, deux autres </w:t>
      </w:r>
      <w:r w:rsidR="00EB4FBE" w:rsidRPr="00EB4FBE">
        <w:rPr>
          <w:sz w:val="26"/>
          <w:szCs w:val="26"/>
        </w:rPr>
        <w:t xml:space="preserve">pays </w:t>
      </w:r>
      <w:r>
        <w:rPr>
          <w:sz w:val="26"/>
          <w:szCs w:val="26"/>
        </w:rPr>
        <w:t xml:space="preserve"> </w:t>
      </w:r>
      <w:r w:rsidR="00EB4FBE" w:rsidRPr="00EB4FBE">
        <w:rPr>
          <w:sz w:val="26"/>
          <w:szCs w:val="26"/>
        </w:rPr>
        <w:t>dans</w:t>
      </w:r>
      <w:r>
        <w:rPr>
          <w:sz w:val="26"/>
          <w:szCs w:val="26"/>
        </w:rPr>
        <w:t xml:space="preserve"> l’UE. Il s’agit de la Bulgarie </w:t>
      </w:r>
      <w:r w:rsidR="00EB4FBE" w:rsidRPr="00EB4FBE">
        <w:rPr>
          <w:sz w:val="26"/>
          <w:szCs w:val="26"/>
        </w:rPr>
        <w:t>et de la Roumanie.</w:t>
      </w:r>
    </w:p>
    <w:p w:rsidR="00821D7F" w:rsidRDefault="00821D7F" w:rsidP="00C90695">
      <w:pPr>
        <w:rPr>
          <w:sz w:val="26"/>
          <w:szCs w:val="26"/>
        </w:rPr>
      </w:pPr>
    </w:p>
    <w:p w:rsidR="00821D7F" w:rsidRDefault="00821D7F" w:rsidP="00821D7F">
      <w:pPr>
        <w:rPr>
          <w:sz w:val="26"/>
          <w:szCs w:val="26"/>
        </w:rPr>
      </w:pPr>
    </w:p>
    <w:p w:rsidR="00EB4FBE" w:rsidRDefault="00EB4FBE" w:rsidP="00821D7F">
      <w:pPr>
        <w:jc w:val="right"/>
        <w:rPr>
          <w:sz w:val="26"/>
          <w:szCs w:val="26"/>
        </w:rPr>
      </w:pPr>
    </w:p>
    <w:p w:rsidR="00821D7F" w:rsidRDefault="00821D7F" w:rsidP="00821D7F">
      <w:pPr>
        <w:jc w:val="right"/>
        <w:rPr>
          <w:sz w:val="26"/>
          <w:szCs w:val="26"/>
        </w:rPr>
      </w:pPr>
    </w:p>
    <w:p w:rsidR="00821D7F" w:rsidRDefault="00821D7F" w:rsidP="00821D7F">
      <w:pPr>
        <w:rPr>
          <w:sz w:val="26"/>
          <w:szCs w:val="26"/>
        </w:rPr>
      </w:pPr>
    </w:p>
    <w:p w:rsidR="00821D7F" w:rsidRPr="00821D7F" w:rsidRDefault="00821D7F" w:rsidP="00821D7F">
      <w:pPr>
        <w:rPr>
          <w:sz w:val="26"/>
          <w:szCs w:val="26"/>
        </w:rPr>
      </w:pPr>
    </w:p>
    <w:p w:rsidR="00821D7F" w:rsidRPr="00821D7F" w:rsidRDefault="00821D7F" w:rsidP="00821D7F">
      <w:pPr>
        <w:rPr>
          <w:sz w:val="26"/>
          <w:szCs w:val="26"/>
        </w:rPr>
      </w:pPr>
    </w:p>
    <w:p w:rsidR="00821D7F" w:rsidRPr="00821D7F" w:rsidRDefault="00821D7F" w:rsidP="00821D7F">
      <w:pPr>
        <w:rPr>
          <w:sz w:val="26"/>
          <w:szCs w:val="26"/>
        </w:rPr>
      </w:pPr>
    </w:p>
    <w:p w:rsidR="00821D7F" w:rsidRPr="00821D7F" w:rsidRDefault="00821D7F" w:rsidP="00821D7F">
      <w:pPr>
        <w:rPr>
          <w:sz w:val="26"/>
          <w:szCs w:val="26"/>
        </w:rPr>
      </w:pPr>
    </w:p>
    <w:p w:rsidR="00821D7F" w:rsidRPr="00821D7F" w:rsidRDefault="00821D7F" w:rsidP="00821D7F">
      <w:pPr>
        <w:rPr>
          <w:sz w:val="26"/>
          <w:szCs w:val="26"/>
        </w:rPr>
      </w:pPr>
    </w:p>
    <w:p w:rsidR="00821D7F" w:rsidRPr="00821D7F" w:rsidRDefault="00821D7F" w:rsidP="00821D7F">
      <w:pPr>
        <w:rPr>
          <w:sz w:val="26"/>
          <w:szCs w:val="26"/>
        </w:rPr>
      </w:pPr>
    </w:p>
    <w:p w:rsidR="00821D7F" w:rsidRPr="00821D7F" w:rsidRDefault="00821D7F" w:rsidP="00821D7F">
      <w:pPr>
        <w:rPr>
          <w:sz w:val="26"/>
          <w:szCs w:val="26"/>
        </w:rPr>
      </w:pPr>
    </w:p>
    <w:p w:rsidR="00821D7F" w:rsidRPr="00821D7F" w:rsidRDefault="00821D7F" w:rsidP="00821D7F">
      <w:pPr>
        <w:rPr>
          <w:sz w:val="26"/>
          <w:szCs w:val="26"/>
        </w:rPr>
      </w:pPr>
    </w:p>
    <w:p w:rsidR="00821D7F" w:rsidRPr="00821D7F" w:rsidRDefault="00821D7F" w:rsidP="00821D7F">
      <w:pPr>
        <w:rPr>
          <w:sz w:val="26"/>
          <w:szCs w:val="26"/>
        </w:rPr>
      </w:pPr>
    </w:p>
    <w:p w:rsidR="00821D7F" w:rsidRDefault="00821D7F" w:rsidP="00821D7F">
      <w:pPr>
        <w:autoSpaceDE w:val="0"/>
        <w:autoSpaceDN w:val="0"/>
        <w:adjustRightInd w:val="0"/>
        <w:spacing w:after="0" w:line="240" w:lineRule="auto"/>
        <w:rPr>
          <w:rFonts w:ascii="Gotham-Medium" w:hAnsi="Gotham-Medium" w:cs="Gotham-Medium"/>
          <w:color w:val="FFFFFF"/>
          <w:sz w:val="19"/>
          <w:szCs w:val="19"/>
        </w:rPr>
      </w:pPr>
    </w:p>
    <w:p w:rsidR="00821D7F" w:rsidRDefault="00821D7F" w:rsidP="00821D7F">
      <w:pPr>
        <w:autoSpaceDE w:val="0"/>
        <w:autoSpaceDN w:val="0"/>
        <w:adjustRightInd w:val="0"/>
        <w:spacing w:after="0" w:line="240" w:lineRule="auto"/>
        <w:rPr>
          <w:rFonts w:ascii="Gotham-Medium" w:hAnsi="Gotham-Medium" w:cs="Gotham-Medium"/>
          <w:color w:val="FFFFFF"/>
          <w:sz w:val="19"/>
          <w:szCs w:val="19"/>
        </w:rPr>
      </w:pPr>
      <w:r>
        <w:rPr>
          <w:rFonts w:ascii="Gotham-Medium" w:hAnsi="Gotham-Medium" w:cs="Gotham-Medium"/>
          <w:color w:val="FFFFFF"/>
          <w:sz w:val="19"/>
          <w:szCs w:val="19"/>
        </w:rPr>
        <w:t>Les 12</w:t>
      </w:r>
    </w:p>
    <w:p w:rsidR="00821D7F" w:rsidRPr="00821D7F" w:rsidRDefault="00821D7F" w:rsidP="00821D7F">
      <w:pPr>
        <w:autoSpaceDE w:val="0"/>
        <w:autoSpaceDN w:val="0"/>
        <w:adjustRightInd w:val="0"/>
        <w:spacing w:after="0"/>
        <w:jc w:val="both"/>
        <w:rPr>
          <w:rFonts w:cs="Gotham-Medium"/>
          <w:sz w:val="26"/>
          <w:szCs w:val="26"/>
        </w:rPr>
      </w:pPr>
      <w:r w:rsidRPr="00821D7F">
        <w:rPr>
          <w:rFonts w:cs="Gotham-Medium"/>
          <w:sz w:val="26"/>
          <w:szCs w:val="26"/>
        </w:rPr>
        <w:t>Les 12 étoiles du drapeau européen représentent les peuples de l’Europe. Elles forment un cercle qui représente l’unité. Le chiffre 12 est le symbole de la perfection et de la plénitude (quand on est</w:t>
      </w:r>
      <w:r>
        <w:rPr>
          <w:rFonts w:cs="Gotham-Medium"/>
          <w:sz w:val="26"/>
          <w:szCs w:val="26"/>
        </w:rPr>
        <w:t xml:space="preserve"> </w:t>
      </w:r>
      <w:r w:rsidRPr="00821D7F">
        <w:rPr>
          <w:rFonts w:cs="Gotham-Medium"/>
          <w:sz w:val="26"/>
          <w:szCs w:val="26"/>
        </w:rPr>
        <w:t>très heureux). Le nombre d’étoiles n’augmente pas avec le nombre de pays.</w:t>
      </w:r>
    </w:p>
    <w:p w:rsidR="00821D7F" w:rsidRDefault="00821D7F" w:rsidP="00E401C1">
      <w:pPr>
        <w:autoSpaceDE w:val="0"/>
        <w:autoSpaceDN w:val="0"/>
        <w:adjustRightInd w:val="0"/>
        <w:spacing w:after="0"/>
        <w:jc w:val="both"/>
        <w:rPr>
          <w:rFonts w:cs="Gotham-Medium"/>
          <w:sz w:val="26"/>
          <w:szCs w:val="26"/>
        </w:rPr>
      </w:pPr>
      <w:r w:rsidRPr="00821D7F">
        <w:rPr>
          <w:rFonts w:cs="Gotham-Medium"/>
          <w:sz w:val="26"/>
          <w:szCs w:val="26"/>
        </w:rPr>
        <w:t>L’hymne européen (chant officiel) est «l’Ode à la joie» du compositeur alle</w:t>
      </w:r>
      <w:r>
        <w:rPr>
          <w:rFonts w:cs="Gotham-Medium"/>
          <w:sz w:val="26"/>
          <w:szCs w:val="26"/>
        </w:rPr>
        <w:t xml:space="preserve">mand Ludwig </w:t>
      </w:r>
      <w:proofErr w:type="spellStart"/>
      <w:r>
        <w:rPr>
          <w:rFonts w:cs="Gotham-Medium"/>
          <w:sz w:val="26"/>
          <w:szCs w:val="26"/>
        </w:rPr>
        <w:t>von</w:t>
      </w:r>
      <w:proofErr w:type="spellEnd"/>
      <w:r>
        <w:rPr>
          <w:rFonts w:cs="Gotham-Medium"/>
          <w:sz w:val="26"/>
          <w:szCs w:val="26"/>
        </w:rPr>
        <w:t xml:space="preserve"> </w:t>
      </w:r>
      <w:r w:rsidRPr="00821D7F">
        <w:rPr>
          <w:rFonts w:cs="Gotham-Medium"/>
          <w:sz w:val="26"/>
          <w:szCs w:val="26"/>
        </w:rPr>
        <w:t xml:space="preserve">Beethoven. La devise européenne est : «Unie dans la diversité». Chaque pays </w:t>
      </w:r>
      <w:r>
        <w:rPr>
          <w:rFonts w:cs="Gotham-Medium"/>
          <w:sz w:val="26"/>
          <w:szCs w:val="26"/>
        </w:rPr>
        <w:t xml:space="preserve">membre est </w:t>
      </w:r>
      <w:r w:rsidRPr="00821D7F">
        <w:rPr>
          <w:rFonts w:cs="Gotham-Medium"/>
          <w:sz w:val="26"/>
          <w:szCs w:val="26"/>
        </w:rPr>
        <w:t xml:space="preserve">indépendant. Il garde son gouvernement, sa langue… tout en étant uni aux </w:t>
      </w:r>
      <w:r w:rsidR="00E401C1">
        <w:rPr>
          <w:rFonts w:cs="Gotham-Medium"/>
          <w:sz w:val="26"/>
          <w:szCs w:val="26"/>
        </w:rPr>
        <w:t xml:space="preserve">autres et en ayant des </w:t>
      </w:r>
      <w:r>
        <w:rPr>
          <w:rFonts w:cs="Gotham-Medium"/>
          <w:sz w:val="26"/>
          <w:szCs w:val="26"/>
        </w:rPr>
        <w:t>règles communes.</w:t>
      </w:r>
    </w:p>
    <w:p w:rsidR="00E401C1" w:rsidRDefault="00E401C1" w:rsidP="00821D7F">
      <w:pPr>
        <w:jc w:val="both"/>
        <w:rPr>
          <w:rFonts w:ascii="Alice in Wonderland" w:hAnsi="Alice in Wonderland"/>
          <w:sz w:val="48"/>
          <w:szCs w:val="26"/>
          <w:u w:val="single"/>
        </w:rPr>
      </w:pPr>
      <w:r>
        <w:rPr>
          <w:rFonts w:ascii="Alice in Wonderland" w:hAnsi="Alice in Wonderland"/>
          <w:sz w:val="48"/>
          <w:szCs w:val="26"/>
          <w:u w:val="single"/>
        </w:rPr>
        <w:lastRenderedPageBreak/>
        <w:t>A quoi sert l’Union européenne ?</w:t>
      </w:r>
    </w:p>
    <w:p w:rsidR="00D83842" w:rsidRPr="00D83842" w:rsidRDefault="00D83842" w:rsidP="00D83842">
      <w:pPr>
        <w:jc w:val="both"/>
        <w:rPr>
          <w:sz w:val="26"/>
          <w:szCs w:val="26"/>
        </w:rPr>
      </w:pPr>
      <w:r>
        <w:rPr>
          <w:sz w:val="26"/>
          <w:szCs w:val="26"/>
        </w:rPr>
        <w:t xml:space="preserve">La réalisation la plus visible de l’Europe est sans doute l’euro. Nous avons 8 pièces et 7 </w:t>
      </w:r>
      <w:r w:rsidRPr="00D83842">
        <w:rPr>
          <w:sz w:val="26"/>
          <w:szCs w:val="26"/>
        </w:rPr>
        <w:t xml:space="preserve">billets </w:t>
      </w:r>
      <w:r>
        <w:rPr>
          <w:sz w:val="26"/>
          <w:szCs w:val="26"/>
        </w:rPr>
        <w:t xml:space="preserve">en euro dans notre portefeuille depuis 2002. Sinon, l’Union européenne nous paraît assez lointaine. On ne se rend pas toujours compte qu’elle agit dans bien des domaines </w:t>
      </w:r>
      <w:r w:rsidRPr="00D83842">
        <w:rPr>
          <w:sz w:val="26"/>
          <w:szCs w:val="26"/>
        </w:rPr>
        <w:t>pour améliorer l’e</w:t>
      </w:r>
      <w:r>
        <w:rPr>
          <w:sz w:val="26"/>
          <w:szCs w:val="26"/>
        </w:rPr>
        <w:t xml:space="preserve">xistence des </w:t>
      </w:r>
      <w:r w:rsidRPr="00D83842">
        <w:rPr>
          <w:sz w:val="26"/>
          <w:szCs w:val="26"/>
        </w:rPr>
        <w:t>Européens.</w:t>
      </w:r>
    </w:p>
    <w:p w:rsidR="00D83842" w:rsidRPr="00D83842" w:rsidRDefault="00D83842" w:rsidP="00D83842">
      <w:pPr>
        <w:jc w:val="both"/>
        <w:rPr>
          <w:sz w:val="26"/>
          <w:szCs w:val="26"/>
        </w:rPr>
      </w:pPr>
      <w:r w:rsidRPr="00D83842">
        <w:rPr>
          <w:sz w:val="26"/>
          <w:szCs w:val="26"/>
        </w:rPr>
        <w:t xml:space="preserve">● </w:t>
      </w:r>
      <w:r w:rsidRPr="00D83842">
        <w:rPr>
          <w:sz w:val="32"/>
          <w:szCs w:val="32"/>
        </w:rPr>
        <w:t>Le grand marché</w:t>
      </w:r>
    </w:p>
    <w:p w:rsidR="00D83842" w:rsidRPr="00D83842" w:rsidRDefault="00D83842" w:rsidP="00D83842">
      <w:pPr>
        <w:jc w:val="both"/>
        <w:rPr>
          <w:sz w:val="26"/>
          <w:szCs w:val="26"/>
        </w:rPr>
      </w:pPr>
      <w:r w:rsidRPr="00D83842">
        <w:rPr>
          <w:sz w:val="26"/>
          <w:szCs w:val="26"/>
        </w:rPr>
        <w:t>L’</w:t>
      </w:r>
      <w:r>
        <w:rPr>
          <w:sz w:val="26"/>
          <w:szCs w:val="26"/>
        </w:rPr>
        <w:t xml:space="preserve">Union européenne agit au niveau économique. Elle a supprimé les frontières entre ses pays membres et créé une </w:t>
      </w:r>
      <w:r w:rsidRPr="00D83842">
        <w:rPr>
          <w:sz w:val="26"/>
          <w:szCs w:val="26"/>
        </w:rPr>
        <w:t>m</w:t>
      </w:r>
      <w:r>
        <w:rPr>
          <w:sz w:val="26"/>
          <w:szCs w:val="26"/>
        </w:rPr>
        <w:t xml:space="preserve">onnaie unique, l’euro (utilisée dans 17 pays). Ces réalisations ont favorisé les échanges et le commerce. L’Europe est un grand marché. Les entreprises vendent plus facilement leurs produits. Un </w:t>
      </w:r>
      <w:r w:rsidRPr="00D83842">
        <w:rPr>
          <w:sz w:val="26"/>
          <w:szCs w:val="26"/>
        </w:rPr>
        <w:t>autre avantage d’un vaste</w:t>
      </w:r>
      <w:r>
        <w:rPr>
          <w:sz w:val="26"/>
          <w:szCs w:val="26"/>
        </w:rPr>
        <w:t xml:space="preserve"> marché </w:t>
      </w:r>
      <w:r w:rsidRPr="00D83842">
        <w:rPr>
          <w:sz w:val="26"/>
          <w:szCs w:val="26"/>
        </w:rPr>
        <w:t>es</w:t>
      </w:r>
      <w:r>
        <w:rPr>
          <w:sz w:val="26"/>
          <w:szCs w:val="26"/>
        </w:rPr>
        <w:t xml:space="preserve">t qu’il n’y a plus de rivalité entre les entreprises. Cela fait baisser le </w:t>
      </w:r>
      <w:r w:rsidRPr="00D83842">
        <w:rPr>
          <w:sz w:val="26"/>
          <w:szCs w:val="26"/>
        </w:rPr>
        <w:t>prix des</w:t>
      </w:r>
      <w:r>
        <w:rPr>
          <w:sz w:val="26"/>
          <w:szCs w:val="26"/>
        </w:rPr>
        <w:t xml:space="preserve"> </w:t>
      </w:r>
      <w:r w:rsidRPr="00D83842">
        <w:rPr>
          <w:sz w:val="26"/>
          <w:szCs w:val="26"/>
        </w:rPr>
        <w:t>marchandises.</w:t>
      </w:r>
      <w:r>
        <w:rPr>
          <w:sz w:val="26"/>
          <w:szCs w:val="26"/>
        </w:rPr>
        <w:t xml:space="preserve"> Chaque </w:t>
      </w:r>
      <w:r w:rsidRPr="00D83842">
        <w:rPr>
          <w:sz w:val="26"/>
          <w:szCs w:val="26"/>
        </w:rPr>
        <w:t>entre</w:t>
      </w:r>
      <w:r>
        <w:rPr>
          <w:sz w:val="26"/>
          <w:szCs w:val="26"/>
        </w:rPr>
        <w:t xml:space="preserve">prise essaie de proposer le prix le moins cher pour que les gens achètent son produit plutôt que celui d’une autre </w:t>
      </w:r>
      <w:r w:rsidRPr="00D83842">
        <w:rPr>
          <w:sz w:val="26"/>
          <w:szCs w:val="26"/>
        </w:rPr>
        <w:t>m</w:t>
      </w:r>
      <w:r>
        <w:rPr>
          <w:sz w:val="26"/>
          <w:szCs w:val="26"/>
        </w:rPr>
        <w:t xml:space="preserve">arque. Cela profite en principe aux consommateurs qui paient les marchandises moins </w:t>
      </w:r>
      <w:r w:rsidRPr="00D83842">
        <w:rPr>
          <w:sz w:val="26"/>
          <w:szCs w:val="26"/>
        </w:rPr>
        <w:t>che</w:t>
      </w:r>
      <w:r>
        <w:rPr>
          <w:sz w:val="26"/>
          <w:szCs w:val="26"/>
        </w:rPr>
        <w:t xml:space="preserve">r. L’Union européenne surveille </w:t>
      </w:r>
      <w:r w:rsidRPr="00D83842">
        <w:rPr>
          <w:sz w:val="26"/>
          <w:szCs w:val="26"/>
        </w:rPr>
        <w:t>son grand marché pour</w:t>
      </w:r>
      <w:r>
        <w:rPr>
          <w:sz w:val="26"/>
          <w:szCs w:val="26"/>
        </w:rPr>
        <w:t xml:space="preserve"> protéger le consommateur contre la concurrence déloyale. Les entreprises </w:t>
      </w:r>
      <w:r w:rsidRPr="00D83842">
        <w:rPr>
          <w:sz w:val="26"/>
          <w:szCs w:val="26"/>
        </w:rPr>
        <w:t>q</w:t>
      </w:r>
      <w:r>
        <w:rPr>
          <w:sz w:val="26"/>
          <w:szCs w:val="26"/>
        </w:rPr>
        <w:t xml:space="preserve">ui ne respectent pas les règles </w:t>
      </w:r>
      <w:r w:rsidRPr="00D83842">
        <w:rPr>
          <w:sz w:val="26"/>
          <w:szCs w:val="26"/>
        </w:rPr>
        <w:t xml:space="preserve">risquent une </w:t>
      </w:r>
      <w:r>
        <w:rPr>
          <w:sz w:val="26"/>
          <w:szCs w:val="26"/>
        </w:rPr>
        <w:t xml:space="preserve">punition. </w:t>
      </w:r>
      <w:r w:rsidRPr="00D83842">
        <w:rPr>
          <w:sz w:val="26"/>
          <w:szCs w:val="26"/>
        </w:rPr>
        <w:t>L’UE s’efforce d’aider les régions</w:t>
      </w:r>
      <w:r>
        <w:rPr>
          <w:sz w:val="26"/>
          <w:szCs w:val="26"/>
        </w:rPr>
        <w:t xml:space="preserve"> d’Europe </w:t>
      </w:r>
      <w:r w:rsidRPr="00D83842">
        <w:rPr>
          <w:sz w:val="26"/>
          <w:szCs w:val="26"/>
        </w:rPr>
        <w:t>les</w:t>
      </w:r>
      <w:r>
        <w:rPr>
          <w:sz w:val="26"/>
          <w:szCs w:val="26"/>
        </w:rPr>
        <w:t xml:space="preserve"> </w:t>
      </w:r>
      <w:r w:rsidRPr="00D83842">
        <w:rPr>
          <w:sz w:val="26"/>
          <w:szCs w:val="26"/>
        </w:rPr>
        <w:t>plus</w:t>
      </w:r>
      <w:r>
        <w:rPr>
          <w:sz w:val="26"/>
          <w:szCs w:val="26"/>
        </w:rPr>
        <w:t xml:space="preserve"> pauvres en y finançant des projets économiques. Elle aide par exemple à la </w:t>
      </w:r>
      <w:r w:rsidRPr="00D83842">
        <w:rPr>
          <w:sz w:val="26"/>
          <w:szCs w:val="26"/>
        </w:rPr>
        <w:t>co</w:t>
      </w:r>
      <w:r>
        <w:rPr>
          <w:sz w:val="26"/>
          <w:szCs w:val="26"/>
        </w:rPr>
        <w:t xml:space="preserve">nstruction de nouvelles routes, </w:t>
      </w:r>
      <w:r w:rsidRPr="00D83842">
        <w:rPr>
          <w:sz w:val="26"/>
          <w:szCs w:val="26"/>
        </w:rPr>
        <w:t>à la création d’emplois.</w:t>
      </w:r>
    </w:p>
    <w:p w:rsidR="00D83842" w:rsidRPr="00D83842" w:rsidRDefault="00D83842" w:rsidP="00D83842">
      <w:pPr>
        <w:jc w:val="both"/>
        <w:rPr>
          <w:sz w:val="26"/>
          <w:szCs w:val="26"/>
        </w:rPr>
      </w:pPr>
      <w:r w:rsidRPr="00D83842">
        <w:rPr>
          <w:sz w:val="26"/>
          <w:szCs w:val="26"/>
        </w:rPr>
        <w:t xml:space="preserve">● </w:t>
      </w:r>
      <w:r w:rsidRPr="00D83842">
        <w:rPr>
          <w:sz w:val="32"/>
          <w:szCs w:val="26"/>
        </w:rPr>
        <w:t>Une vie meilleure, mais…</w:t>
      </w:r>
    </w:p>
    <w:p w:rsidR="00E401C1" w:rsidRDefault="00D83842" w:rsidP="00D83842">
      <w:pPr>
        <w:jc w:val="both"/>
        <w:rPr>
          <w:sz w:val="26"/>
          <w:szCs w:val="26"/>
        </w:rPr>
      </w:pPr>
      <w:r w:rsidRPr="00D83842">
        <w:rPr>
          <w:sz w:val="26"/>
          <w:szCs w:val="26"/>
        </w:rPr>
        <w:t>Au fil</w:t>
      </w:r>
      <w:r>
        <w:rPr>
          <w:sz w:val="26"/>
          <w:szCs w:val="26"/>
        </w:rPr>
        <w:t xml:space="preserve"> </w:t>
      </w:r>
      <w:r w:rsidRPr="00D83842">
        <w:rPr>
          <w:sz w:val="26"/>
          <w:szCs w:val="26"/>
        </w:rPr>
        <w:t>du temps, l’UE</w:t>
      </w:r>
      <w:r>
        <w:rPr>
          <w:sz w:val="26"/>
          <w:szCs w:val="26"/>
        </w:rPr>
        <w:t xml:space="preserve"> </w:t>
      </w:r>
      <w:r w:rsidRPr="00D83842">
        <w:rPr>
          <w:sz w:val="26"/>
          <w:szCs w:val="26"/>
        </w:rPr>
        <w:t>a créé</w:t>
      </w:r>
      <w:r>
        <w:rPr>
          <w:sz w:val="26"/>
          <w:szCs w:val="26"/>
        </w:rPr>
        <w:t xml:space="preserve"> de la </w:t>
      </w:r>
      <w:r w:rsidRPr="00D83842">
        <w:rPr>
          <w:sz w:val="26"/>
          <w:szCs w:val="26"/>
        </w:rPr>
        <w:t>richesse</w:t>
      </w:r>
      <w:r>
        <w:rPr>
          <w:sz w:val="26"/>
          <w:szCs w:val="26"/>
        </w:rPr>
        <w:t xml:space="preserve"> et des facilités qui profitent à la population européenne. Les conditions de vie se sont améliorées. </w:t>
      </w:r>
      <w:r w:rsidRPr="00D83842">
        <w:rPr>
          <w:sz w:val="26"/>
          <w:szCs w:val="26"/>
        </w:rPr>
        <w:t>Mais il existe encore</w:t>
      </w:r>
      <w:r>
        <w:rPr>
          <w:sz w:val="26"/>
          <w:szCs w:val="26"/>
        </w:rPr>
        <w:t xml:space="preserve"> </w:t>
      </w:r>
      <w:r w:rsidRPr="00D83842">
        <w:rPr>
          <w:sz w:val="26"/>
          <w:szCs w:val="26"/>
        </w:rPr>
        <w:t>de</w:t>
      </w:r>
      <w:r>
        <w:rPr>
          <w:sz w:val="26"/>
          <w:szCs w:val="26"/>
        </w:rPr>
        <w:t xml:space="preserve"> grandes </w:t>
      </w:r>
      <w:r w:rsidRPr="00D83842">
        <w:rPr>
          <w:sz w:val="26"/>
          <w:szCs w:val="26"/>
        </w:rPr>
        <w:t>i</w:t>
      </w:r>
      <w:r>
        <w:rPr>
          <w:sz w:val="26"/>
          <w:szCs w:val="26"/>
        </w:rPr>
        <w:t xml:space="preserve">négalités entre les différentes populations qui habitent l’UE. </w:t>
      </w:r>
      <w:r w:rsidRPr="00D83842">
        <w:rPr>
          <w:sz w:val="26"/>
          <w:szCs w:val="26"/>
        </w:rPr>
        <w:t>Les ge</w:t>
      </w:r>
      <w:r>
        <w:rPr>
          <w:sz w:val="26"/>
          <w:szCs w:val="26"/>
        </w:rPr>
        <w:t xml:space="preserve">ns sont toujours plus </w:t>
      </w:r>
      <w:r w:rsidRPr="00D83842">
        <w:rPr>
          <w:sz w:val="26"/>
          <w:szCs w:val="26"/>
        </w:rPr>
        <w:t>p</w:t>
      </w:r>
      <w:r>
        <w:rPr>
          <w:sz w:val="26"/>
          <w:szCs w:val="26"/>
        </w:rPr>
        <w:t xml:space="preserve">auvres à l’est de l’Europe qu’à l’ouest. La crise économique </w:t>
      </w:r>
      <w:r w:rsidRPr="00D83842">
        <w:rPr>
          <w:sz w:val="26"/>
          <w:szCs w:val="26"/>
        </w:rPr>
        <w:t>(quand</w:t>
      </w:r>
      <w:r>
        <w:rPr>
          <w:sz w:val="26"/>
          <w:szCs w:val="26"/>
        </w:rPr>
        <w:t xml:space="preserve"> on produit moins de richesses) qui frappe le monde </w:t>
      </w:r>
      <w:r w:rsidRPr="00D83842">
        <w:rPr>
          <w:sz w:val="26"/>
          <w:szCs w:val="26"/>
        </w:rPr>
        <w:t xml:space="preserve">et </w:t>
      </w:r>
      <w:r>
        <w:rPr>
          <w:sz w:val="26"/>
          <w:szCs w:val="26"/>
        </w:rPr>
        <w:t xml:space="preserve">l’Europe depuis 2008 a appauvri les populations des pays </w:t>
      </w:r>
      <w:r w:rsidRPr="00D83842">
        <w:rPr>
          <w:sz w:val="26"/>
          <w:szCs w:val="26"/>
        </w:rPr>
        <w:t>du s</w:t>
      </w:r>
      <w:r>
        <w:rPr>
          <w:sz w:val="26"/>
          <w:szCs w:val="26"/>
        </w:rPr>
        <w:t xml:space="preserve">ud de l’Europe (Grèce, Espagne, </w:t>
      </w:r>
      <w:r w:rsidRPr="00D83842">
        <w:rPr>
          <w:sz w:val="26"/>
          <w:szCs w:val="26"/>
        </w:rPr>
        <w:t xml:space="preserve">Italie…). L’UE </w:t>
      </w:r>
      <w:proofErr w:type="gramStart"/>
      <w:r w:rsidRPr="00D83842">
        <w:rPr>
          <w:sz w:val="26"/>
          <w:szCs w:val="26"/>
        </w:rPr>
        <w:t>a</w:t>
      </w:r>
      <w:proofErr w:type="gramEnd"/>
      <w:r w:rsidRPr="00D83842">
        <w:rPr>
          <w:sz w:val="26"/>
          <w:szCs w:val="26"/>
        </w:rPr>
        <w:t xml:space="preserve"> b</w:t>
      </w:r>
      <w:r>
        <w:rPr>
          <w:sz w:val="26"/>
          <w:szCs w:val="26"/>
        </w:rPr>
        <w:t xml:space="preserve">eaucoup </w:t>
      </w:r>
      <w:r w:rsidRPr="00D83842">
        <w:rPr>
          <w:sz w:val="26"/>
          <w:szCs w:val="26"/>
        </w:rPr>
        <w:t>de</w:t>
      </w:r>
      <w:r>
        <w:rPr>
          <w:sz w:val="26"/>
          <w:szCs w:val="26"/>
        </w:rPr>
        <w:t xml:space="preserve"> mal à résoudre les problèmes.</w:t>
      </w:r>
    </w:p>
    <w:p w:rsidR="00D83842" w:rsidRDefault="00D83842" w:rsidP="00D83842">
      <w:pPr>
        <w:jc w:val="both"/>
        <w:rPr>
          <w:sz w:val="32"/>
          <w:szCs w:val="26"/>
        </w:rPr>
      </w:pPr>
      <w:r w:rsidRPr="00D83842">
        <w:rPr>
          <w:sz w:val="26"/>
          <w:szCs w:val="26"/>
        </w:rPr>
        <w:t xml:space="preserve">● </w:t>
      </w:r>
      <w:r>
        <w:rPr>
          <w:sz w:val="32"/>
          <w:szCs w:val="26"/>
        </w:rPr>
        <w:t>Pas que l’économie !</w:t>
      </w:r>
    </w:p>
    <w:p w:rsidR="00D83842" w:rsidRDefault="00D83842" w:rsidP="00D83842">
      <w:pPr>
        <w:autoSpaceDE w:val="0"/>
        <w:autoSpaceDN w:val="0"/>
        <w:adjustRightInd w:val="0"/>
        <w:spacing w:after="0" w:line="240" w:lineRule="auto"/>
        <w:rPr>
          <w:rFonts w:ascii="Gotham-Medium" w:hAnsi="Gotham-Medium" w:cs="Gotham-Medium"/>
          <w:color w:val="FFFFFF"/>
          <w:sz w:val="19"/>
          <w:szCs w:val="19"/>
        </w:rPr>
      </w:pPr>
      <w:r>
        <w:rPr>
          <w:rFonts w:ascii="Gotham-Medium" w:hAnsi="Gotham-Medium" w:cs="Gotham-Medium"/>
          <w:color w:val="FFFFFF"/>
          <w:sz w:val="19"/>
          <w:szCs w:val="19"/>
        </w:rPr>
        <w:t>L’Union européenne agit</w:t>
      </w:r>
    </w:p>
    <w:p w:rsidR="00D83842" w:rsidRPr="00D83842" w:rsidRDefault="00D83842" w:rsidP="00617DAF">
      <w:pPr>
        <w:autoSpaceDE w:val="0"/>
        <w:autoSpaceDN w:val="0"/>
        <w:adjustRightInd w:val="0"/>
        <w:spacing w:after="0"/>
        <w:jc w:val="both"/>
        <w:rPr>
          <w:rFonts w:cs="Gotham-Medium"/>
          <w:sz w:val="26"/>
          <w:szCs w:val="26"/>
        </w:rPr>
      </w:pPr>
      <w:r>
        <w:rPr>
          <w:rFonts w:cs="Gotham-Medium"/>
          <w:sz w:val="26"/>
          <w:szCs w:val="26"/>
        </w:rPr>
        <w:t xml:space="preserve">L’UE agit dans d’autres domaines que l’économie : le transport (exemple : adapter les réseaux de chemins de fer entre les pays pour que les trains puissent passer facilement les frontières), l’énergie, le sport, la santé, la sécurité alimentaire, l’aide aux pays </w:t>
      </w:r>
      <w:r w:rsidRPr="00D83842">
        <w:rPr>
          <w:rFonts w:cs="Gotham-Medium"/>
          <w:sz w:val="26"/>
          <w:szCs w:val="26"/>
        </w:rPr>
        <w:t>pauvres du</w:t>
      </w:r>
      <w:r>
        <w:rPr>
          <w:rFonts w:cs="Gotham-Medium"/>
          <w:sz w:val="26"/>
          <w:szCs w:val="26"/>
        </w:rPr>
        <w:t xml:space="preserve"> monde, la protection de l’environnement, la diminution de la pollution… L’UE finance des projets, adopte des directives (lois européennes) pour </w:t>
      </w:r>
      <w:r w:rsidRPr="00D83842">
        <w:rPr>
          <w:rFonts w:cs="Gotham-Medium"/>
          <w:sz w:val="26"/>
          <w:szCs w:val="26"/>
        </w:rPr>
        <w:t>améliorer les</w:t>
      </w:r>
      <w:r>
        <w:rPr>
          <w:rFonts w:cs="Gotham-Medium"/>
          <w:sz w:val="26"/>
          <w:szCs w:val="26"/>
        </w:rPr>
        <w:t xml:space="preserve"> choses. Les </w:t>
      </w:r>
      <w:r w:rsidRPr="00D83842">
        <w:rPr>
          <w:rFonts w:cs="Gotham-Medium"/>
          <w:sz w:val="26"/>
          <w:szCs w:val="26"/>
        </w:rPr>
        <w:t>pays</w:t>
      </w:r>
      <w:r>
        <w:rPr>
          <w:rFonts w:cs="Gotham-Medium"/>
          <w:sz w:val="26"/>
          <w:szCs w:val="26"/>
        </w:rPr>
        <w:t xml:space="preserve"> membres sont obligés d’appliquer les directives sur leur territoire. Des </w:t>
      </w:r>
      <w:r w:rsidRPr="00D83842">
        <w:rPr>
          <w:rFonts w:cs="Gotham-Medium"/>
          <w:sz w:val="26"/>
          <w:szCs w:val="26"/>
        </w:rPr>
        <w:t>règles sont donc les</w:t>
      </w:r>
      <w:r>
        <w:rPr>
          <w:rFonts w:cs="Gotham-Medium"/>
          <w:sz w:val="26"/>
          <w:szCs w:val="26"/>
        </w:rPr>
        <w:t xml:space="preserve"> mêmes </w:t>
      </w:r>
      <w:r w:rsidRPr="00D83842">
        <w:rPr>
          <w:rFonts w:cs="Gotham-Medium"/>
          <w:sz w:val="26"/>
          <w:szCs w:val="26"/>
        </w:rPr>
        <w:t>dans les 27 pays de l’UE.</w:t>
      </w:r>
    </w:p>
    <w:p w:rsidR="00D83842" w:rsidRPr="00617DAF" w:rsidRDefault="00D83842" w:rsidP="00617DAF">
      <w:pPr>
        <w:autoSpaceDE w:val="0"/>
        <w:autoSpaceDN w:val="0"/>
        <w:adjustRightInd w:val="0"/>
        <w:spacing w:after="0"/>
        <w:jc w:val="both"/>
        <w:rPr>
          <w:rFonts w:cs="Gotham-Medium"/>
          <w:i/>
          <w:sz w:val="26"/>
          <w:szCs w:val="26"/>
        </w:rPr>
      </w:pPr>
      <w:r w:rsidRPr="00617DAF">
        <w:rPr>
          <w:rFonts w:cs="Gotham-Medium"/>
          <w:i/>
          <w:sz w:val="26"/>
          <w:szCs w:val="26"/>
        </w:rPr>
        <w:t xml:space="preserve">D’où vient l’argent de l’UE pour financer les projets et fonctionner ? </w:t>
      </w:r>
    </w:p>
    <w:p w:rsidR="00D83842" w:rsidRPr="00D83842" w:rsidRDefault="00D83842" w:rsidP="00617DAF">
      <w:pPr>
        <w:autoSpaceDE w:val="0"/>
        <w:autoSpaceDN w:val="0"/>
        <w:adjustRightInd w:val="0"/>
        <w:spacing w:after="0"/>
        <w:jc w:val="both"/>
        <w:rPr>
          <w:rFonts w:cs="Gotham-Medium"/>
          <w:sz w:val="26"/>
          <w:szCs w:val="26"/>
        </w:rPr>
      </w:pPr>
      <w:r>
        <w:rPr>
          <w:rFonts w:cs="Gotham-Medium"/>
          <w:sz w:val="26"/>
          <w:szCs w:val="26"/>
        </w:rPr>
        <w:t xml:space="preserve">Chaque État </w:t>
      </w:r>
      <w:r w:rsidRPr="00D83842">
        <w:rPr>
          <w:rFonts w:cs="Gotham-Medium"/>
          <w:sz w:val="26"/>
          <w:szCs w:val="26"/>
        </w:rPr>
        <w:t>membre</w:t>
      </w:r>
      <w:r>
        <w:rPr>
          <w:rFonts w:cs="Gotham-Medium"/>
          <w:sz w:val="26"/>
          <w:szCs w:val="26"/>
        </w:rPr>
        <w:t xml:space="preserve"> met automatiquement des ressources à la disposition de l’UE. La contribution (l’apport) de chaque pays dépend de sa richesse et de son niveau de </w:t>
      </w:r>
      <w:r w:rsidRPr="00D83842">
        <w:rPr>
          <w:rFonts w:cs="Gotham-Medium"/>
          <w:sz w:val="26"/>
          <w:szCs w:val="26"/>
        </w:rPr>
        <w:t>développement.</w:t>
      </w:r>
    </w:p>
    <w:p w:rsidR="00D83842" w:rsidRDefault="00D83842" w:rsidP="00D83842">
      <w:pPr>
        <w:jc w:val="both"/>
        <w:rPr>
          <w:sz w:val="26"/>
          <w:szCs w:val="26"/>
        </w:rPr>
      </w:pPr>
    </w:p>
    <w:p w:rsidR="00617DAF" w:rsidRDefault="00617DAF" w:rsidP="00617DAF">
      <w:pPr>
        <w:pStyle w:val="Paragraphedeliste"/>
        <w:numPr>
          <w:ilvl w:val="0"/>
          <w:numId w:val="4"/>
        </w:numPr>
        <w:jc w:val="both"/>
        <w:rPr>
          <w:b/>
          <w:i/>
          <w:sz w:val="26"/>
          <w:szCs w:val="26"/>
        </w:rPr>
      </w:pPr>
      <w:r>
        <w:rPr>
          <w:noProof/>
          <w:sz w:val="26"/>
          <w:szCs w:val="26"/>
          <w:lang w:eastAsia="fr-BE"/>
        </w:rPr>
        <w:lastRenderedPageBreak/>
        <w:drawing>
          <wp:anchor distT="0" distB="0" distL="114300" distR="114300" simplePos="0" relativeHeight="251666432" behindDoc="0" locked="0" layoutInCell="1" allowOverlap="1" wp14:anchorId="26DB8A12" wp14:editId="4F4C8F82">
            <wp:simplePos x="0" y="0"/>
            <wp:positionH relativeFrom="column">
              <wp:posOffset>0</wp:posOffset>
            </wp:positionH>
            <wp:positionV relativeFrom="paragraph">
              <wp:posOffset>501650</wp:posOffset>
            </wp:positionV>
            <wp:extent cx="6645910" cy="3228975"/>
            <wp:effectExtent l="0" t="0" r="2540" b="9525"/>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3228975"/>
                    </a:xfrm>
                    <a:prstGeom prst="rect">
                      <a:avLst/>
                    </a:prstGeom>
                  </pic:spPr>
                </pic:pic>
              </a:graphicData>
            </a:graphic>
            <wp14:sizeRelH relativeFrom="page">
              <wp14:pctWidth>0</wp14:pctWidth>
            </wp14:sizeRelH>
            <wp14:sizeRelV relativeFrom="page">
              <wp14:pctHeight>0</wp14:pctHeight>
            </wp14:sizeRelV>
          </wp:anchor>
        </w:drawing>
      </w:r>
      <w:r w:rsidRPr="00617DAF">
        <w:rPr>
          <w:b/>
          <w:i/>
          <w:sz w:val="26"/>
          <w:szCs w:val="26"/>
        </w:rPr>
        <w:t>En voyageant</w:t>
      </w:r>
      <w:r>
        <w:rPr>
          <w:b/>
          <w:i/>
          <w:sz w:val="26"/>
          <w:szCs w:val="26"/>
        </w:rPr>
        <w:t xml:space="preserve"> dans toute l’UE, tu as rapporté des pièces de différents pays. Entoure les pièces que tu peux utiliser dans toute la « zone euro ».</w:t>
      </w:r>
    </w:p>
    <w:p w:rsidR="00617DAF" w:rsidRDefault="00617DAF" w:rsidP="00617DAF">
      <w:pPr>
        <w:jc w:val="both"/>
        <w:rPr>
          <w:sz w:val="26"/>
          <w:szCs w:val="26"/>
        </w:rPr>
      </w:pPr>
    </w:p>
    <w:p w:rsidR="00617DAF" w:rsidRPr="00617DAF" w:rsidRDefault="00617DAF" w:rsidP="00617DAF">
      <w:pPr>
        <w:rPr>
          <w:sz w:val="26"/>
          <w:szCs w:val="26"/>
        </w:rPr>
      </w:pPr>
    </w:p>
    <w:p w:rsidR="00617DAF" w:rsidRPr="00617DAF" w:rsidRDefault="00617DAF" w:rsidP="00617DAF">
      <w:pPr>
        <w:rPr>
          <w:sz w:val="26"/>
          <w:szCs w:val="26"/>
        </w:rPr>
      </w:pPr>
    </w:p>
    <w:p w:rsidR="00617DAF" w:rsidRPr="00617DAF" w:rsidRDefault="00617DAF" w:rsidP="00617DAF">
      <w:pPr>
        <w:rPr>
          <w:sz w:val="26"/>
          <w:szCs w:val="26"/>
        </w:rPr>
      </w:pPr>
    </w:p>
    <w:p w:rsidR="00617DAF" w:rsidRPr="00617DAF" w:rsidRDefault="00617DAF" w:rsidP="00617DAF">
      <w:pPr>
        <w:rPr>
          <w:sz w:val="26"/>
          <w:szCs w:val="26"/>
        </w:rPr>
      </w:pPr>
    </w:p>
    <w:p w:rsidR="00617DAF" w:rsidRPr="00617DAF" w:rsidRDefault="00617DAF" w:rsidP="00617DAF">
      <w:pPr>
        <w:rPr>
          <w:sz w:val="26"/>
          <w:szCs w:val="26"/>
        </w:rPr>
      </w:pPr>
    </w:p>
    <w:p w:rsidR="00617DAF" w:rsidRPr="00617DAF" w:rsidRDefault="00617DAF" w:rsidP="00617DAF">
      <w:pPr>
        <w:rPr>
          <w:sz w:val="26"/>
          <w:szCs w:val="26"/>
        </w:rPr>
      </w:pPr>
    </w:p>
    <w:p w:rsidR="00617DAF" w:rsidRPr="00617DAF" w:rsidRDefault="00617DAF" w:rsidP="00617DAF">
      <w:pPr>
        <w:rPr>
          <w:sz w:val="26"/>
          <w:szCs w:val="26"/>
        </w:rPr>
      </w:pPr>
    </w:p>
    <w:p w:rsidR="00617DAF" w:rsidRPr="00617DAF" w:rsidRDefault="00617DAF" w:rsidP="00617DAF">
      <w:pPr>
        <w:rPr>
          <w:sz w:val="26"/>
          <w:szCs w:val="26"/>
        </w:rPr>
      </w:pPr>
    </w:p>
    <w:p w:rsidR="00617DAF" w:rsidRDefault="00617DAF" w:rsidP="00617DAF">
      <w:pPr>
        <w:rPr>
          <w:sz w:val="26"/>
          <w:szCs w:val="26"/>
        </w:rPr>
      </w:pPr>
    </w:p>
    <w:p w:rsidR="00617DAF" w:rsidRDefault="00617DAF" w:rsidP="00617DAF">
      <w:pPr>
        <w:pStyle w:val="Paragraphedeliste"/>
        <w:numPr>
          <w:ilvl w:val="0"/>
          <w:numId w:val="4"/>
        </w:numPr>
        <w:rPr>
          <w:b/>
          <w:i/>
          <w:sz w:val="26"/>
          <w:szCs w:val="26"/>
        </w:rPr>
      </w:pPr>
      <w:r>
        <w:rPr>
          <w:b/>
          <w:i/>
          <w:noProof/>
          <w:sz w:val="26"/>
          <w:szCs w:val="26"/>
          <w:lang w:eastAsia="fr-BE"/>
        </w:rPr>
        <w:drawing>
          <wp:anchor distT="0" distB="0" distL="114300" distR="114300" simplePos="0" relativeHeight="251667456" behindDoc="0" locked="0" layoutInCell="1" allowOverlap="1" wp14:anchorId="472A4631" wp14:editId="3BD3A915">
            <wp:simplePos x="0" y="0"/>
            <wp:positionH relativeFrom="column">
              <wp:posOffset>151765</wp:posOffset>
            </wp:positionH>
            <wp:positionV relativeFrom="paragraph">
              <wp:posOffset>727075</wp:posOffset>
            </wp:positionV>
            <wp:extent cx="6372225" cy="4907915"/>
            <wp:effectExtent l="0" t="0" r="9525" b="6985"/>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72225" cy="4907915"/>
                    </a:xfrm>
                    <a:prstGeom prst="rect">
                      <a:avLst/>
                    </a:prstGeom>
                  </pic:spPr>
                </pic:pic>
              </a:graphicData>
            </a:graphic>
            <wp14:sizeRelH relativeFrom="page">
              <wp14:pctWidth>0</wp14:pctWidth>
            </wp14:sizeRelH>
            <wp14:sizeRelV relativeFrom="page">
              <wp14:pctHeight>0</wp14:pctHeight>
            </wp14:sizeRelV>
          </wp:anchor>
        </w:drawing>
      </w:r>
      <w:r>
        <w:rPr>
          <w:b/>
          <w:i/>
          <w:sz w:val="26"/>
          <w:szCs w:val="26"/>
        </w:rPr>
        <w:t>Colorie les pays de l’UE ; en bleu ceux qui sont arrivés en 1951, en rouge ceux de 1973, en vert ceux de 1981, en orange ceux de 1986, en mauve ceux de 1995, en jaune ceux de 2004 et enfin en brun ceux de 2007.</w:t>
      </w:r>
    </w:p>
    <w:p w:rsidR="00617DAF" w:rsidRDefault="00617DAF" w:rsidP="00617DAF">
      <w:pPr>
        <w:rPr>
          <w:b/>
          <w:i/>
          <w:sz w:val="26"/>
          <w:szCs w:val="26"/>
        </w:rPr>
      </w:pPr>
    </w:p>
    <w:p w:rsidR="00617DAF" w:rsidRDefault="00617DAF" w:rsidP="00617DAF">
      <w:pPr>
        <w:rPr>
          <w:b/>
          <w:i/>
          <w:sz w:val="26"/>
          <w:szCs w:val="26"/>
        </w:rPr>
      </w:pPr>
    </w:p>
    <w:p w:rsidR="00617DAF" w:rsidRDefault="00617DAF" w:rsidP="00617DAF">
      <w:pPr>
        <w:rPr>
          <w:b/>
          <w:i/>
          <w:sz w:val="26"/>
          <w:szCs w:val="26"/>
        </w:rPr>
      </w:pPr>
    </w:p>
    <w:p w:rsidR="00617DAF" w:rsidRDefault="00617DAF" w:rsidP="00617DAF">
      <w:pPr>
        <w:rPr>
          <w:b/>
          <w:i/>
          <w:sz w:val="26"/>
          <w:szCs w:val="26"/>
        </w:rPr>
      </w:pPr>
    </w:p>
    <w:p w:rsidR="00617DAF" w:rsidRDefault="00617DAF" w:rsidP="00617DAF">
      <w:pPr>
        <w:rPr>
          <w:b/>
          <w:i/>
          <w:sz w:val="26"/>
          <w:szCs w:val="26"/>
        </w:rPr>
      </w:pPr>
    </w:p>
    <w:p w:rsidR="00617DAF" w:rsidRDefault="00617DAF" w:rsidP="00617DAF">
      <w:pPr>
        <w:rPr>
          <w:b/>
          <w:i/>
          <w:sz w:val="26"/>
          <w:szCs w:val="26"/>
        </w:rPr>
      </w:pPr>
    </w:p>
    <w:p w:rsidR="00617DAF" w:rsidRDefault="00617DAF" w:rsidP="00617DAF">
      <w:pPr>
        <w:rPr>
          <w:b/>
          <w:i/>
          <w:sz w:val="26"/>
          <w:szCs w:val="26"/>
        </w:rPr>
      </w:pPr>
    </w:p>
    <w:p w:rsidR="00617DAF" w:rsidRDefault="00617DAF" w:rsidP="00617DAF">
      <w:pPr>
        <w:rPr>
          <w:b/>
          <w:i/>
          <w:sz w:val="26"/>
          <w:szCs w:val="26"/>
        </w:rPr>
      </w:pPr>
    </w:p>
    <w:p w:rsidR="00617DAF" w:rsidRDefault="00617DAF" w:rsidP="00617DAF">
      <w:pPr>
        <w:rPr>
          <w:b/>
          <w:i/>
          <w:sz w:val="26"/>
          <w:szCs w:val="26"/>
        </w:rPr>
      </w:pPr>
    </w:p>
    <w:p w:rsidR="00617DAF" w:rsidRDefault="00617DAF" w:rsidP="00617DAF">
      <w:pPr>
        <w:rPr>
          <w:b/>
          <w:i/>
          <w:sz w:val="26"/>
          <w:szCs w:val="26"/>
        </w:rPr>
      </w:pPr>
    </w:p>
    <w:p w:rsidR="00617DAF" w:rsidRDefault="00617DAF" w:rsidP="00617DAF">
      <w:pPr>
        <w:rPr>
          <w:b/>
          <w:i/>
          <w:sz w:val="26"/>
          <w:szCs w:val="26"/>
        </w:rPr>
      </w:pPr>
    </w:p>
    <w:p w:rsidR="00617DAF" w:rsidRDefault="00617DAF" w:rsidP="00617DAF">
      <w:pPr>
        <w:rPr>
          <w:b/>
          <w:i/>
          <w:sz w:val="26"/>
          <w:szCs w:val="26"/>
        </w:rPr>
      </w:pPr>
    </w:p>
    <w:p w:rsidR="00617DAF" w:rsidRDefault="00617DAF" w:rsidP="00617DAF">
      <w:pPr>
        <w:rPr>
          <w:b/>
          <w:i/>
          <w:sz w:val="26"/>
          <w:szCs w:val="26"/>
        </w:rPr>
      </w:pPr>
    </w:p>
    <w:p w:rsidR="00617DAF" w:rsidRDefault="00617DAF" w:rsidP="00617DAF">
      <w:pPr>
        <w:pStyle w:val="Paragraphedeliste"/>
        <w:rPr>
          <w:b/>
          <w:i/>
          <w:sz w:val="26"/>
          <w:szCs w:val="26"/>
        </w:rPr>
      </w:pPr>
    </w:p>
    <w:p w:rsidR="00617DAF" w:rsidRDefault="00617DAF" w:rsidP="00617DAF">
      <w:pPr>
        <w:pStyle w:val="Paragraphedeliste"/>
        <w:numPr>
          <w:ilvl w:val="0"/>
          <w:numId w:val="4"/>
        </w:numPr>
        <w:rPr>
          <w:b/>
          <w:i/>
          <w:sz w:val="26"/>
          <w:szCs w:val="26"/>
        </w:rPr>
      </w:pPr>
      <w:r>
        <w:rPr>
          <w:b/>
          <w:i/>
          <w:sz w:val="26"/>
          <w:szCs w:val="26"/>
        </w:rPr>
        <w:t>Combien de pièces et combien de billets différents notre monnaie compte-t-elle ?</w:t>
      </w:r>
    </w:p>
    <w:p w:rsidR="00617DAF" w:rsidRDefault="00617DAF" w:rsidP="00617DAF">
      <w:pPr>
        <w:rPr>
          <w:sz w:val="26"/>
          <w:szCs w:val="26"/>
        </w:rPr>
      </w:pPr>
      <w:r>
        <w:rPr>
          <w:sz w:val="26"/>
          <w:szCs w:val="26"/>
        </w:rPr>
        <w:t>...............................................................................................................................................................</w:t>
      </w:r>
    </w:p>
    <w:p w:rsidR="00617DAF" w:rsidRDefault="009453D2" w:rsidP="00617DAF">
      <w:pPr>
        <w:pStyle w:val="Paragraphedeliste"/>
        <w:numPr>
          <w:ilvl w:val="0"/>
          <w:numId w:val="4"/>
        </w:numPr>
        <w:rPr>
          <w:b/>
          <w:i/>
          <w:sz w:val="26"/>
          <w:szCs w:val="26"/>
        </w:rPr>
      </w:pPr>
      <w:r>
        <w:rPr>
          <w:b/>
          <w:i/>
          <w:sz w:val="26"/>
          <w:szCs w:val="26"/>
        </w:rPr>
        <w:t>Explique le fonctionnement du « Grand Marché » de l’UE.</w:t>
      </w:r>
    </w:p>
    <w:p w:rsidR="009453D2" w:rsidRDefault="009453D2" w:rsidP="009453D2">
      <w:pPr>
        <w:spacing w:line="360" w:lineRule="auto"/>
        <w:rPr>
          <w:sz w:val="26"/>
          <w:szCs w:val="26"/>
        </w:rPr>
      </w:pPr>
      <w:r w:rsidRPr="009453D2">
        <w:rPr>
          <w:sz w:val="26"/>
          <w:szCs w:val="26"/>
        </w:rPr>
        <w:t>..............................................................................................................................................................................................................................................................................................................................</w:t>
      </w:r>
    </w:p>
    <w:p w:rsidR="009453D2" w:rsidRDefault="009453D2" w:rsidP="009453D2">
      <w:pPr>
        <w:pStyle w:val="Paragraphedeliste"/>
        <w:numPr>
          <w:ilvl w:val="0"/>
          <w:numId w:val="4"/>
        </w:numPr>
        <w:spacing w:line="360" w:lineRule="auto"/>
        <w:rPr>
          <w:b/>
          <w:i/>
          <w:sz w:val="26"/>
          <w:szCs w:val="26"/>
        </w:rPr>
      </w:pPr>
      <w:r>
        <w:rPr>
          <w:b/>
          <w:i/>
          <w:sz w:val="26"/>
          <w:szCs w:val="26"/>
        </w:rPr>
        <w:t>Les pays les plus pauvres sont ceux de</w:t>
      </w:r>
    </w:p>
    <w:p w:rsidR="009453D2" w:rsidRPr="009453D2" w:rsidRDefault="009453D2" w:rsidP="009453D2">
      <w:pPr>
        <w:pStyle w:val="Paragraphedeliste"/>
        <w:numPr>
          <w:ilvl w:val="0"/>
          <w:numId w:val="5"/>
        </w:numPr>
        <w:spacing w:line="360" w:lineRule="auto"/>
        <w:rPr>
          <w:b/>
          <w:i/>
          <w:sz w:val="26"/>
          <w:szCs w:val="26"/>
        </w:rPr>
      </w:pPr>
      <w:r>
        <w:rPr>
          <w:sz w:val="26"/>
          <w:szCs w:val="26"/>
        </w:rPr>
        <w:t>l’Ouest</w:t>
      </w:r>
    </w:p>
    <w:p w:rsidR="009453D2" w:rsidRPr="009453D2" w:rsidRDefault="009453D2" w:rsidP="009453D2">
      <w:pPr>
        <w:pStyle w:val="Paragraphedeliste"/>
        <w:numPr>
          <w:ilvl w:val="0"/>
          <w:numId w:val="5"/>
        </w:numPr>
        <w:spacing w:line="360" w:lineRule="auto"/>
        <w:rPr>
          <w:b/>
          <w:i/>
          <w:sz w:val="26"/>
          <w:szCs w:val="26"/>
        </w:rPr>
      </w:pPr>
      <w:r>
        <w:rPr>
          <w:sz w:val="26"/>
          <w:szCs w:val="26"/>
        </w:rPr>
        <w:t>l’Est</w:t>
      </w:r>
    </w:p>
    <w:p w:rsidR="009453D2" w:rsidRPr="009453D2" w:rsidRDefault="009453D2" w:rsidP="009453D2">
      <w:pPr>
        <w:pStyle w:val="Paragraphedeliste"/>
        <w:spacing w:line="360" w:lineRule="auto"/>
        <w:ind w:left="1440"/>
        <w:rPr>
          <w:b/>
          <w:i/>
          <w:sz w:val="26"/>
          <w:szCs w:val="26"/>
        </w:rPr>
      </w:pPr>
    </w:p>
    <w:p w:rsidR="009453D2" w:rsidRDefault="009453D2" w:rsidP="009453D2">
      <w:pPr>
        <w:pStyle w:val="Paragraphedeliste"/>
        <w:numPr>
          <w:ilvl w:val="0"/>
          <w:numId w:val="4"/>
        </w:numPr>
        <w:spacing w:line="360" w:lineRule="auto"/>
        <w:rPr>
          <w:b/>
          <w:i/>
          <w:sz w:val="26"/>
          <w:szCs w:val="26"/>
        </w:rPr>
      </w:pPr>
      <w:r>
        <w:rPr>
          <w:b/>
          <w:i/>
          <w:sz w:val="26"/>
          <w:szCs w:val="26"/>
        </w:rPr>
        <w:t>Quels pays sont les plus touchés par la crise économique ?</w:t>
      </w:r>
    </w:p>
    <w:p w:rsidR="009453D2" w:rsidRDefault="009453D2" w:rsidP="009453D2">
      <w:pPr>
        <w:spacing w:line="360" w:lineRule="auto"/>
        <w:rPr>
          <w:sz w:val="26"/>
          <w:szCs w:val="26"/>
        </w:rPr>
      </w:pPr>
      <w:r w:rsidRPr="009453D2">
        <w:rPr>
          <w:sz w:val="26"/>
          <w:szCs w:val="26"/>
        </w:rPr>
        <w:t>..............................................................................................................................................................................................................................................................................................................................</w:t>
      </w:r>
    </w:p>
    <w:p w:rsidR="009453D2" w:rsidRDefault="009453D2" w:rsidP="009453D2">
      <w:pPr>
        <w:pStyle w:val="Paragraphedeliste"/>
        <w:numPr>
          <w:ilvl w:val="0"/>
          <w:numId w:val="4"/>
        </w:numPr>
        <w:spacing w:line="360" w:lineRule="auto"/>
        <w:rPr>
          <w:b/>
          <w:i/>
          <w:sz w:val="26"/>
          <w:szCs w:val="26"/>
        </w:rPr>
      </w:pPr>
      <w:r>
        <w:rPr>
          <w:b/>
          <w:i/>
          <w:sz w:val="26"/>
          <w:szCs w:val="26"/>
        </w:rPr>
        <w:t>Dans quels domaines l’UE agit-elle ?</w:t>
      </w:r>
    </w:p>
    <w:p w:rsidR="009453D2" w:rsidRDefault="009453D2" w:rsidP="009453D2">
      <w:pPr>
        <w:spacing w:line="360" w:lineRule="auto"/>
        <w:rPr>
          <w:sz w:val="26"/>
          <w:szCs w:val="26"/>
        </w:rPr>
      </w:pPr>
      <w:r w:rsidRPr="009453D2">
        <w:rPr>
          <w:sz w:val="26"/>
          <w:szCs w:val="26"/>
        </w:rPr>
        <w:t>..............................................................................................................................................................................................................................................................................................................................</w:t>
      </w:r>
    </w:p>
    <w:p w:rsidR="009453D2" w:rsidRDefault="009453D2" w:rsidP="009453D2">
      <w:pPr>
        <w:pStyle w:val="Paragraphedeliste"/>
        <w:numPr>
          <w:ilvl w:val="0"/>
          <w:numId w:val="4"/>
        </w:numPr>
        <w:spacing w:line="360" w:lineRule="auto"/>
        <w:rPr>
          <w:b/>
          <w:i/>
          <w:sz w:val="26"/>
          <w:szCs w:val="26"/>
        </w:rPr>
      </w:pPr>
      <w:r>
        <w:rPr>
          <w:b/>
          <w:i/>
          <w:sz w:val="26"/>
          <w:szCs w:val="26"/>
        </w:rPr>
        <w:t>Comment l’UE obtient-elle de l’argent ?</w:t>
      </w:r>
    </w:p>
    <w:p w:rsidR="009453D2" w:rsidRDefault="009453D2" w:rsidP="009453D2">
      <w:pPr>
        <w:spacing w:line="360" w:lineRule="auto"/>
        <w:rPr>
          <w:sz w:val="26"/>
          <w:szCs w:val="26"/>
        </w:rPr>
      </w:pPr>
      <w:r w:rsidRPr="009453D2">
        <w:rPr>
          <w:sz w:val="26"/>
          <w:szCs w:val="26"/>
        </w:rPr>
        <w:t>..............................................................................................................................................................................................................................................................................................................................</w:t>
      </w:r>
    </w:p>
    <w:p w:rsidR="009453D2" w:rsidRDefault="009453D2" w:rsidP="009453D2">
      <w:pPr>
        <w:pStyle w:val="Paragraphedeliste"/>
        <w:numPr>
          <w:ilvl w:val="0"/>
          <w:numId w:val="4"/>
        </w:numPr>
        <w:spacing w:line="360" w:lineRule="auto"/>
        <w:rPr>
          <w:b/>
          <w:i/>
          <w:sz w:val="26"/>
          <w:szCs w:val="26"/>
        </w:rPr>
      </w:pPr>
      <w:r>
        <w:rPr>
          <w:b/>
          <w:i/>
          <w:sz w:val="26"/>
          <w:szCs w:val="26"/>
        </w:rPr>
        <w:t>Maintenant que tu as (presque) tout découvert, c’est quoi l’Union Européenne et comment fonctionne-t-elle ?</w:t>
      </w:r>
    </w:p>
    <w:p w:rsidR="009453D2" w:rsidRDefault="00105608" w:rsidP="009453D2">
      <w:pPr>
        <w:spacing w:line="360" w:lineRule="auto"/>
        <w:rPr>
          <w:sz w:val="26"/>
          <w:szCs w:val="26"/>
        </w:rPr>
      </w:pPr>
      <w:r>
        <w:rPr>
          <w:noProof/>
          <w:sz w:val="26"/>
          <w:szCs w:val="26"/>
          <w:lang w:eastAsia="fr-BE"/>
        </w:rPr>
        <w:drawing>
          <wp:anchor distT="0" distB="0" distL="114300" distR="114300" simplePos="0" relativeHeight="251668480" behindDoc="0" locked="0" layoutInCell="1" allowOverlap="1" wp14:anchorId="420A57F5" wp14:editId="21DD16DD">
            <wp:simplePos x="0" y="0"/>
            <wp:positionH relativeFrom="column">
              <wp:posOffset>5819775</wp:posOffset>
            </wp:positionH>
            <wp:positionV relativeFrom="paragraph">
              <wp:posOffset>1276985</wp:posOffset>
            </wp:positionV>
            <wp:extent cx="876300" cy="1060699"/>
            <wp:effectExtent l="0" t="0" r="0" b="635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ice au pays des merveilles 4.jpg"/>
                    <pic:cNvPicPr/>
                  </pic:nvPicPr>
                  <pic:blipFill>
                    <a:blip r:embed="rId19">
                      <a:biLevel thresh="75000"/>
                      <a:extLst>
                        <a:ext uri="{28A0092B-C50C-407E-A947-70E740481C1C}">
                          <a14:useLocalDpi xmlns:a14="http://schemas.microsoft.com/office/drawing/2010/main" val="0"/>
                        </a:ext>
                      </a:extLst>
                    </a:blip>
                    <a:stretch>
                      <a:fillRect/>
                    </a:stretch>
                  </pic:blipFill>
                  <pic:spPr>
                    <a:xfrm>
                      <a:off x="0" y="0"/>
                      <a:ext cx="876300" cy="1060699"/>
                    </a:xfrm>
                    <a:prstGeom prst="rect">
                      <a:avLst/>
                    </a:prstGeom>
                  </pic:spPr>
                </pic:pic>
              </a:graphicData>
            </a:graphic>
            <wp14:sizeRelH relativeFrom="page">
              <wp14:pctWidth>0</wp14:pctWidth>
            </wp14:sizeRelH>
            <wp14:sizeRelV relativeFrom="page">
              <wp14:pctHeight>0</wp14:pctHeight>
            </wp14:sizeRelV>
          </wp:anchor>
        </w:drawing>
      </w:r>
      <w:r w:rsidR="009453D2" w:rsidRPr="009453D2">
        <w:rPr>
          <w:sz w:val="26"/>
          <w:szCs w:val="26"/>
        </w:rPr>
        <w:t>.............................................................................................................................................................................................................................................................................................................................. ..............................................................................................................................................................................................................................................................................................................................</w:t>
      </w:r>
    </w:p>
    <w:p w:rsidR="009453D2" w:rsidRPr="009453D2" w:rsidRDefault="009453D2" w:rsidP="009453D2">
      <w:pPr>
        <w:rPr>
          <w:sz w:val="26"/>
          <w:szCs w:val="26"/>
        </w:rPr>
      </w:pPr>
    </w:p>
    <w:sectPr w:rsidR="009453D2" w:rsidRPr="009453D2" w:rsidSect="00105608">
      <w:headerReference w:type="default" r:id="rId20"/>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108" w:rsidRDefault="00632108" w:rsidP="006369B3">
      <w:pPr>
        <w:spacing w:after="0" w:line="240" w:lineRule="auto"/>
      </w:pPr>
      <w:r>
        <w:separator/>
      </w:r>
    </w:p>
  </w:endnote>
  <w:endnote w:type="continuationSeparator" w:id="0">
    <w:p w:rsidR="00632108" w:rsidRDefault="00632108" w:rsidP="00636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rayonE">
    <w:panose1 w:val="00000500000000000000"/>
    <w:charset w:val="00"/>
    <w:family w:val="auto"/>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daBoom BB">
    <w:panose1 w:val="020B06030503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lice in Wonderland">
    <w:panose1 w:val="02000500000000000000"/>
    <w:charset w:val="00"/>
    <w:family w:val="auto"/>
    <w:pitch w:val="variable"/>
    <w:sig w:usb0="A00000A7" w:usb1="5000004A" w:usb2="00000000" w:usb3="00000000" w:csb0="00000111" w:csb1="00000000"/>
  </w:font>
  <w:font w:name="Gotham-Medium">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108" w:rsidRDefault="00632108" w:rsidP="006369B3">
      <w:pPr>
        <w:spacing w:after="0" w:line="240" w:lineRule="auto"/>
      </w:pPr>
      <w:r>
        <w:separator/>
      </w:r>
    </w:p>
  </w:footnote>
  <w:footnote w:type="continuationSeparator" w:id="0">
    <w:p w:rsidR="00632108" w:rsidRDefault="00632108" w:rsidP="006369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1D8B" w:rsidRPr="006369B3" w:rsidRDefault="00C01D8B">
    <w:pPr>
      <w:pStyle w:val="En-tte"/>
      <w:rPr>
        <w:sz w:val="26"/>
        <w:szCs w:val="26"/>
      </w:rPr>
    </w:pPr>
    <w:r>
      <w:rPr>
        <w:sz w:val="26"/>
        <w:szCs w:val="26"/>
      </w:rPr>
      <w:t>Prénom : 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83BFC"/>
    <w:multiLevelType w:val="hybridMultilevel"/>
    <w:tmpl w:val="03A29C30"/>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nsid w:val="295B316A"/>
    <w:multiLevelType w:val="hybridMultilevel"/>
    <w:tmpl w:val="19901B62"/>
    <w:lvl w:ilvl="0" w:tplc="54B64824">
      <w:start w:val="1"/>
      <w:numFmt w:val="decimal"/>
      <w:lvlText w:val="%1."/>
      <w:lvlJc w:val="left"/>
      <w:pPr>
        <w:ind w:left="720" w:hanging="360"/>
      </w:pPr>
      <w:rPr>
        <w:rFonts w:hint="default"/>
        <w:b/>
        <w:i/>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44C041BD"/>
    <w:multiLevelType w:val="hybridMultilevel"/>
    <w:tmpl w:val="449097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4D1021D8"/>
    <w:multiLevelType w:val="hybridMultilevel"/>
    <w:tmpl w:val="EA48593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nsid w:val="55B5543B"/>
    <w:multiLevelType w:val="hybridMultilevel"/>
    <w:tmpl w:val="A6FA4D64"/>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CE6"/>
    <w:rsid w:val="000413D1"/>
    <w:rsid w:val="00102569"/>
    <w:rsid w:val="00105608"/>
    <w:rsid w:val="00161CD2"/>
    <w:rsid w:val="001A113D"/>
    <w:rsid w:val="003C4C93"/>
    <w:rsid w:val="004F4C5D"/>
    <w:rsid w:val="00553753"/>
    <w:rsid w:val="00617DAF"/>
    <w:rsid w:val="00632108"/>
    <w:rsid w:val="006369B3"/>
    <w:rsid w:val="006D2448"/>
    <w:rsid w:val="00756CE6"/>
    <w:rsid w:val="00821D7F"/>
    <w:rsid w:val="008D171F"/>
    <w:rsid w:val="009453D2"/>
    <w:rsid w:val="00972D4C"/>
    <w:rsid w:val="009A50EC"/>
    <w:rsid w:val="00A0455F"/>
    <w:rsid w:val="00C01D8B"/>
    <w:rsid w:val="00C90695"/>
    <w:rsid w:val="00D83842"/>
    <w:rsid w:val="00E401C1"/>
    <w:rsid w:val="00EB4FBE"/>
    <w:rsid w:val="00EE17B5"/>
    <w:rsid w:val="00F23055"/>
    <w:rsid w:val="00F50309"/>
    <w:rsid w:val="00F52A1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autoRedefine/>
    <w:uiPriority w:val="9"/>
    <w:qFormat/>
    <w:rsid w:val="00102569"/>
    <w:pPr>
      <w:keepNext/>
      <w:keepLines/>
      <w:spacing w:before="480" w:after="0"/>
      <w:jc w:val="center"/>
      <w:outlineLvl w:val="0"/>
    </w:pPr>
    <w:rPr>
      <w:rFonts w:ascii="CrayonE" w:eastAsiaTheme="majorEastAsia" w:hAnsi="CrayonE" w:cstheme="majorBidi"/>
      <w:b/>
      <w:bCs/>
      <w:sz w:val="52"/>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02569"/>
    <w:rPr>
      <w:rFonts w:ascii="CrayonE" w:eastAsiaTheme="majorEastAsia" w:hAnsi="CrayonE" w:cstheme="majorBidi"/>
      <w:b/>
      <w:bCs/>
      <w:sz w:val="52"/>
      <w:szCs w:val="28"/>
      <w:u w:val="single"/>
    </w:rPr>
  </w:style>
  <w:style w:type="paragraph" w:styleId="En-tte">
    <w:name w:val="header"/>
    <w:basedOn w:val="Normal"/>
    <w:link w:val="En-tteCar"/>
    <w:uiPriority w:val="99"/>
    <w:unhideWhenUsed/>
    <w:rsid w:val="006369B3"/>
    <w:pPr>
      <w:tabs>
        <w:tab w:val="center" w:pos="4536"/>
        <w:tab w:val="right" w:pos="9072"/>
      </w:tabs>
      <w:spacing w:after="0" w:line="240" w:lineRule="auto"/>
    </w:pPr>
  </w:style>
  <w:style w:type="character" w:customStyle="1" w:styleId="En-tteCar">
    <w:name w:val="En-tête Car"/>
    <w:basedOn w:val="Policepardfaut"/>
    <w:link w:val="En-tte"/>
    <w:uiPriority w:val="99"/>
    <w:rsid w:val="006369B3"/>
  </w:style>
  <w:style w:type="paragraph" w:styleId="Pieddepage">
    <w:name w:val="footer"/>
    <w:basedOn w:val="Normal"/>
    <w:link w:val="PieddepageCar"/>
    <w:uiPriority w:val="99"/>
    <w:unhideWhenUsed/>
    <w:rsid w:val="006369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69B3"/>
  </w:style>
  <w:style w:type="paragraph" w:styleId="Textedebulles">
    <w:name w:val="Balloon Text"/>
    <w:basedOn w:val="Normal"/>
    <w:link w:val="TextedebullesCar"/>
    <w:uiPriority w:val="99"/>
    <w:semiHidden/>
    <w:unhideWhenUsed/>
    <w:rsid w:val="00C01D8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01D8B"/>
    <w:rPr>
      <w:rFonts w:ascii="Tahoma" w:hAnsi="Tahoma" w:cs="Tahoma"/>
      <w:sz w:val="16"/>
      <w:szCs w:val="16"/>
    </w:rPr>
  </w:style>
  <w:style w:type="paragraph" w:styleId="Paragraphedeliste">
    <w:name w:val="List Paragraph"/>
    <w:basedOn w:val="Normal"/>
    <w:uiPriority w:val="34"/>
    <w:qFormat/>
    <w:rsid w:val="00161CD2"/>
    <w:pPr>
      <w:ind w:left="720"/>
      <w:contextualSpacing/>
    </w:pPr>
  </w:style>
  <w:style w:type="paragraph" w:styleId="Sansinterligne">
    <w:name w:val="No Spacing"/>
    <w:link w:val="SansinterligneCar"/>
    <w:uiPriority w:val="1"/>
    <w:qFormat/>
    <w:rsid w:val="00105608"/>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105608"/>
    <w:rPr>
      <w:rFonts w:eastAsiaTheme="minorEastAsia"/>
      <w:lang w:eastAsia="fr-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autoRedefine/>
    <w:uiPriority w:val="9"/>
    <w:qFormat/>
    <w:rsid w:val="00102569"/>
    <w:pPr>
      <w:keepNext/>
      <w:keepLines/>
      <w:spacing w:before="480" w:after="0"/>
      <w:jc w:val="center"/>
      <w:outlineLvl w:val="0"/>
    </w:pPr>
    <w:rPr>
      <w:rFonts w:ascii="CrayonE" w:eastAsiaTheme="majorEastAsia" w:hAnsi="CrayonE" w:cstheme="majorBidi"/>
      <w:b/>
      <w:bCs/>
      <w:sz w:val="52"/>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02569"/>
    <w:rPr>
      <w:rFonts w:ascii="CrayonE" w:eastAsiaTheme="majorEastAsia" w:hAnsi="CrayonE" w:cstheme="majorBidi"/>
      <w:b/>
      <w:bCs/>
      <w:sz w:val="52"/>
      <w:szCs w:val="28"/>
      <w:u w:val="single"/>
    </w:rPr>
  </w:style>
  <w:style w:type="paragraph" w:styleId="En-tte">
    <w:name w:val="header"/>
    <w:basedOn w:val="Normal"/>
    <w:link w:val="En-tteCar"/>
    <w:uiPriority w:val="99"/>
    <w:unhideWhenUsed/>
    <w:rsid w:val="006369B3"/>
    <w:pPr>
      <w:tabs>
        <w:tab w:val="center" w:pos="4536"/>
        <w:tab w:val="right" w:pos="9072"/>
      </w:tabs>
      <w:spacing w:after="0" w:line="240" w:lineRule="auto"/>
    </w:pPr>
  </w:style>
  <w:style w:type="character" w:customStyle="1" w:styleId="En-tteCar">
    <w:name w:val="En-tête Car"/>
    <w:basedOn w:val="Policepardfaut"/>
    <w:link w:val="En-tte"/>
    <w:uiPriority w:val="99"/>
    <w:rsid w:val="006369B3"/>
  </w:style>
  <w:style w:type="paragraph" w:styleId="Pieddepage">
    <w:name w:val="footer"/>
    <w:basedOn w:val="Normal"/>
    <w:link w:val="PieddepageCar"/>
    <w:uiPriority w:val="99"/>
    <w:unhideWhenUsed/>
    <w:rsid w:val="006369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369B3"/>
  </w:style>
  <w:style w:type="paragraph" w:styleId="Textedebulles">
    <w:name w:val="Balloon Text"/>
    <w:basedOn w:val="Normal"/>
    <w:link w:val="TextedebullesCar"/>
    <w:uiPriority w:val="99"/>
    <w:semiHidden/>
    <w:unhideWhenUsed/>
    <w:rsid w:val="00C01D8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01D8B"/>
    <w:rPr>
      <w:rFonts w:ascii="Tahoma" w:hAnsi="Tahoma" w:cs="Tahoma"/>
      <w:sz w:val="16"/>
      <w:szCs w:val="16"/>
    </w:rPr>
  </w:style>
  <w:style w:type="paragraph" w:styleId="Paragraphedeliste">
    <w:name w:val="List Paragraph"/>
    <w:basedOn w:val="Normal"/>
    <w:uiPriority w:val="34"/>
    <w:qFormat/>
    <w:rsid w:val="00161CD2"/>
    <w:pPr>
      <w:ind w:left="720"/>
      <w:contextualSpacing/>
    </w:pPr>
  </w:style>
  <w:style w:type="paragraph" w:styleId="Sansinterligne">
    <w:name w:val="No Spacing"/>
    <w:link w:val="SansinterligneCar"/>
    <w:uiPriority w:val="1"/>
    <w:qFormat/>
    <w:rsid w:val="00105608"/>
    <w:pPr>
      <w:spacing w:after="0" w:line="240" w:lineRule="auto"/>
    </w:pPr>
    <w:rPr>
      <w:rFonts w:eastAsiaTheme="minorEastAsia"/>
      <w:lang w:eastAsia="fr-BE"/>
    </w:rPr>
  </w:style>
  <w:style w:type="character" w:customStyle="1" w:styleId="SansinterligneCar">
    <w:name w:val="Sans interligne Car"/>
    <w:basedOn w:val="Policepardfaut"/>
    <w:link w:val="Sansinterligne"/>
    <w:uiPriority w:val="1"/>
    <w:rsid w:val="00105608"/>
    <w:rPr>
      <w:rFonts w:eastAsiaTheme="minorEastAsia"/>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g"/><Relationship Id="rId19" Type="http://schemas.openxmlformats.org/officeDocument/2006/relationships/image" Target="media/image11.jp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9FBBE-2116-4191-B6AF-5FD0A4F35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2004</Words>
  <Characters>11028</Characters>
  <Application>Microsoft Office Word</Application>
  <DocSecurity>0</DocSecurity>
  <Lines>91</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dc:creator>
  <cp:keywords/>
  <dc:description/>
  <cp:lastModifiedBy>Magali</cp:lastModifiedBy>
  <cp:revision>9</cp:revision>
  <dcterms:created xsi:type="dcterms:W3CDTF">2013-04-10T13:55:00Z</dcterms:created>
  <dcterms:modified xsi:type="dcterms:W3CDTF">2013-04-14T09:56:00Z</dcterms:modified>
</cp:coreProperties>
</file>