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64" w:rsidRDefault="00375334" w:rsidP="00DD3474">
      <w:pPr>
        <w:pStyle w:val="Titre"/>
        <w:spacing w:before="0"/>
      </w:pPr>
      <w:r>
        <w:t xml:space="preserve">Ch </w:t>
      </w:r>
      <w:proofErr w:type="gramStart"/>
      <w:r>
        <w:t>5 :</w:t>
      </w:r>
      <w:proofErr w:type="gramEnd"/>
      <w:r>
        <w:t xml:space="preserve"> </w:t>
      </w:r>
      <w:r w:rsidR="0085033E">
        <w:t>Figures isométriques</w:t>
      </w:r>
    </w:p>
    <w:p w:rsidR="0078606A" w:rsidRDefault="0078606A" w:rsidP="0078606A">
      <w:pPr>
        <w:pStyle w:val="Titre1"/>
        <w:rPr>
          <w:lang w:val="fr-BE"/>
        </w:rPr>
      </w:pPr>
      <w:r>
        <w:rPr>
          <w:lang w:val="fr-BE"/>
        </w:rPr>
        <w:t>Notions préliminaires : les notations géométriques</w:t>
      </w:r>
    </w:p>
    <w:p w:rsidR="0078606A" w:rsidRPr="009A5AA5" w:rsidRDefault="0078606A" w:rsidP="0078606A">
      <w:pPr>
        <w:rPr>
          <w:lang w:val="fr-BE"/>
        </w:rPr>
      </w:pPr>
      <w:r w:rsidRPr="009A5AA5">
        <w:rPr>
          <w:lang w:val="fr-BE"/>
        </w:rPr>
        <w:t>En mathématique nous utilisons tout un langage pour désigner les différents objets géométriques.</w:t>
      </w:r>
    </w:p>
    <w:p w:rsidR="0078606A" w:rsidRPr="009A5AA5" w:rsidRDefault="0078606A" w:rsidP="0078606A">
      <w:pPr>
        <w:rPr>
          <w:lang w:val="fr-BE"/>
        </w:rPr>
      </w:pPr>
      <w:r w:rsidRPr="009A5AA5">
        <w:rPr>
          <w:lang w:val="fr-BE"/>
        </w:rPr>
        <w:t>Cette notation géométrique est à connaître dans le but de comprendre un énoncé géométrique.</w:t>
      </w:r>
    </w:p>
    <w:p w:rsidR="0078606A" w:rsidRPr="00CD6786" w:rsidRDefault="0078606A" w:rsidP="0078606A">
      <w:pPr>
        <w:spacing w:line="360" w:lineRule="auto"/>
        <w:ind w:left="717"/>
        <w:rPr>
          <w:sz w:val="16"/>
          <w:szCs w:val="16"/>
          <w:lang w:val="fr-BE"/>
        </w:rPr>
      </w:pPr>
    </w:p>
    <w:p w:rsidR="0078606A" w:rsidRPr="00C66A87" w:rsidRDefault="0078606A" w:rsidP="0078606A">
      <w:pPr>
        <w:spacing w:line="480" w:lineRule="auto"/>
      </w:pPr>
      <w:r w:rsidRPr="00C66A87">
        <w:t xml:space="preserve">A </w:t>
      </w:r>
      <w:r>
        <w:t>……………………………………………</w:t>
      </w:r>
      <w:r w:rsidRPr="00C66A87">
        <w:t>………………………………………………………………………………………………….……………</w:t>
      </w:r>
      <w:r>
        <w:t>.</w:t>
      </w:r>
      <w:r w:rsidRPr="00C66A87">
        <w:t>…..</w:t>
      </w:r>
    </w:p>
    <w:p w:rsidR="0078606A" w:rsidRPr="00C66A87" w:rsidRDefault="0078606A" w:rsidP="0078606A">
      <w:pPr>
        <w:spacing w:line="480" w:lineRule="auto"/>
      </w:pPr>
      <w:proofErr w:type="gramStart"/>
      <w:r>
        <w:t>a</w:t>
      </w:r>
      <w:proofErr w:type="gramEnd"/>
      <w:r>
        <w:t xml:space="preserve"> …………………………………………</w:t>
      </w:r>
      <w:r w:rsidRPr="00C66A87">
        <w:t>……………………………………………………………………………….…………………………………</w:t>
      </w:r>
      <w:r>
        <w:t>.</w:t>
      </w:r>
      <w:r w:rsidRPr="00C66A87">
        <w:t>……</w:t>
      </w:r>
    </w:p>
    <w:p w:rsidR="0078606A" w:rsidRPr="00C66A87" w:rsidRDefault="0078606A" w:rsidP="0078606A">
      <w:pPr>
        <w:spacing w:line="480" w:lineRule="auto"/>
      </w:pPr>
      <w:r>
        <w:t>[AB ……………………………………………………</w:t>
      </w:r>
      <w:r w:rsidRPr="00C66A87">
        <w:t>…………………………………………………………………….……………………………</w:t>
      </w:r>
      <w:r>
        <w:t>..</w:t>
      </w:r>
      <w:r w:rsidRPr="00C66A87">
        <w:t>……</w:t>
      </w:r>
    </w:p>
    <w:p w:rsidR="0078606A" w:rsidRPr="00C66A87" w:rsidRDefault="0078606A" w:rsidP="0078606A">
      <w:pPr>
        <w:spacing w:line="480" w:lineRule="auto"/>
      </w:pPr>
      <w:r w:rsidRPr="00C66A87">
        <w:t xml:space="preserve"> </w:t>
      </w:r>
      <w:r>
        <w:t>[AB] ………………………………………………………</w:t>
      </w:r>
      <w:r w:rsidRPr="00C66A87">
        <w:t>………………………………………………………………….………………………</w:t>
      </w:r>
      <w:r>
        <w:t>..</w:t>
      </w:r>
      <w:r w:rsidRPr="00C66A87">
        <w:t>…………</w:t>
      </w:r>
    </w:p>
    <w:p w:rsidR="0078606A" w:rsidRPr="00C66A87" w:rsidRDefault="0078606A" w:rsidP="0078606A">
      <w:pPr>
        <w:spacing w:line="480" w:lineRule="auto"/>
      </w:pPr>
      <w:r>
        <w:t>………………………………………………………</w:t>
      </w:r>
      <w:r w:rsidRPr="00C66A87">
        <w:t>………………………………………………………………….…………………………</w:t>
      </w:r>
      <w:r>
        <w:t>…</w:t>
      </w:r>
      <w:r w:rsidRPr="00C66A87">
        <w:t>…………….</w:t>
      </w:r>
    </w:p>
    <w:p w:rsidR="0078606A" w:rsidRPr="00C66A87" w:rsidRDefault="0078606A" w:rsidP="0078606A">
      <w:pPr>
        <w:spacing w:line="480" w:lineRule="auto"/>
      </w:pPr>
      <w:r>
        <w:t>|AB|………………………………………………………</w:t>
      </w:r>
      <w:r w:rsidRPr="00C66A87">
        <w:t>………………………………………………………………….……………………</w:t>
      </w:r>
      <w:r>
        <w:t>.</w:t>
      </w:r>
      <w:r w:rsidRPr="00C66A87">
        <w:t>……………</w:t>
      </w:r>
    </w:p>
    <w:p w:rsidR="0078606A" w:rsidRPr="00C66A87" w:rsidRDefault="0078606A" w:rsidP="0078606A">
      <w:pPr>
        <w:spacing w:line="480" w:lineRule="auto"/>
      </w:pPr>
      <w:r>
        <w:t>Â ……………………………………………………………</w:t>
      </w:r>
      <w:r w:rsidRPr="00C66A87">
        <w:t>………………………………………………………….………………………</w:t>
      </w:r>
      <w:r>
        <w:t>…</w:t>
      </w:r>
      <w:r w:rsidRPr="00C66A87">
        <w:t>………………</w:t>
      </w:r>
    </w:p>
    <w:p w:rsidR="0078606A" w:rsidRDefault="0078606A" w:rsidP="0078606A">
      <w:pPr>
        <w:spacing w:line="480" w:lineRule="auto"/>
      </w:pPr>
      <w:r w:rsidRPr="00F22E23">
        <w:rPr>
          <w:position w:val="-6"/>
        </w:rPr>
        <w:object w:dxaOrig="5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05pt;height:16.85pt" o:ole="">
            <v:imagedata r:id="rId7" o:title=""/>
          </v:shape>
          <o:OLEObject Type="Embed" ProgID="Equation.3" ShapeID="_x0000_i1025" DrawAspect="Content" ObjectID="_1356193396" r:id="rId8"/>
        </w:object>
      </w:r>
      <w:r w:rsidRPr="00C66A87">
        <w:t>……………………………………………………</w:t>
      </w:r>
      <w:r>
        <w:t>………</w:t>
      </w:r>
      <w:r w:rsidRPr="00C66A87">
        <w:t>………………………………………….……………………………………………………</w:t>
      </w:r>
    </w:p>
    <w:p w:rsidR="0078606A" w:rsidRPr="00C66A87" w:rsidRDefault="0078606A" w:rsidP="0078606A">
      <w:pPr>
        <w:spacing w:line="480" w:lineRule="auto"/>
      </w:pPr>
      <w:r>
        <w:t>…………………………………………………………</w:t>
      </w:r>
      <w:r w:rsidRPr="00C66A87">
        <w:t>………………………………………………….…………………………………</w:t>
      </w:r>
      <w:r>
        <w:t>…………………….</w:t>
      </w:r>
    </w:p>
    <w:p w:rsidR="0078606A" w:rsidRPr="00C66A87" w:rsidRDefault="0078606A" w:rsidP="0078606A">
      <w:pPr>
        <w:spacing w:line="480" w:lineRule="auto"/>
      </w:pPr>
      <w:r w:rsidRPr="00C66A87">
        <w:t>|</w:t>
      </w:r>
      <w:r w:rsidRPr="00E853E7">
        <w:rPr>
          <w:position w:val="-4"/>
        </w:rPr>
        <w:object w:dxaOrig="240" w:dyaOrig="320">
          <v:shape id="_x0000_i1026" type="#_x0000_t75" style="width:12.15pt;height:15.9pt" o:ole="">
            <v:imagedata r:id="rId9" o:title=""/>
          </v:shape>
          <o:OLEObject Type="Embed" ProgID="Equation.3" ShapeID="_x0000_i1026" DrawAspect="Content" ObjectID="_1356193397" r:id="rId10"/>
        </w:object>
      </w:r>
      <w:r>
        <w:t>|………………………………………</w:t>
      </w:r>
      <w:r w:rsidRPr="00C66A87">
        <w:t>………………………………………………………………………………….……………………………</w:t>
      </w:r>
      <w:r>
        <w:t>…….</w:t>
      </w:r>
    </w:p>
    <w:p w:rsidR="0078606A" w:rsidRPr="00C66A87" w:rsidRDefault="0078606A" w:rsidP="0078606A">
      <w:pPr>
        <w:spacing w:line="480" w:lineRule="auto"/>
      </w:pPr>
      <w:proofErr w:type="gramStart"/>
      <w:r w:rsidRPr="00C66A87">
        <w:t>d(</w:t>
      </w:r>
      <w:proofErr w:type="gramEnd"/>
      <w:r w:rsidRPr="00C66A87">
        <w:t xml:space="preserve">A ; B) </w:t>
      </w:r>
      <w:r>
        <w:t>…………………………………………………</w:t>
      </w:r>
      <w:r w:rsidRPr="00C66A87">
        <w:t>……………………………………………………………………….……………………………</w:t>
      </w:r>
      <w:r>
        <w:t>..</w:t>
      </w:r>
    </w:p>
    <w:p w:rsidR="0078606A" w:rsidRPr="00E853E7" w:rsidRDefault="0078606A" w:rsidP="0078606A">
      <w:pPr>
        <w:spacing w:line="480" w:lineRule="auto"/>
      </w:pPr>
      <w:proofErr w:type="gramStart"/>
      <w:r>
        <w:t>d(</w:t>
      </w:r>
      <w:proofErr w:type="gramEnd"/>
      <w:r>
        <w:t>A ; f) …………………………………………………………</w:t>
      </w:r>
      <w:r w:rsidRPr="00E853E7">
        <w:t>……………………………………………………………….……………………………..</w:t>
      </w:r>
    </w:p>
    <w:p w:rsidR="0078606A" w:rsidRPr="00C06144" w:rsidRDefault="0078606A" w:rsidP="0078606A">
      <w:pPr>
        <w:spacing w:line="480" w:lineRule="auto"/>
      </w:pPr>
      <w:proofErr w:type="gramStart"/>
      <w:r>
        <w:t>C(</w:t>
      </w:r>
      <w:proofErr w:type="gramEnd"/>
      <w:r>
        <w:t>O, r)……………………………………</w:t>
      </w:r>
      <w:r w:rsidRPr="00C06144">
        <w:t>……………………………………………………………………………………………………………………..</w:t>
      </w:r>
    </w:p>
    <w:p w:rsidR="0078606A" w:rsidRPr="00C06144" w:rsidRDefault="0078606A" w:rsidP="0078606A">
      <w:pPr>
        <w:spacing w:line="480" w:lineRule="auto"/>
      </w:pPr>
      <w:r w:rsidRPr="00F22E23">
        <w:rPr>
          <w:position w:val="-4"/>
        </w:rPr>
        <w:object w:dxaOrig="400" w:dyaOrig="340">
          <v:shape id="_x0000_i1027" type="#_x0000_t75" style="width:20.55pt;height:16.85pt" o:ole="">
            <v:imagedata r:id="rId11" o:title=""/>
          </v:shape>
          <o:OLEObject Type="Embed" ProgID="Equation.3" ShapeID="_x0000_i1027" DrawAspect="Content" ObjectID="_1356193398" r:id="rId12"/>
        </w:object>
      </w:r>
      <w:r>
        <w:t>…………………………………………….…</w:t>
      </w:r>
      <w:r w:rsidRPr="00C06144">
        <w:t>………………………………………………………………………………………………………….….</w:t>
      </w:r>
    </w:p>
    <w:p w:rsidR="0078606A" w:rsidRPr="00C06144" w:rsidRDefault="0078606A" w:rsidP="0078606A">
      <w:pPr>
        <w:spacing w:line="480" w:lineRule="auto"/>
      </w:pPr>
      <w:r>
        <w:t>………………………………</w:t>
      </w:r>
      <w:r w:rsidRPr="00C06144">
        <w:t>……………………….…………………………………………………………………………………………………………….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F22E23">
        <w:rPr>
          <w:position w:val="-6"/>
        </w:rPr>
        <w:object w:dxaOrig="580" w:dyaOrig="279">
          <v:shape id="_x0000_i1028" type="#_x0000_t75" style="width:29pt;height:14.05pt" o:ole="">
            <v:imagedata r:id="rId13" o:title=""/>
          </v:shape>
          <o:OLEObject Type="Embed" ProgID="Equation.3" ShapeID="_x0000_i1028" DrawAspect="Content" ObjectID="_1356193399" r:id="rId14"/>
        </w:object>
      </w:r>
      <w:r w:rsidRPr="00012EDC">
        <w:rPr>
          <w:lang w:val="fr-BE"/>
        </w:rPr>
        <w:t>………………………………………………………………………………………………………………………….…………………………..……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F22E23">
        <w:rPr>
          <w:position w:val="-6"/>
        </w:rPr>
        <w:object w:dxaOrig="499" w:dyaOrig="279">
          <v:shape id="_x0000_i1029" type="#_x0000_t75" style="width:24.3pt;height:14.05pt" o:ole="">
            <v:imagedata r:id="rId15" o:title=""/>
          </v:shape>
          <o:OLEObject Type="Embed" ProgID="Equation.3" ShapeID="_x0000_i1029" DrawAspect="Content" ObjectID="_1356193400" r:id="rId16"/>
        </w:object>
      </w:r>
      <w:r w:rsidRPr="00012EDC">
        <w:rPr>
          <w:lang w:val="fr-BE"/>
        </w:rPr>
        <w:t>………………………………………………………………………………………………………………………….…………………………………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F22E23">
        <w:rPr>
          <w:position w:val="-6"/>
        </w:rPr>
        <w:object w:dxaOrig="660" w:dyaOrig="279">
          <v:shape id="_x0000_i1030" type="#_x0000_t75" style="width:33.65pt;height:14.05pt" o:ole="">
            <v:imagedata r:id="rId17" o:title=""/>
          </v:shape>
          <o:OLEObject Type="Embed" ProgID="Equation.3" ShapeID="_x0000_i1030" DrawAspect="Content" ObjectID="_1356193401" r:id="rId18"/>
        </w:object>
      </w:r>
      <w:r w:rsidRPr="00012EDC">
        <w:rPr>
          <w:lang w:val="fr-BE"/>
        </w:rPr>
        <w:t>………………………………………………………………………………………………………………………….………………………………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291218">
        <w:rPr>
          <w:position w:val="-6"/>
        </w:rPr>
        <w:object w:dxaOrig="639" w:dyaOrig="279">
          <v:shape id="_x0000_i1031" type="#_x0000_t75" style="width:31.8pt;height:14.05pt" o:ole="">
            <v:imagedata r:id="rId19" o:title=""/>
          </v:shape>
          <o:OLEObject Type="Embed" ProgID="Equation.3" ShapeID="_x0000_i1031" DrawAspect="Content" ObjectID="_1356193402" r:id="rId20"/>
        </w:object>
      </w:r>
      <w:r w:rsidRPr="00012EDC">
        <w:rPr>
          <w:lang w:val="fr-BE"/>
        </w:rPr>
        <w:t>………………………………………………………………………………………………………………………….……………………………….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proofErr w:type="gramStart"/>
      <w:r w:rsidRPr="00012EDC">
        <w:rPr>
          <w:lang w:val="fr-BE"/>
        </w:rPr>
        <w:t>a</w:t>
      </w:r>
      <w:proofErr w:type="gramEnd"/>
      <w:r w:rsidRPr="00012EDC">
        <w:rPr>
          <w:lang w:val="fr-BE"/>
        </w:rPr>
        <w:t xml:space="preserve"> </w:t>
      </w:r>
      <w:r w:rsidRPr="00012EDC">
        <w:rPr>
          <w:rFonts w:cstheme="minorHAnsi"/>
          <w:lang w:val="fr-BE"/>
        </w:rPr>
        <w:t>∩</w:t>
      </w:r>
      <w:r w:rsidRPr="00012EDC">
        <w:rPr>
          <w:lang w:val="fr-BE"/>
        </w:rPr>
        <w:t>b = X ………………………………………………………………………………………………………………………………………………………..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012EDC">
        <w:rPr>
          <w:lang w:val="fr-BE"/>
        </w:rPr>
        <w:t>…………………………………………………………………………………………………………………………………………………………………….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proofErr w:type="spellStart"/>
      <w:r w:rsidRPr="00012EDC">
        <w:rPr>
          <w:lang w:val="fr-BE"/>
        </w:rPr>
        <w:lastRenderedPageBreak/>
        <w:t>S</w:t>
      </w:r>
      <w:r w:rsidRPr="00012EDC">
        <w:rPr>
          <w:vertAlign w:val="subscript"/>
          <w:lang w:val="fr-BE"/>
        </w:rPr>
        <w:t>m</w:t>
      </w:r>
      <w:proofErr w:type="spellEnd"/>
      <w:r w:rsidRPr="00012EDC">
        <w:rPr>
          <w:lang w:val="fr-BE"/>
        </w:rPr>
        <w:t xml:space="preserve"> (A) = A’ ……………………………………………………………………………………………………………………………………………………..</w:t>
      </w:r>
    </w:p>
    <w:p w:rsidR="0078606A" w:rsidRPr="00012EDC" w:rsidRDefault="0078606A" w:rsidP="0078606A">
      <w:pPr>
        <w:spacing w:line="480" w:lineRule="auto"/>
        <w:rPr>
          <w:lang w:val="fr-BE"/>
        </w:rPr>
      </w:pPr>
      <w:r w:rsidRPr="00012EDC">
        <w:rPr>
          <w:lang w:val="fr-BE"/>
        </w:rPr>
        <w:t>…………………………………………………………………………………………………………………………………………………………………….</w:t>
      </w:r>
    </w:p>
    <w:p w:rsidR="0078606A" w:rsidRPr="00104935" w:rsidRDefault="0078606A" w:rsidP="0078606A">
      <w:pPr>
        <w:rPr>
          <w:b/>
          <w:u w:val="single"/>
          <w:lang w:val="fr-BE"/>
        </w:rPr>
      </w:pPr>
      <w:r w:rsidRPr="00104935">
        <w:rPr>
          <w:b/>
          <w:u w:val="single"/>
          <w:lang w:val="fr-BE"/>
        </w:rPr>
        <w:t>Exercices de traduction d’un énoncé par un dessin</w:t>
      </w:r>
    </w:p>
    <w:p w:rsidR="0078606A" w:rsidRDefault="0078606A" w:rsidP="0078606A">
      <w:pPr>
        <w:rPr>
          <w:lang w:val="fr-FR"/>
        </w:rPr>
      </w:pPr>
      <w:r>
        <w:rPr>
          <w:lang w:val="fr-FR"/>
        </w:rPr>
        <w:t>Traduis les énoncés suivants par un dessin (au dos de la feuille ou sur feuille à part) :</w:t>
      </w:r>
    </w:p>
    <w:p w:rsidR="0078606A" w:rsidRPr="00C06144" w:rsidRDefault="0078606A" w:rsidP="0078606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 </w:t>
      </w:r>
      <w:r>
        <w:rPr>
          <w:rFonts w:cstheme="minorHAnsi"/>
          <w:lang w:val="fr-FR"/>
        </w:rPr>
        <w:t>∩</w:t>
      </w:r>
      <w:r>
        <w:rPr>
          <w:lang w:val="fr-FR"/>
        </w:rPr>
        <w:t xml:space="preserve"> b = X ; A </w:t>
      </w:r>
      <w:r>
        <w:rPr>
          <w:rFonts w:cstheme="minorHAnsi"/>
          <w:lang w:val="fr-FR"/>
        </w:rPr>
        <w:t xml:space="preserve">ϵ a et A ≠ X ; AB </w:t>
      </w:r>
      <w:r w:rsidRPr="00C06144">
        <w:rPr>
          <w:position w:val="-4"/>
        </w:rPr>
        <w:object w:dxaOrig="240" w:dyaOrig="260">
          <v:shape id="_x0000_i1032" type="#_x0000_t75" style="width:12.15pt;height:14.05pt" o:ole="">
            <v:imagedata r:id="rId21" o:title=""/>
          </v:shape>
          <o:OLEObject Type="Embed" ProgID="Equation.3" ShapeID="_x0000_i1032" DrawAspect="Content" ObjectID="_1356193403" r:id="rId22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 xml:space="preserve">b et B ϵ b ; BC </w:t>
      </w:r>
      <w:r w:rsidRPr="00C06144">
        <w:rPr>
          <w:position w:val="-4"/>
        </w:rPr>
        <w:object w:dxaOrig="240" w:dyaOrig="260">
          <v:shape id="_x0000_i1033" type="#_x0000_t75" style="width:12.15pt;height:14.05pt" o:ole="">
            <v:imagedata r:id="rId21" o:title=""/>
          </v:shape>
          <o:OLEObject Type="Embed" ProgID="Equation.3" ShapeID="_x0000_i1033" DrawAspect="Content" ObjectID="_1356193404" r:id="rId23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 xml:space="preserve">a et C ϵ a ; CD </w:t>
      </w:r>
      <w:r w:rsidRPr="00C06144">
        <w:rPr>
          <w:position w:val="-4"/>
        </w:rPr>
        <w:object w:dxaOrig="240" w:dyaOrig="260">
          <v:shape id="_x0000_i1034" type="#_x0000_t75" style="width:12.15pt;height:14.05pt" o:ole="">
            <v:imagedata r:id="rId21" o:title=""/>
          </v:shape>
          <o:OLEObject Type="Embed" ProgID="Equation.3" ShapeID="_x0000_i1034" DrawAspect="Content" ObjectID="_1356193405" r:id="rId24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>b et D ϵ b.</w:t>
      </w:r>
    </w:p>
    <w:p w:rsidR="0078606A" w:rsidRPr="00C06144" w:rsidRDefault="0078606A" w:rsidP="0078606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rFonts w:cstheme="minorHAnsi"/>
          <w:lang w:val="fr-FR"/>
        </w:rPr>
        <w:t xml:space="preserve">x </w:t>
      </w:r>
      <w:r w:rsidRPr="00C06144">
        <w:rPr>
          <w:position w:val="-4"/>
        </w:rPr>
        <w:object w:dxaOrig="240" w:dyaOrig="260">
          <v:shape id="_x0000_i1035" type="#_x0000_t75" style="width:12.15pt;height:14.05pt" o:ole="">
            <v:imagedata r:id="rId21" o:title=""/>
          </v:shape>
          <o:OLEObject Type="Embed" ProgID="Equation.3" ShapeID="_x0000_i1035" DrawAspect="Content" ObjectID="_1356193406" r:id="rId25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 xml:space="preserve">y et x∩ y = O ; A ϵ x et |AO| = 4cm ; B ϵ y et |BO| = 3cm ; BC </w:t>
      </w:r>
      <w:r w:rsidRPr="00C06144">
        <w:rPr>
          <w:position w:val="-4"/>
        </w:rPr>
        <w:object w:dxaOrig="240" w:dyaOrig="260">
          <v:shape id="_x0000_i1036" type="#_x0000_t75" style="width:12.15pt;height:14.05pt" o:ole="">
            <v:imagedata r:id="rId21" o:title=""/>
          </v:shape>
          <o:OLEObject Type="Embed" ProgID="Equation.3" ShapeID="_x0000_i1036" DrawAspect="Content" ObjectID="_1356193407" r:id="rId26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 xml:space="preserve">AB et C ϵ x ; CD </w:t>
      </w:r>
      <w:r w:rsidRPr="00C06144">
        <w:rPr>
          <w:position w:val="-4"/>
        </w:rPr>
        <w:object w:dxaOrig="240" w:dyaOrig="260">
          <v:shape id="_x0000_i1037" type="#_x0000_t75" style="width:12.15pt;height:14.05pt" o:ole="">
            <v:imagedata r:id="rId21" o:title=""/>
          </v:shape>
          <o:OLEObject Type="Embed" ProgID="Equation.3" ShapeID="_x0000_i1037" DrawAspect="Content" ObjectID="_1356193408" r:id="rId27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>BC et D ϵ y ; DE</w:t>
      </w:r>
      <w:r w:rsidRPr="00C06144">
        <w:rPr>
          <w:position w:val="-4"/>
        </w:rPr>
        <w:object w:dxaOrig="240" w:dyaOrig="260">
          <v:shape id="_x0000_i1038" type="#_x0000_t75" style="width:12.15pt;height:14.05pt" o:ole="">
            <v:imagedata r:id="rId21" o:title=""/>
          </v:shape>
          <o:OLEObject Type="Embed" ProgID="Equation.3" ShapeID="_x0000_i1038" DrawAspect="Content" ObjectID="_1356193409" r:id="rId28"/>
        </w:object>
      </w:r>
      <w:r>
        <w:rPr>
          <w:rFonts w:cstheme="minorHAnsi"/>
          <w:lang w:val="fr-FR"/>
        </w:rPr>
        <w:t xml:space="preserve"> CD et E ϵ x ; EF </w:t>
      </w:r>
      <w:r w:rsidRPr="00C06144">
        <w:rPr>
          <w:position w:val="-4"/>
        </w:rPr>
        <w:object w:dxaOrig="240" w:dyaOrig="260">
          <v:shape id="_x0000_i1039" type="#_x0000_t75" style="width:12.15pt;height:14.05pt" o:ole="">
            <v:imagedata r:id="rId21" o:title=""/>
          </v:shape>
          <o:OLEObject Type="Embed" ProgID="Equation.3" ShapeID="_x0000_i1039" DrawAspect="Content" ObjectID="_1356193410" r:id="rId29"/>
        </w:object>
      </w:r>
      <w:r>
        <w:rPr>
          <w:rFonts w:cstheme="minorHAnsi"/>
          <w:lang w:val="fr-FR"/>
        </w:rPr>
        <w:t xml:space="preserve">DE et F ϵ y ; FG </w:t>
      </w:r>
      <w:r w:rsidRPr="00C06144">
        <w:rPr>
          <w:position w:val="-4"/>
        </w:rPr>
        <w:object w:dxaOrig="240" w:dyaOrig="260">
          <v:shape id="_x0000_i1040" type="#_x0000_t75" style="width:12.15pt;height:14.05pt" o:ole="">
            <v:imagedata r:id="rId21" o:title=""/>
          </v:shape>
          <o:OLEObject Type="Embed" ProgID="Equation.3" ShapeID="_x0000_i1040" DrawAspect="Content" ObjectID="_1356193411" r:id="rId30"/>
        </w:object>
      </w:r>
      <w:r w:rsidRPr="0078606A">
        <w:rPr>
          <w:position w:val="-6"/>
          <w:lang w:val="fr-BE"/>
        </w:rPr>
        <w:t xml:space="preserve"> </w:t>
      </w:r>
      <w:r>
        <w:rPr>
          <w:rFonts w:cstheme="minorHAnsi"/>
          <w:lang w:val="fr-FR"/>
        </w:rPr>
        <w:t>EF et G ϵ X.</w:t>
      </w:r>
    </w:p>
    <w:p w:rsidR="0078606A" w:rsidRPr="00996F55" w:rsidRDefault="0078606A" w:rsidP="0078606A">
      <w:pPr>
        <w:pStyle w:val="Paragraphedeliste"/>
        <w:numPr>
          <w:ilvl w:val="0"/>
          <w:numId w:val="2"/>
        </w:numPr>
        <w:rPr>
          <w:lang w:val="fr-FR"/>
        </w:rPr>
      </w:pPr>
      <w:r w:rsidRPr="00996F55">
        <w:rPr>
          <w:rFonts w:cstheme="minorHAnsi"/>
          <w:lang w:val="fr-FR"/>
        </w:rPr>
        <w:t xml:space="preserve">Triangle ABC. X </w:t>
      </w:r>
      <w:r>
        <w:rPr>
          <w:rFonts w:cstheme="minorHAnsi"/>
          <w:lang w:val="fr-FR"/>
        </w:rPr>
        <w:t>ϵ</w:t>
      </w:r>
      <w:r w:rsidRPr="00996F55">
        <w:rPr>
          <w:rFonts w:cstheme="minorHAnsi"/>
          <w:lang w:val="fr-FR"/>
        </w:rPr>
        <w:t xml:space="preserve"> [AB]; XY // BC et Y </w:t>
      </w:r>
      <w:r>
        <w:rPr>
          <w:rFonts w:cstheme="minorHAnsi"/>
        </w:rPr>
        <w:t>ϵ</w:t>
      </w:r>
      <w:r w:rsidRPr="00996F55">
        <w:rPr>
          <w:rFonts w:cstheme="minorHAnsi"/>
          <w:lang w:val="fr-FR"/>
        </w:rPr>
        <w:t xml:space="preserve"> [AC] ; YZ // AB et Z </w:t>
      </w:r>
      <w:r>
        <w:rPr>
          <w:rFonts w:cstheme="minorHAnsi"/>
        </w:rPr>
        <w:t>ϵ</w:t>
      </w:r>
      <w:r w:rsidRPr="00996F55">
        <w:rPr>
          <w:rFonts w:cstheme="minorHAnsi"/>
          <w:lang w:val="fr-FR"/>
        </w:rPr>
        <w:t xml:space="preserve"> [BC] ; ZU // AC et U </w:t>
      </w:r>
      <w:r>
        <w:rPr>
          <w:rFonts w:cstheme="minorHAnsi"/>
        </w:rPr>
        <w:t>ϵ</w:t>
      </w:r>
      <w:r w:rsidRPr="00996F55">
        <w:rPr>
          <w:rFonts w:cstheme="minorHAnsi"/>
          <w:lang w:val="fr-FR"/>
        </w:rPr>
        <w:t xml:space="preserve"> [AB] ; UV’ // BC et V </w:t>
      </w:r>
      <w:r>
        <w:rPr>
          <w:rFonts w:cstheme="minorHAnsi"/>
        </w:rPr>
        <w:t>ϵ</w:t>
      </w:r>
      <w:r w:rsidRPr="00996F55">
        <w:rPr>
          <w:rFonts w:cstheme="minorHAnsi"/>
          <w:lang w:val="fr-FR"/>
        </w:rPr>
        <w:t xml:space="preserve"> [AC] ; VW // AB et W </w:t>
      </w:r>
      <w:r>
        <w:rPr>
          <w:rFonts w:cstheme="minorHAnsi"/>
        </w:rPr>
        <w:t>ϵ</w:t>
      </w:r>
      <w:r w:rsidRPr="00996F55">
        <w:rPr>
          <w:rFonts w:cstheme="minorHAnsi"/>
          <w:lang w:val="fr-FR"/>
        </w:rPr>
        <w:t xml:space="preserve"> [BC]</w:t>
      </w:r>
    </w:p>
    <w:p w:rsidR="0078606A" w:rsidRPr="0078606A" w:rsidRDefault="0078606A" w:rsidP="0078606A">
      <w:pPr>
        <w:pStyle w:val="Paragraphedeliste"/>
        <w:numPr>
          <w:ilvl w:val="0"/>
          <w:numId w:val="2"/>
        </w:numPr>
        <w:rPr>
          <w:lang w:val="fr-BE"/>
        </w:rPr>
      </w:pPr>
      <w:r w:rsidRPr="0078606A">
        <w:rPr>
          <w:rFonts w:cstheme="minorHAnsi"/>
          <w:lang w:val="fr-BE"/>
        </w:rPr>
        <w:t>Construis un segment [AB] horizontal tel que |AB| = 5cm. Construis ensuite 2 rectangle ayant [AB] comme diagonale.</w:t>
      </w:r>
    </w:p>
    <w:p w:rsidR="0078606A" w:rsidRPr="0078606A" w:rsidRDefault="0078606A" w:rsidP="0078606A">
      <w:pPr>
        <w:pStyle w:val="Paragraphedeliste"/>
        <w:numPr>
          <w:ilvl w:val="0"/>
          <w:numId w:val="2"/>
        </w:numPr>
        <w:rPr>
          <w:lang w:val="fr-BE"/>
        </w:rPr>
      </w:pPr>
      <w:r w:rsidRPr="0078606A">
        <w:rPr>
          <w:lang w:val="fr-BE"/>
        </w:rPr>
        <w:t>ABCD est un carré tel quel |AB| = 4cm. AEB triangle équilatéral. BFC triangle isocèle tel quel |BF| = 6cm. Place M tel que |DM| = |CM|. b</w:t>
      </w:r>
      <w:r w:rsidRPr="00691642">
        <w:rPr>
          <w:position w:val="-4"/>
        </w:rPr>
        <w:object w:dxaOrig="240" w:dyaOrig="260">
          <v:shape id="_x0000_i1041" type="#_x0000_t75" style="width:12.15pt;height:14.05pt" o:ole="">
            <v:imagedata r:id="rId31" o:title=""/>
          </v:shape>
          <o:OLEObject Type="Embed" ProgID="Equation.3" ShapeID="_x0000_i1041" DrawAspect="Content" ObjectID="_1356193412" r:id="rId32"/>
        </w:object>
      </w:r>
      <w:r w:rsidRPr="0078606A">
        <w:rPr>
          <w:lang w:val="fr-BE"/>
        </w:rPr>
        <w:t xml:space="preserve">AM et B </w:t>
      </w:r>
      <w:r w:rsidRPr="00104935">
        <w:rPr>
          <w:rFonts w:cstheme="minorHAnsi"/>
        </w:rPr>
        <w:t>ϵ</w:t>
      </w:r>
      <w:r w:rsidRPr="0078606A">
        <w:rPr>
          <w:lang w:val="fr-BE"/>
        </w:rPr>
        <w:t xml:space="preserve"> b.</w:t>
      </w:r>
    </w:p>
    <w:p w:rsidR="0078606A" w:rsidRPr="00687495" w:rsidRDefault="0078606A" w:rsidP="0078606A">
      <w:pPr>
        <w:pStyle w:val="Paragraphedeliste"/>
        <w:numPr>
          <w:ilvl w:val="0"/>
          <w:numId w:val="2"/>
        </w:numPr>
      </w:pPr>
      <w:r w:rsidRPr="0078606A">
        <w:rPr>
          <w:lang w:val="fr-BE"/>
        </w:rPr>
        <w:t xml:space="preserve">Un triangle ABC quelconque. X </w:t>
      </w:r>
      <w:r w:rsidRPr="00CD6786">
        <w:rPr>
          <w:rFonts w:cstheme="minorHAnsi"/>
        </w:rPr>
        <w:t>ϵ</w:t>
      </w:r>
      <w:r w:rsidRPr="0078606A">
        <w:rPr>
          <w:lang w:val="fr-BE"/>
        </w:rPr>
        <w:t xml:space="preserve"> [AB] tel que |AX| = |XB|. Y </w:t>
      </w:r>
      <w:r w:rsidRPr="00CD6786">
        <w:rPr>
          <w:rFonts w:cstheme="minorHAnsi"/>
        </w:rPr>
        <w:t>ϵ</w:t>
      </w:r>
      <w:r w:rsidRPr="0078606A">
        <w:rPr>
          <w:lang w:val="fr-BE"/>
        </w:rPr>
        <w:t xml:space="preserve"> [CA] tel que XY // BC. </w:t>
      </w:r>
      <w:r>
        <w:t xml:space="preserve">Z </w:t>
      </w:r>
      <w:r w:rsidRPr="00CD6786">
        <w:rPr>
          <w:rFonts w:cstheme="minorHAnsi"/>
        </w:rPr>
        <w:t>ϵ</w:t>
      </w:r>
      <w:r>
        <w:t xml:space="preserve"> [XY] </w:t>
      </w:r>
      <w:proofErr w:type="spellStart"/>
      <w:r>
        <w:t>tel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|XZ| = |ZY|</w:t>
      </w:r>
    </w:p>
    <w:p w:rsidR="0078606A" w:rsidRPr="0078606A" w:rsidRDefault="0078606A" w:rsidP="0078606A"/>
    <w:p w:rsidR="0085033E" w:rsidRDefault="0085033E" w:rsidP="0085033E">
      <w:pPr>
        <w:pStyle w:val="Titre1"/>
      </w:pPr>
      <w:proofErr w:type="gramStart"/>
      <w:r>
        <w:t>Rappel :</w:t>
      </w:r>
      <w:proofErr w:type="gramEnd"/>
      <w:r>
        <w:t xml:space="preserve"> les isométries</w:t>
      </w:r>
    </w:p>
    <w:p w:rsidR="00602B40" w:rsidRDefault="00602B40" w:rsidP="00602B40">
      <w:pPr>
        <w:rPr>
          <w:lang w:val="fr-BE"/>
        </w:rPr>
      </w:pPr>
      <w:r w:rsidRPr="00602B40">
        <w:rPr>
          <w:lang w:val="fr-BE"/>
        </w:rPr>
        <w:t xml:space="preserve">Les isométries </w:t>
      </w:r>
      <w:r>
        <w:rPr>
          <w:lang w:val="fr-BE"/>
        </w:rPr>
        <w:t>ont déjà été largement vues en première et deuxième.</w:t>
      </w:r>
    </w:p>
    <w:p w:rsidR="00602B40" w:rsidRDefault="00602B40" w:rsidP="00602B40">
      <w:pPr>
        <w:rPr>
          <w:lang w:val="fr-BE"/>
        </w:rPr>
      </w:pPr>
      <w:r>
        <w:rPr>
          <w:lang w:val="fr-BE"/>
        </w:rPr>
        <w:t>Voici pourtant un rapide rappel :</w:t>
      </w:r>
    </w:p>
    <w:p w:rsidR="00602B40" w:rsidRDefault="00602B40" w:rsidP="00602B40">
      <w:pPr>
        <w:rPr>
          <w:lang w:val="fr-BE"/>
        </w:rPr>
      </w:pPr>
      <w:r>
        <w:rPr>
          <w:lang w:val="fr-BE"/>
        </w:rPr>
        <w:t>Les isométries sont des transformations du plan qui ne déforment pas les figures et qui conservent les longueurs.</w:t>
      </w:r>
    </w:p>
    <w:p w:rsidR="00602B40" w:rsidRDefault="00602B40" w:rsidP="00602B40">
      <w:pPr>
        <w:rPr>
          <w:lang w:val="fr-BE"/>
        </w:rPr>
      </w:pPr>
      <w:r>
        <w:rPr>
          <w:lang w:val="fr-BE"/>
        </w:rPr>
        <w:t>Les 4 isométries étudiées sont : la symétrie centrale, la rotation, la symétrie orthogonale et la translation.</w:t>
      </w:r>
    </w:p>
    <w:p w:rsidR="0078606A" w:rsidRDefault="0078606A" w:rsidP="00602B40">
      <w:pPr>
        <w:rPr>
          <w:lang w:val="fr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629"/>
        <w:gridCol w:w="3341"/>
      </w:tblGrid>
      <w:tr w:rsidR="0078606A" w:rsidTr="0078606A">
        <w:tc>
          <w:tcPr>
            <w:tcW w:w="6629" w:type="dxa"/>
          </w:tcPr>
          <w:p w:rsidR="0078606A" w:rsidRPr="0078606A" w:rsidRDefault="0078606A" w:rsidP="00602B4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>Symétrie</w:t>
            </w:r>
            <w:proofErr w:type="spellEnd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>orthogonale</w:t>
            </w:r>
            <w:proofErr w:type="spellEnd"/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  <w:r w:rsidRPr="00E277DA">
              <w:rPr>
                <w:rFonts w:cstheme="minorHAnsi"/>
                <w:sz w:val="24"/>
                <w:szCs w:val="24"/>
              </w:rPr>
              <w:object w:dxaOrig="4170" w:dyaOrig="2790">
                <v:shape id="_x0000_i1042" type="#_x0000_t75" style="width:236.55pt;height:158.05pt" o:ole="">
                  <v:imagedata r:id="rId33" o:title=""/>
                </v:shape>
                <o:OLEObject Type="Embed" ProgID="PBrush" ShapeID="_x0000_i1042" DrawAspect="Content" ObjectID="_1356193413" r:id="rId34"/>
              </w:object>
            </w: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Pr="00E277DA" w:rsidRDefault="0078606A" w:rsidP="00602B40">
            <w:pPr>
              <w:rPr>
                <w:rFonts w:cstheme="minorHAnsi"/>
                <w:sz w:val="24"/>
                <w:szCs w:val="24"/>
              </w:rPr>
            </w:pPr>
          </w:p>
          <w:p w:rsidR="0078606A" w:rsidRDefault="0078606A" w:rsidP="00602B40">
            <w:pPr>
              <w:rPr>
                <w:lang w:val="fr-BE"/>
              </w:rPr>
            </w:pPr>
          </w:p>
        </w:tc>
        <w:tc>
          <w:tcPr>
            <w:tcW w:w="3341" w:type="dxa"/>
          </w:tcPr>
          <w:p w:rsidR="0078606A" w:rsidRPr="0078606A" w:rsidRDefault="0078606A" w:rsidP="00602B4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>Translation</w:t>
            </w:r>
          </w:p>
          <w:p w:rsidR="0078606A" w:rsidRDefault="0078606A" w:rsidP="00602B40">
            <w:pPr>
              <w:rPr>
                <w:lang w:val="fr-BE"/>
              </w:rPr>
            </w:pPr>
            <w:r w:rsidRPr="00E277DA">
              <w:rPr>
                <w:rFonts w:cstheme="minorHAnsi"/>
                <w:sz w:val="24"/>
                <w:szCs w:val="24"/>
              </w:rPr>
              <w:object w:dxaOrig="2760" w:dyaOrig="2370">
                <v:shape id="_x0000_i1043" type="#_x0000_t75" style="width:156.15pt;height:134.65pt" o:ole="">
                  <v:imagedata r:id="rId35" o:title=""/>
                </v:shape>
                <o:OLEObject Type="Embed" ProgID="PBrush" ShapeID="_x0000_i1043" DrawAspect="Content" ObjectID="_1356193414" r:id="rId36"/>
              </w:object>
            </w:r>
          </w:p>
        </w:tc>
      </w:tr>
      <w:tr w:rsidR="0078606A" w:rsidTr="0078606A">
        <w:tc>
          <w:tcPr>
            <w:tcW w:w="9970" w:type="dxa"/>
            <w:gridSpan w:val="2"/>
          </w:tcPr>
          <w:p w:rsidR="0078606A" w:rsidRPr="0078606A" w:rsidRDefault="0078606A" w:rsidP="00602B4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Symétrie</w:t>
            </w:r>
            <w:proofErr w:type="spellEnd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606A">
              <w:rPr>
                <w:rFonts w:cstheme="minorHAnsi"/>
                <w:b/>
                <w:sz w:val="24"/>
                <w:szCs w:val="24"/>
                <w:u w:val="single"/>
              </w:rPr>
              <w:t>centrale</w:t>
            </w:r>
            <w:proofErr w:type="spellEnd"/>
          </w:p>
          <w:p w:rsidR="0078606A" w:rsidRDefault="0078606A" w:rsidP="00602B40">
            <w:pPr>
              <w:rPr>
                <w:lang w:val="fr-BE"/>
              </w:rPr>
            </w:pPr>
            <w:r w:rsidRPr="00E277DA">
              <w:rPr>
                <w:rFonts w:cstheme="minorHAnsi"/>
                <w:sz w:val="24"/>
                <w:szCs w:val="24"/>
              </w:rPr>
              <w:object w:dxaOrig="6420" w:dyaOrig="2085">
                <v:shape id="_x0000_i1044" type="#_x0000_t75" style="width:345.95pt;height:113.15pt" o:ole="">
                  <v:imagedata r:id="rId37" o:title=""/>
                </v:shape>
                <o:OLEObject Type="Embed" ProgID="PBrush" ShapeID="_x0000_i1044" DrawAspect="Content" ObjectID="_1356193415" r:id="rId38"/>
              </w:object>
            </w:r>
          </w:p>
        </w:tc>
      </w:tr>
      <w:tr w:rsidR="0078606A" w:rsidTr="0078606A">
        <w:tc>
          <w:tcPr>
            <w:tcW w:w="9970" w:type="dxa"/>
            <w:gridSpan w:val="2"/>
          </w:tcPr>
          <w:p w:rsidR="0078606A" w:rsidRDefault="0078606A" w:rsidP="00602B40">
            <w:pPr>
              <w:rPr>
                <w:b/>
                <w:u w:val="single"/>
                <w:lang w:val="fr-BE"/>
              </w:rPr>
            </w:pPr>
          </w:p>
          <w:p w:rsidR="0078606A" w:rsidRDefault="0078606A" w:rsidP="00602B40">
            <w:pPr>
              <w:rPr>
                <w:b/>
                <w:u w:val="single"/>
                <w:lang w:val="fr-BE"/>
              </w:rPr>
            </w:pPr>
          </w:p>
          <w:p w:rsidR="0078606A" w:rsidRDefault="0078606A" w:rsidP="00602B40">
            <w:pPr>
              <w:rPr>
                <w:b/>
                <w:u w:val="single"/>
                <w:lang w:val="fr-BE"/>
              </w:rPr>
            </w:pPr>
          </w:p>
          <w:p w:rsidR="0078606A" w:rsidRDefault="0078606A" w:rsidP="00602B40">
            <w:pPr>
              <w:rPr>
                <w:b/>
                <w:u w:val="single"/>
                <w:lang w:val="fr-BE"/>
              </w:rPr>
            </w:pPr>
          </w:p>
          <w:p w:rsidR="0078606A" w:rsidRPr="0078606A" w:rsidRDefault="0078606A" w:rsidP="00602B40">
            <w:pPr>
              <w:rPr>
                <w:b/>
                <w:u w:val="single"/>
                <w:lang w:val="fr-BE"/>
              </w:rPr>
            </w:pPr>
            <w:r w:rsidRPr="0078606A">
              <w:rPr>
                <w:b/>
                <w:u w:val="single"/>
                <w:lang w:val="fr-BE"/>
              </w:rPr>
              <w:t>Rotation</w:t>
            </w:r>
          </w:p>
          <w:p w:rsidR="0078606A" w:rsidRDefault="0078606A" w:rsidP="00602B40">
            <w:pPr>
              <w:rPr>
                <w:lang w:val="fr-BE"/>
              </w:rPr>
            </w:pPr>
            <w:r w:rsidRPr="0078606A">
              <w:rPr>
                <w:noProof/>
                <w:lang w:val="fr-BE" w:eastAsia="fr-BE" w:bidi="ar-SA"/>
              </w:rPr>
              <w:drawing>
                <wp:inline distT="0" distB="0" distL="0" distR="0">
                  <wp:extent cx="2695575" cy="2133600"/>
                  <wp:effectExtent l="19050" t="0" r="9525" b="0"/>
                  <wp:docPr id="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4FD" w:rsidRDefault="005404FD" w:rsidP="00602B40">
            <w:pPr>
              <w:rPr>
                <w:lang w:val="fr-BE"/>
              </w:rPr>
            </w:pPr>
          </w:p>
          <w:p w:rsidR="005404FD" w:rsidRDefault="005404FD" w:rsidP="00602B40">
            <w:pPr>
              <w:rPr>
                <w:lang w:val="fr-BE"/>
              </w:rPr>
            </w:pPr>
          </w:p>
        </w:tc>
      </w:tr>
    </w:tbl>
    <w:p w:rsidR="00602B40" w:rsidRDefault="0078606A" w:rsidP="0078606A">
      <w:pPr>
        <w:pStyle w:val="Titre1"/>
        <w:rPr>
          <w:lang w:val="fr-BE"/>
        </w:rPr>
      </w:pPr>
      <w:r>
        <w:rPr>
          <w:lang w:val="fr-BE"/>
        </w:rPr>
        <w:t>Composée d’isométries</w:t>
      </w:r>
    </w:p>
    <w:p w:rsidR="0078606A" w:rsidRDefault="0078606A" w:rsidP="0078606A">
      <w:pPr>
        <w:rPr>
          <w:lang w:val="fr-BE"/>
        </w:rPr>
      </w:pPr>
      <w:r>
        <w:rPr>
          <w:lang w:val="fr-BE"/>
        </w:rPr>
        <w:t>En mathématique la notion de « composée » renverra toujours à la même idée.</w:t>
      </w:r>
    </w:p>
    <w:p w:rsidR="0078606A" w:rsidRDefault="0078606A" w:rsidP="0078606A">
      <w:pPr>
        <w:rPr>
          <w:lang w:val="fr-BE"/>
        </w:rPr>
      </w:pPr>
      <w:r>
        <w:rPr>
          <w:lang w:val="fr-BE"/>
        </w:rPr>
        <w:t>Il s’agira d’appliquer successivement plusieurs phénomènes mathématiques.</w:t>
      </w:r>
    </w:p>
    <w:p w:rsidR="0078606A" w:rsidRDefault="0078606A" w:rsidP="0078606A">
      <w:pPr>
        <w:rPr>
          <w:lang w:val="fr-BE"/>
        </w:rPr>
      </w:pPr>
      <w:r>
        <w:rPr>
          <w:lang w:val="fr-BE"/>
        </w:rPr>
        <w:t>Composer des isométries est donc le fait de partir d’une figure donnée et d’appliquer successivement plusieurs isométries.</w:t>
      </w:r>
    </w:p>
    <w:p w:rsidR="0078606A" w:rsidRDefault="0078606A" w:rsidP="0078606A">
      <w:pPr>
        <w:rPr>
          <w:lang w:val="fr-BE"/>
        </w:rPr>
      </w:pPr>
      <w:r>
        <w:rPr>
          <w:lang w:val="fr-BE"/>
        </w:rPr>
        <w:t xml:space="preserve">Soit construire F’ qui est l’image de F par </w:t>
      </w:r>
      <w:proofErr w:type="spellStart"/>
      <w:r>
        <w:rPr>
          <w:lang w:val="fr-BE"/>
        </w:rPr>
        <w:t>t</w:t>
      </w:r>
      <w:r>
        <w:rPr>
          <w:vertAlign w:val="subscript"/>
          <w:lang w:val="fr-BE"/>
        </w:rPr>
        <w:t>GH</w:t>
      </w:r>
      <w:proofErr w:type="spellEnd"/>
      <w:r>
        <w:rPr>
          <w:vertAlign w:val="subscript"/>
          <w:lang w:val="fr-BE"/>
        </w:rPr>
        <w:t xml:space="preserve"> o</w:t>
      </w:r>
      <w:r>
        <w:rPr>
          <w:lang w:val="fr-BE"/>
        </w:rPr>
        <w:t xml:space="preserve"> S</w:t>
      </w:r>
      <w:r>
        <w:rPr>
          <w:vertAlign w:val="subscript"/>
          <w:lang w:val="fr-BE"/>
        </w:rPr>
        <w:t>A o</w:t>
      </w:r>
      <w:r>
        <w:rPr>
          <w:lang w:val="fr-BE"/>
        </w:rPr>
        <w:t xml:space="preserve"> S</w:t>
      </w:r>
      <w:r>
        <w:rPr>
          <w:vertAlign w:val="subscript"/>
          <w:lang w:val="fr-BE"/>
        </w:rPr>
        <w:t>d</w:t>
      </w:r>
      <w:r>
        <w:rPr>
          <w:lang w:val="fr-BE"/>
        </w:rPr>
        <w:t>. Cette notation particulière signifie que F’ sera obtenue en construisant d’abord F</w:t>
      </w:r>
      <w:r w:rsidR="005404FD">
        <w:rPr>
          <w:vertAlign w:val="subscript"/>
          <w:lang w:val="fr-BE"/>
        </w:rPr>
        <w:t>1</w:t>
      </w:r>
      <w:r w:rsidR="005404FD">
        <w:rPr>
          <w:lang w:val="fr-BE"/>
        </w:rPr>
        <w:t xml:space="preserve">, image de F par </w:t>
      </w:r>
      <w:proofErr w:type="spellStart"/>
      <w:r w:rsidR="005404FD">
        <w:rPr>
          <w:lang w:val="fr-BE"/>
        </w:rPr>
        <w:t>S</w:t>
      </w:r>
      <w:r w:rsidR="005404FD">
        <w:rPr>
          <w:vertAlign w:val="subscript"/>
          <w:lang w:val="fr-BE"/>
        </w:rPr>
        <w:t>d</w:t>
      </w:r>
      <w:proofErr w:type="spellEnd"/>
      <w:r w:rsidR="005404FD">
        <w:rPr>
          <w:lang w:val="fr-BE"/>
        </w:rPr>
        <w:t xml:space="preserve"> (symétrie d’axe d). Ensuite en construisant F</w:t>
      </w:r>
      <w:r w:rsidR="005404FD">
        <w:rPr>
          <w:vertAlign w:val="subscript"/>
          <w:lang w:val="fr-BE"/>
        </w:rPr>
        <w:t>2</w:t>
      </w:r>
      <w:r w:rsidR="005404FD">
        <w:rPr>
          <w:lang w:val="fr-BE"/>
        </w:rPr>
        <w:t>, image de F</w:t>
      </w:r>
      <w:r w:rsidR="005404FD">
        <w:rPr>
          <w:vertAlign w:val="subscript"/>
          <w:lang w:val="fr-BE"/>
        </w:rPr>
        <w:t>1</w:t>
      </w:r>
      <w:r w:rsidR="005404FD">
        <w:rPr>
          <w:lang w:val="fr-BE"/>
        </w:rPr>
        <w:t xml:space="preserve"> par S</w:t>
      </w:r>
      <w:r w:rsidR="005404FD">
        <w:rPr>
          <w:vertAlign w:val="subscript"/>
          <w:lang w:val="fr-BE"/>
        </w:rPr>
        <w:t>A</w:t>
      </w:r>
      <w:r w:rsidR="005404FD">
        <w:rPr>
          <w:lang w:val="fr-BE"/>
        </w:rPr>
        <w:t xml:space="preserve"> (symétrie de cent</w:t>
      </w:r>
      <w:r w:rsidR="004B569F">
        <w:rPr>
          <w:lang w:val="fr-BE"/>
        </w:rPr>
        <w:t>re A). Pour finalement construire</w:t>
      </w:r>
      <w:r w:rsidR="005404FD">
        <w:rPr>
          <w:lang w:val="fr-BE"/>
        </w:rPr>
        <w:t xml:space="preserve"> F’, image de F</w:t>
      </w:r>
      <w:r w:rsidR="005404FD">
        <w:rPr>
          <w:vertAlign w:val="subscript"/>
          <w:lang w:val="fr-BE"/>
        </w:rPr>
        <w:t>2</w:t>
      </w:r>
      <w:r w:rsidR="005404FD">
        <w:rPr>
          <w:lang w:val="fr-BE"/>
        </w:rPr>
        <w:t xml:space="preserve"> par </w:t>
      </w:r>
      <w:proofErr w:type="spellStart"/>
      <w:r w:rsidR="005404FD">
        <w:rPr>
          <w:lang w:val="fr-BE"/>
        </w:rPr>
        <w:t>t</w:t>
      </w:r>
      <w:r w:rsidR="005404FD">
        <w:rPr>
          <w:vertAlign w:val="subscript"/>
          <w:lang w:val="fr-BE"/>
        </w:rPr>
        <w:t>GH</w:t>
      </w:r>
      <w:proofErr w:type="spellEnd"/>
      <w:r w:rsidR="005404FD">
        <w:rPr>
          <w:vertAlign w:val="subscript"/>
          <w:lang w:val="fr-BE"/>
        </w:rPr>
        <w:t xml:space="preserve"> </w:t>
      </w:r>
      <w:r w:rsidR="005404FD">
        <w:rPr>
          <w:lang w:val="fr-BE"/>
        </w:rPr>
        <w:t>(translation de vecteur GH).</w:t>
      </w:r>
    </w:p>
    <w:p w:rsidR="005404FD" w:rsidRDefault="005404FD" w:rsidP="0078606A">
      <w:pPr>
        <w:rPr>
          <w:lang w:val="fr-BE"/>
        </w:rPr>
      </w:pPr>
      <w:r>
        <w:rPr>
          <w:noProof/>
          <w:lang w:val="fr-BE" w:eastAsia="fr-BE" w:bidi="ar-SA"/>
        </w:rPr>
        <w:drawing>
          <wp:inline distT="0" distB="0" distL="0" distR="0">
            <wp:extent cx="6657975" cy="2324100"/>
            <wp:effectExtent l="19050" t="0" r="952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DF" w:rsidRDefault="00044BDF" w:rsidP="00044BDF">
      <w:pPr>
        <w:pStyle w:val="Titre1"/>
        <w:rPr>
          <w:lang w:val="fr-BE"/>
        </w:rPr>
      </w:pPr>
      <w:r>
        <w:rPr>
          <w:lang w:val="fr-BE"/>
        </w:rPr>
        <w:lastRenderedPageBreak/>
        <w:t>Figures isométriques</w:t>
      </w:r>
    </w:p>
    <w:p w:rsidR="00044BDF" w:rsidRDefault="00044BDF" w:rsidP="00044BDF">
      <w:pPr>
        <w:rPr>
          <w:lang w:val="fr-BE"/>
        </w:rPr>
      </w:pPr>
      <w:r>
        <w:rPr>
          <w:lang w:val="fr-BE"/>
        </w:rPr>
        <w:t>Rentrons maintenant dans le chapitre proprement dit.</w:t>
      </w:r>
    </w:p>
    <w:p w:rsidR="00044BDF" w:rsidRPr="00044BDF" w:rsidRDefault="00044BDF" w:rsidP="00044BDF">
      <w:pPr>
        <w:rPr>
          <w:b/>
          <w:u w:val="single"/>
          <w:lang w:val="fr-BE"/>
        </w:rPr>
      </w:pPr>
      <w:r w:rsidRPr="00044BDF">
        <w:rPr>
          <w:b/>
          <w:u w:val="single"/>
          <w:lang w:val="fr-BE"/>
        </w:rPr>
        <w:t>Vocabulaire</w:t>
      </w:r>
    </w:p>
    <w:p w:rsidR="00044BDF" w:rsidRPr="00044BDF" w:rsidRDefault="00044BDF" w:rsidP="00044BDF">
      <w:pPr>
        <w:rPr>
          <w:lang w:val="fr-BE"/>
        </w:rPr>
      </w:pPr>
      <w:r w:rsidRPr="00044BDF">
        <w:rPr>
          <w:lang w:val="fr-BE"/>
        </w:rPr>
        <w:t xml:space="preserve">En math, pour écrire </w:t>
      </w:r>
      <w:r>
        <w:rPr>
          <w:lang w:val="fr-BE"/>
        </w:rPr>
        <w:t>« </w:t>
      </w:r>
      <w:r w:rsidRPr="00044BDF">
        <w:rPr>
          <w:lang w:val="fr-BE"/>
        </w:rPr>
        <w:t>deux f</w:t>
      </w:r>
      <w:r>
        <w:rPr>
          <w:lang w:val="fr-BE"/>
        </w:rPr>
        <w:t>igures A et B sont isométriques » on écrit simplement « A ISO B »</w:t>
      </w:r>
    </w:p>
    <w:p w:rsidR="00044BDF" w:rsidRPr="004B569F" w:rsidRDefault="00044BDF" w:rsidP="00044BDF">
      <w:pPr>
        <w:rPr>
          <w:lang w:val="fr-BE"/>
        </w:rPr>
      </w:pPr>
      <w:r w:rsidRPr="004B569F">
        <w:rPr>
          <w:lang w:val="fr-BE"/>
        </w:rPr>
        <w:t xml:space="preserve">Dans deux figures isométriques, les côtés et les angles qui sont l’image l’un de l’autre sont appelés des côtés et des angles </w:t>
      </w:r>
      <w:r w:rsidRPr="004B569F">
        <w:rPr>
          <w:b/>
          <w:lang w:val="fr-BE"/>
        </w:rPr>
        <w:t>homologues</w:t>
      </w:r>
      <w:r w:rsidRPr="004B569F">
        <w:rPr>
          <w:lang w:val="fr-BE"/>
        </w:rPr>
        <w:t>.</w:t>
      </w:r>
    </w:p>
    <w:p w:rsidR="00044BDF" w:rsidRPr="004B569F" w:rsidRDefault="00044BDF" w:rsidP="00044BDF">
      <w:pPr>
        <w:rPr>
          <w:lang w:val="fr-BE"/>
        </w:rPr>
      </w:pPr>
    </w:p>
    <w:p w:rsidR="00044BDF" w:rsidRPr="004B569F" w:rsidRDefault="00044BDF" w:rsidP="00044BDF">
      <w:pPr>
        <w:rPr>
          <w:b/>
          <w:u w:val="single"/>
          <w:lang w:val="fr-BE"/>
        </w:rPr>
      </w:pPr>
      <w:r w:rsidRPr="004B569F">
        <w:rPr>
          <w:b/>
          <w:u w:val="single"/>
          <w:lang w:val="fr-BE"/>
        </w:rPr>
        <w:t>Propriétés</w:t>
      </w:r>
    </w:p>
    <w:p w:rsidR="00044BDF" w:rsidRPr="00044BDF" w:rsidRDefault="00044BDF" w:rsidP="00044BDF">
      <w:pPr>
        <w:rPr>
          <w:lang w:val="fr-BE"/>
        </w:rPr>
      </w:pPr>
      <w:r>
        <w:rPr>
          <w:noProof/>
          <w:lang w:val="fr-BE" w:eastAsia="fr-B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233045</wp:posOffset>
            </wp:positionV>
            <wp:extent cx="1409700" cy="2047875"/>
            <wp:effectExtent l="1905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BDF">
        <w:rPr>
          <w:lang w:val="fr-BE"/>
        </w:rPr>
        <w:t>Dans deux figures isométriques, les côtés homologues ont la même longueur et les angles homologues ont la même amplitude.</w:t>
      </w:r>
    </w:p>
    <w:p w:rsidR="00044BDF" w:rsidRDefault="00044BDF" w:rsidP="00044BDF">
      <w:pPr>
        <w:pStyle w:val="explicationdethorie"/>
      </w:pPr>
      <w:r>
        <w:sym w:font="Symbol" w:char="F044"/>
      </w:r>
      <w:r>
        <w:t xml:space="preserve"> ABC ISO </w:t>
      </w:r>
      <w:r>
        <w:sym w:font="Symbol" w:char="F044"/>
      </w:r>
      <w:r>
        <w:t xml:space="preserve"> A’B’C’</w:t>
      </w:r>
    </w:p>
    <w:p w:rsidR="00044BDF" w:rsidRDefault="00C640F8" w:rsidP="00044BDF">
      <w:pPr>
        <w:pStyle w:val="explicationdethorie"/>
      </w:pPr>
      <w:r>
        <w:fldChar w:fldCharType="begin"/>
      </w:r>
      <w:r w:rsidR="00044BDF">
        <w:instrText>SYMBOL 222 \f "Symbol"\h</w:instrText>
      </w:r>
      <w:r>
        <w:fldChar w:fldCharType="end"/>
      </w:r>
      <w:r w:rsidR="00044BDF">
        <w:t xml:space="preserve"> </w:t>
      </w:r>
      <w:r w:rsidR="00044BDF">
        <w:tab/>
      </w:r>
      <w:r>
        <w:rPr>
          <w:iCs/>
        </w:rPr>
        <w:fldChar w:fldCharType="begin"/>
      </w:r>
      <w:r w:rsidR="00044BDF">
        <w:rPr>
          <w:iCs/>
        </w:rPr>
        <w:instrText xml:space="preserve"> eq \o(\s\up5(</w:instrText>
      </w:r>
      <w:r w:rsidR="00044BDF" w:rsidRPr="00C640F8">
        <w:rPr>
          <w:iCs/>
        </w:rPr>
        <w:object w:dxaOrig="412" w:dyaOrig="173">
          <v:shape id="_x0000_i1045" type="#_x0000_t75" style="width:6.55pt;height:8.4pt" o:ole="">
            <v:imagedata r:id="rId42" o:title=""/>
          </v:shape>
          <o:OLEObject Type="Embed" ProgID="Draw" ShapeID="_x0000_i1045" DrawAspect="Content" ObjectID="_1356193416" r:id="rId43"/>
        </w:object>
      </w:r>
      <w:r w:rsidR="00044BDF">
        <w:rPr>
          <w:iCs/>
        </w:rPr>
        <w:instrText>);A)</w:instrText>
      </w:r>
      <w:r>
        <w:rPr>
          <w:iCs/>
        </w:rPr>
        <w:fldChar w:fldCharType="end"/>
      </w:r>
      <w:r w:rsidR="00044BDF">
        <w:rPr>
          <w:iCs/>
        </w:rPr>
        <w:t xml:space="preserve"> =</w:t>
      </w:r>
      <w:r>
        <w:rPr>
          <w:iCs/>
        </w:rPr>
        <w:fldChar w:fldCharType="begin"/>
      </w:r>
      <w:r w:rsidR="00044BDF">
        <w:rPr>
          <w:iCs/>
        </w:rPr>
        <w:instrText xml:space="preserve"> eq \o(\s\up5(</w:instrText>
      </w:r>
      <w:r w:rsidR="00044BDF" w:rsidRPr="00C640F8">
        <w:rPr>
          <w:iCs/>
        </w:rPr>
        <w:object w:dxaOrig="412" w:dyaOrig="173">
          <v:shape id="_x0000_i1046" type="#_x0000_t75" style="width:11.2pt;height:8.4pt" o:ole="">
            <v:imagedata r:id="rId42" o:title=""/>
          </v:shape>
          <o:OLEObject Type="Embed" ProgID="Draw" ShapeID="_x0000_i1046" DrawAspect="Content" ObjectID="_1356193417" r:id="rId44"/>
        </w:object>
      </w:r>
      <w:r w:rsidR="00044BDF">
        <w:rPr>
          <w:iCs/>
        </w:rPr>
        <w:instrText>);A’)</w:instrText>
      </w:r>
      <w:r>
        <w:rPr>
          <w:iCs/>
        </w:rPr>
        <w:fldChar w:fldCharType="end"/>
      </w:r>
      <w:r w:rsidR="00044BDF">
        <w:tab/>
      </w:r>
      <w:r w:rsidR="00044BDF">
        <w:tab/>
      </w:r>
      <w:r w:rsidR="00044BDF">
        <w:tab/>
      </w:r>
      <w:r>
        <w:fldChar w:fldCharType="begin"/>
      </w:r>
      <w:r w:rsidR="00044BDF">
        <w:instrText>SYMBOL 189 \f "Symbol"\h</w:instrText>
      </w:r>
      <w:r>
        <w:fldChar w:fldCharType="end"/>
      </w:r>
      <w:r w:rsidR="00044BDF">
        <w:t>AB</w:t>
      </w:r>
      <w:r>
        <w:fldChar w:fldCharType="begin"/>
      </w:r>
      <w:r w:rsidR="00044BDF">
        <w:instrText>SYMBOL 189 \f "Symbol"\h</w:instrText>
      </w:r>
      <w:r>
        <w:fldChar w:fldCharType="end"/>
      </w:r>
      <w:r w:rsidR="00044BDF">
        <w:t xml:space="preserve"> = </w:t>
      </w:r>
      <w:r>
        <w:fldChar w:fldCharType="begin"/>
      </w:r>
      <w:r w:rsidR="00044BDF">
        <w:instrText>SYMBOL 189 \f "Symbol"\h</w:instrText>
      </w:r>
      <w:r>
        <w:fldChar w:fldCharType="end"/>
      </w:r>
      <w:r w:rsidR="00044BDF">
        <w:t>A’B’</w:t>
      </w:r>
      <w:r>
        <w:fldChar w:fldCharType="begin"/>
      </w:r>
      <w:r w:rsidR="00044BDF">
        <w:instrText>SYMBOL 189 \f "Symbol"\h</w:instrText>
      </w:r>
      <w:r>
        <w:fldChar w:fldCharType="end"/>
      </w:r>
    </w:p>
    <w:p w:rsidR="00044BDF" w:rsidRDefault="00044BDF" w:rsidP="00044BDF">
      <w:pPr>
        <w:pStyle w:val="explicationdethorie"/>
      </w:pPr>
      <w:r>
        <w:tab/>
      </w:r>
      <w:r w:rsidR="00C640F8">
        <w:rPr>
          <w:i w:val="0"/>
        </w:rPr>
        <w:fldChar w:fldCharType="begin"/>
      </w:r>
      <w:r>
        <w:rPr>
          <w:i w:val="0"/>
        </w:rPr>
        <w:instrText xml:space="preserve"> eq \o(\s\up5(</w:instrText>
      </w:r>
      <w:r>
        <w:object w:dxaOrig="412" w:dyaOrig="173">
          <v:shape id="_x0000_i1047" type="#_x0000_t75" style="width:6.55pt;height:8.4pt" o:ole="">
            <v:imagedata r:id="rId42" o:title=""/>
          </v:shape>
          <o:OLEObject Type="Embed" ProgID="Draw" ShapeID="_x0000_i1047" DrawAspect="Content" ObjectID="_1356193418" r:id="rId45"/>
        </w:object>
      </w:r>
      <w:r>
        <w:instrText>);B</w:instrText>
      </w:r>
      <w:r>
        <w:rPr>
          <w:i w:val="0"/>
        </w:rPr>
        <w:instrText>)</w:instrText>
      </w:r>
      <w:r w:rsidR="00C640F8">
        <w:rPr>
          <w:i w:val="0"/>
        </w:rPr>
        <w:fldChar w:fldCharType="end"/>
      </w:r>
      <w:r>
        <w:rPr>
          <w:i w:val="0"/>
        </w:rPr>
        <w:t xml:space="preserve"> </w:t>
      </w:r>
      <w:r>
        <w:t xml:space="preserve">= </w:t>
      </w:r>
      <w:r w:rsidR="00C640F8">
        <w:rPr>
          <w:i w:val="0"/>
        </w:rPr>
        <w:fldChar w:fldCharType="begin"/>
      </w:r>
      <w:r>
        <w:rPr>
          <w:i w:val="0"/>
        </w:rPr>
        <w:instrText xml:space="preserve"> eq \o(\s\up5(</w:instrText>
      </w:r>
      <w:r>
        <w:object w:dxaOrig="412" w:dyaOrig="173">
          <v:shape id="_x0000_i1048" type="#_x0000_t75" style="width:10.3pt;height:8.4pt" o:ole="">
            <v:imagedata r:id="rId42" o:title=""/>
          </v:shape>
          <o:OLEObject Type="Embed" ProgID="Draw" ShapeID="_x0000_i1048" DrawAspect="Content" ObjectID="_1356193419" r:id="rId46"/>
        </w:object>
      </w:r>
      <w:r>
        <w:instrText>);B’</w:instrText>
      </w:r>
      <w:r>
        <w:rPr>
          <w:i w:val="0"/>
        </w:rPr>
        <w:instrText>)</w:instrText>
      </w:r>
      <w:r w:rsidR="00C640F8">
        <w:rPr>
          <w:i w:val="0"/>
        </w:rPr>
        <w:fldChar w:fldCharType="end"/>
      </w:r>
      <w:r>
        <w:tab/>
      </w:r>
      <w:r>
        <w:tab/>
        <w:t>et</w:t>
      </w:r>
      <w:r>
        <w:tab/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>AC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 xml:space="preserve"> = 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>A’C’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</w:p>
    <w:p w:rsidR="00044BDF" w:rsidRDefault="00044BDF" w:rsidP="00044BDF">
      <w:pPr>
        <w:pStyle w:val="explicationdethorie"/>
      </w:pPr>
      <w:r>
        <w:tab/>
      </w:r>
      <w:r w:rsidR="00C640F8">
        <w:rPr>
          <w:i w:val="0"/>
        </w:rPr>
        <w:fldChar w:fldCharType="begin"/>
      </w:r>
      <w:r>
        <w:rPr>
          <w:i w:val="0"/>
        </w:rPr>
        <w:instrText xml:space="preserve"> eq \o(\s\up5(</w:instrText>
      </w:r>
      <w:r>
        <w:object w:dxaOrig="412" w:dyaOrig="173">
          <v:shape id="_x0000_i1049" type="#_x0000_t75" style="width:8.4pt;height:8.4pt" o:ole="">
            <v:imagedata r:id="rId42" o:title=""/>
          </v:shape>
          <o:OLEObject Type="Embed" ProgID="Draw" ShapeID="_x0000_i1049" DrawAspect="Content" ObjectID="_1356193420" r:id="rId47"/>
        </w:object>
      </w:r>
      <w:r>
        <w:instrText>);C</w:instrText>
      </w:r>
      <w:r>
        <w:rPr>
          <w:i w:val="0"/>
        </w:rPr>
        <w:instrText>)</w:instrText>
      </w:r>
      <w:r w:rsidR="00C640F8">
        <w:rPr>
          <w:i w:val="0"/>
        </w:rPr>
        <w:fldChar w:fldCharType="end"/>
      </w:r>
      <w:r>
        <w:t xml:space="preserve"> = </w:t>
      </w:r>
      <w:r w:rsidR="00C640F8">
        <w:rPr>
          <w:i w:val="0"/>
        </w:rPr>
        <w:fldChar w:fldCharType="begin"/>
      </w:r>
      <w:r>
        <w:rPr>
          <w:i w:val="0"/>
        </w:rPr>
        <w:instrText xml:space="preserve"> eq \o(\s\up5(</w:instrText>
      </w:r>
      <w:r>
        <w:object w:dxaOrig="412" w:dyaOrig="173">
          <v:shape id="_x0000_i1050" type="#_x0000_t75" style="width:11.2pt;height:8.4pt" o:ole="">
            <v:imagedata r:id="rId42" o:title=""/>
          </v:shape>
          <o:OLEObject Type="Embed" ProgID="Draw" ShapeID="_x0000_i1050" DrawAspect="Content" ObjectID="_1356193421" r:id="rId48"/>
        </w:object>
      </w:r>
      <w:r>
        <w:instrText>);C’</w:instrText>
      </w:r>
      <w:r>
        <w:rPr>
          <w:i w:val="0"/>
        </w:rPr>
        <w:instrText>)</w:instrText>
      </w:r>
      <w:r w:rsidR="00C640F8">
        <w:rPr>
          <w:i w:val="0"/>
        </w:rPr>
        <w:fldChar w:fldCharType="end"/>
      </w:r>
      <w:r>
        <w:tab/>
      </w:r>
      <w:r>
        <w:tab/>
      </w:r>
      <w:r>
        <w:tab/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>BC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 xml:space="preserve"> = 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  <w:r>
        <w:t>B’C’</w:t>
      </w:r>
      <w:r w:rsidR="00C640F8">
        <w:fldChar w:fldCharType="begin"/>
      </w:r>
      <w:r>
        <w:instrText>SYMBOL 189 \f "Symbol"\h</w:instrText>
      </w:r>
      <w:r w:rsidR="00C640F8">
        <w:fldChar w:fldCharType="end"/>
      </w:r>
    </w:p>
    <w:p w:rsidR="00044BDF" w:rsidRDefault="00044BDF" w:rsidP="00044BDF">
      <w:pPr>
        <w:pStyle w:val="explicationdethorie"/>
      </w:pPr>
    </w:p>
    <w:p w:rsidR="00044BDF" w:rsidRDefault="001E6B70" w:rsidP="00044BDF">
      <w:pPr>
        <w:rPr>
          <w:lang w:val="fr-FR"/>
        </w:rPr>
      </w:pPr>
      <w:r>
        <w:rPr>
          <w:lang w:val="fr-FR"/>
        </w:rPr>
        <w:t xml:space="preserve">Attention : lorsqu’on écrit ABC iso A’B’C’ il est </w:t>
      </w:r>
    </w:p>
    <w:p w:rsidR="001E6B70" w:rsidRDefault="001E6B70" w:rsidP="00044BDF">
      <w:pPr>
        <w:rPr>
          <w:lang w:val="fr-FR"/>
        </w:rPr>
      </w:pPr>
      <w:proofErr w:type="gramStart"/>
      <w:r>
        <w:rPr>
          <w:lang w:val="fr-FR"/>
        </w:rPr>
        <w:t>important</w:t>
      </w:r>
      <w:proofErr w:type="gramEnd"/>
      <w:r>
        <w:rPr>
          <w:lang w:val="fr-FR"/>
        </w:rPr>
        <w:t xml:space="preserve"> de respecter un ordre. A compter que</w:t>
      </w:r>
    </w:p>
    <w:p w:rsidR="001E6B70" w:rsidRDefault="001E6B70" w:rsidP="00044BDF">
      <w:pPr>
        <w:rPr>
          <w:lang w:val="fr-FR"/>
        </w:rPr>
      </w:pPr>
      <w:r>
        <w:rPr>
          <w:lang w:val="fr-FR"/>
        </w:rPr>
        <w:t>A soit l’homologue de A’, B celui de B’ et C celui de C’</w:t>
      </w:r>
    </w:p>
    <w:p w:rsidR="001E6B70" w:rsidRDefault="001E6B70" w:rsidP="00044BDF">
      <w:pPr>
        <w:rPr>
          <w:lang w:val="fr-FR"/>
        </w:rPr>
      </w:pPr>
      <w:r>
        <w:rPr>
          <w:lang w:val="fr-FR"/>
        </w:rPr>
        <w:t>Il faudra veiller à écrire ABC iso A’B’C’ (et pas ABC iso B’A’C’. Dans cet exemple, A est l’homologue de B’ et B celui de A’ !).</w:t>
      </w:r>
    </w:p>
    <w:p w:rsidR="001E6B70" w:rsidRDefault="001E6B70" w:rsidP="00044BDF">
      <w:pPr>
        <w:rPr>
          <w:lang w:val="fr-FR"/>
        </w:rPr>
      </w:pPr>
    </w:p>
    <w:p w:rsidR="001E6B70" w:rsidRPr="001E6B70" w:rsidRDefault="001E6B70" w:rsidP="00044BDF">
      <w:pPr>
        <w:rPr>
          <w:b/>
          <w:u w:val="single"/>
          <w:lang w:val="fr-FR"/>
        </w:rPr>
      </w:pPr>
      <w:r w:rsidRPr="001E6B70">
        <w:rPr>
          <w:b/>
          <w:u w:val="single"/>
          <w:lang w:val="fr-FR"/>
        </w:rPr>
        <w:t>Exercices</w:t>
      </w:r>
    </w:p>
    <w:p w:rsidR="001E6B70" w:rsidRPr="001E6B70" w:rsidRDefault="001E6B70" w:rsidP="001E6B70">
      <w:pPr>
        <w:pStyle w:val="Paragraphedeliste"/>
        <w:numPr>
          <w:ilvl w:val="0"/>
          <w:numId w:val="5"/>
        </w:numPr>
        <w:rPr>
          <w:lang w:val="fr-FR"/>
        </w:rPr>
      </w:pPr>
      <w:r w:rsidRPr="001E6B70">
        <w:rPr>
          <w:lang w:val="fr-FR"/>
        </w:rPr>
        <w:t>Dans chaque cas, reproduis au dos de la feuille une figure isométrique à chacune des figures du tableau en mesurant le moins possible. Explique ton procédé.</w:t>
      </w:r>
    </w:p>
    <w:p w:rsidR="001E6B70" w:rsidRDefault="001E6B70" w:rsidP="001E6B70">
      <w:pPr>
        <w:jc w:val="center"/>
        <w:rPr>
          <w:lang w:val="fr-FR"/>
        </w:rPr>
      </w:pPr>
      <w:r>
        <w:rPr>
          <w:noProof/>
          <w:lang w:val="fr-BE" w:eastAsia="fr-BE" w:bidi="ar-SA"/>
        </w:rPr>
        <w:drawing>
          <wp:inline distT="0" distB="0" distL="0" distR="0">
            <wp:extent cx="5133975" cy="3319823"/>
            <wp:effectExtent l="19050" t="0" r="9525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31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B70" w:rsidRDefault="001E6B70" w:rsidP="001E6B7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Deux quadrilatères dont les 4 côtés mesurent 3cm sont-ils isométriques ? Justifie.</w:t>
      </w:r>
    </w:p>
    <w:p w:rsidR="001E6B70" w:rsidRDefault="001E6B70" w:rsidP="001E6B7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Deux parallélogrammes de même base et de même hauteur sont-ils isométriques ? justifie.</w:t>
      </w:r>
    </w:p>
    <w:p w:rsidR="001E6B70" w:rsidRDefault="001E6B70" w:rsidP="001E6B7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lastRenderedPageBreak/>
        <w:t>Deux cercles de même rayon sont-ils isométriques ? Justifie.</w:t>
      </w:r>
    </w:p>
    <w:p w:rsidR="001E6B70" w:rsidRDefault="00BE12E0" w:rsidP="001E6B7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Vrai ou faux. Justifie.</w:t>
      </w:r>
    </w:p>
    <w:p w:rsidR="00BE12E0" w:rsidRDefault="00BE12E0" w:rsidP="00BE12E0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Deux figures isométriques ont même périmètre.</w:t>
      </w:r>
    </w:p>
    <w:p w:rsidR="00BE12E0" w:rsidRDefault="00BE12E0" w:rsidP="00BE12E0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Deux cercles sont isométriques.</w:t>
      </w:r>
    </w:p>
    <w:p w:rsidR="00BE12E0" w:rsidRDefault="00BE12E0" w:rsidP="00BE12E0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Deux cercles isométriques ont même aire.</w:t>
      </w:r>
    </w:p>
    <w:p w:rsidR="00BE12E0" w:rsidRDefault="00BE12E0" w:rsidP="00BE12E0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Pour que deux carrés soient isométriques, il suffit que leur côté ait même longueur.</w:t>
      </w:r>
    </w:p>
    <w:p w:rsidR="00BE12E0" w:rsidRDefault="00BE12E0" w:rsidP="00BE12E0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Deux parallélogrammes ayant même aire sont isométriques.</w:t>
      </w:r>
    </w:p>
    <w:p w:rsidR="00BE12E0" w:rsidRDefault="00BE12E0" w:rsidP="00BE12E0">
      <w:pPr>
        <w:pStyle w:val="Paragraphedeliste"/>
        <w:ind w:left="1080"/>
        <w:rPr>
          <w:lang w:val="fr-FR"/>
        </w:rPr>
      </w:pPr>
    </w:p>
    <w:p w:rsidR="00BE12E0" w:rsidRDefault="00BE12E0" w:rsidP="00BE12E0">
      <w:pPr>
        <w:pStyle w:val="Titre1"/>
        <w:rPr>
          <w:lang w:val="fr-FR"/>
        </w:rPr>
      </w:pPr>
      <w:r>
        <w:rPr>
          <w:lang w:val="fr-FR"/>
        </w:rPr>
        <w:t>Cas d’isométries des triangles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 xml:space="preserve">Les exercices que nous venons de faire permettent de prendre conscience qu’il ne faut pas toujours </w:t>
      </w:r>
      <w:r w:rsidR="002B7CE8">
        <w:rPr>
          <w:lang w:val="fr-FR"/>
        </w:rPr>
        <w:t xml:space="preserve">vérifier </w:t>
      </w:r>
      <w:r>
        <w:rPr>
          <w:lang w:val="fr-FR"/>
        </w:rPr>
        <w:t>énormément de données pour prouver que 2 figures sont isométriques.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Ainsi pour prouver que 2 carrés sont isométriques il suffit de mesurer un seul côté.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Que faudrait-il mesurer pour prouver que 2 losanges sont isométriques ?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2 cercles ?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2 parallélogrammes ?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Ces « mesures minimales » sont appelés cas d’isométrie.</w:t>
      </w:r>
    </w:p>
    <w:p w:rsidR="00BE12E0" w:rsidRDefault="00BE12E0" w:rsidP="00BE12E0">
      <w:pPr>
        <w:rPr>
          <w:lang w:val="fr-FR"/>
        </w:rPr>
      </w:pPr>
      <w:r>
        <w:rPr>
          <w:lang w:val="fr-FR"/>
        </w:rPr>
        <w:t>Ainsi, les cas d’isométries des triangles sont les différentes possibilités de « mesures minimales » à comparer afin de prouver que 2 triangles sont isométriques.</w:t>
      </w:r>
    </w:p>
    <w:p w:rsidR="00114763" w:rsidRDefault="00114763" w:rsidP="00BE12E0">
      <w:pPr>
        <w:rPr>
          <w:lang w:val="fr-FR"/>
        </w:rPr>
      </w:pPr>
    </w:p>
    <w:p w:rsidR="00114763" w:rsidRDefault="00114763">
      <w:pPr>
        <w:spacing w:before="200" w:after="200"/>
        <w:rPr>
          <w:lang w:val="fr-FR"/>
        </w:rPr>
      </w:pPr>
      <w:r>
        <w:rPr>
          <w:lang w:val="fr-FR"/>
        </w:rPr>
        <w:br w:type="page"/>
      </w:r>
    </w:p>
    <w:p w:rsidR="00114763" w:rsidRDefault="00114763" w:rsidP="00114763">
      <w:pPr>
        <w:pStyle w:val="Titre1"/>
        <w:rPr>
          <w:lang w:val="fr-FR"/>
        </w:rPr>
      </w:pPr>
      <w:r>
        <w:rPr>
          <w:lang w:val="fr-FR"/>
        </w:rPr>
        <w:lastRenderedPageBreak/>
        <w:t>Utilisation des cas d’isométries</w:t>
      </w:r>
    </w:p>
    <w:p w:rsidR="00114763" w:rsidRDefault="00114763" w:rsidP="00114763">
      <w:pPr>
        <w:rPr>
          <w:lang w:val="fr-FR"/>
        </w:rPr>
      </w:pPr>
      <w:r>
        <w:rPr>
          <w:lang w:val="fr-FR"/>
        </w:rPr>
        <w:t>Comme dit précédemment, les cas d’isométries sont les objets qu’il faut comparer entre 2 triangles pour prouver qu’ils sont isométriques.</w:t>
      </w:r>
    </w:p>
    <w:p w:rsidR="00114763" w:rsidRDefault="00114763" w:rsidP="00114763">
      <w:pPr>
        <w:rPr>
          <w:lang w:val="fr-FR"/>
        </w:rPr>
      </w:pPr>
      <w:r>
        <w:rPr>
          <w:lang w:val="fr-FR"/>
        </w:rPr>
        <w:t xml:space="preserve">Il est alors naturel qu’une des meilleures </w:t>
      </w:r>
      <w:r w:rsidR="00382290">
        <w:rPr>
          <w:lang w:val="fr-FR"/>
        </w:rPr>
        <w:t>utilisations</w:t>
      </w:r>
      <w:r>
        <w:rPr>
          <w:lang w:val="fr-FR"/>
        </w:rPr>
        <w:t xml:space="preserve"> de ces cas soit des exercices de démonstration !</w:t>
      </w:r>
    </w:p>
    <w:p w:rsidR="00114763" w:rsidRDefault="00114763" w:rsidP="00114763">
      <w:pPr>
        <w:rPr>
          <w:lang w:val="fr-FR"/>
        </w:rPr>
      </w:pPr>
      <w:r>
        <w:rPr>
          <w:lang w:val="fr-FR"/>
        </w:rPr>
        <w:t>Dans toute la suite du cours nous allons à chaque fois utiliser ces cas pour démontrer que 2 triangles sont isométriques.</w:t>
      </w:r>
    </w:p>
    <w:p w:rsidR="00114763" w:rsidRDefault="00114763" w:rsidP="00114763">
      <w:pPr>
        <w:rPr>
          <w:lang w:val="fr-FR"/>
        </w:rPr>
      </w:pPr>
      <w:r>
        <w:rPr>
          <w:lang w:val="fr-FR"/>
        </w:rPr>
        <w:t xml:space="preserve">Attention que les exercices suivants sont </w:t>
      </w:r>
      <w:r w:rsidR="00F26E1A">
        <w:rPr>
          <w:lang w:val="fr-FR"/>
        </w:rPr>
        <w:t>divisés</w:t>
      </w:r>
      <w:r>
        <w:rPr>
          <w:lang w:val="fr-FR"/>
        </w:rPr>
        <w:t xml:space="preserve"> en 2 catégories :</w:t>
      </w:r>
    </w:p>
    <w:p w:rsidR="00114763" w:rsidRDefault="00114763" w:rsidP="00114763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Les exercices où les triangles et quelques informations sont donnés et où il est demandé de démontrer l’isométrie.</w:t>
      </w:r>
    </w:p>
    <w:p w:rsidR="00114763" w:rsidRPr="00114763" w:rsidRDefault="00F26E1A" w:rsidP="00114763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Les exercices où il faut soi-</w:t>
      </w:r>
      <w:r w:rsidR="00114763">
        <w:rPr>
          <w:lang w:val="fr-FR"/>
        </w:rPr>
        <w:t>même trouver des triangles</w:t>
      </w:r>
      <w:r>
        <w:rPr>
          <w:lang w:val="fr-FR"/>
        </w:rPr>
        <w:t xml:space="preserve"> isométriques</w:t>
      </w:r>
      <w:r w:rsidR="00114763">
        <w:rPr>
          <w:lang w:val="fr-FR"/>
        </w:rPr>
        <w:t>, en démontrer l’isométrie et utiliser le fait que les triangles sont isométriques pour prouver que des côtés (ou des angles) ont même longueur (amplitude).</w:t>
      </w:r>
    </w:p>
    <w:p w:rsidR="00BE12E0" w:rsidRPr="00260D59" w:rsidRDefault="00260D59" w:rsidP="00BE12E0">
      <w:pPr>
        <w:rPr>
          <w:b/>
          <w:u w:val="single"/>
          <w:lang w:val="fr-FR"/>
        </w:rPr>
      </w:pPr>
      <w:r w:rsidRPr="00260D59">
        <w:rPr>
          <w:b/>
          <w:u w:val="single"/>
          <w:lang w:val="fr-FR"/>
        </w:rPr>
        <w:t>Exercices</w:t>
      </w:r>
    </w:p>
    <w:p w:rsidR="008A2D01" w:rsidRPr="008A2D01" w:rsidRDefault="008A2D01" w:rsidP="008A2D01">
      <w:pPr>
        <w:rPr>
          <w:b/>
          <w:lang w:val="fr-BE"/>
        </w:rPr>
      </w:pPr>
      <w:r>
        <w:rPr>
          <w:b/>
          <w:lang w:val="fr-BE"/>
        </w:rPr>
        <w:t>Exercice 1</w:t>
      </w:r>
      <w:r w:rsidRPr="008A2D01">
        <w:rPr>
          <w:b/>
          <w:lang w:val="fr-BE"/>
        </w:rPr>
        <w:t> : démontre les théorèmes suivants :</w:t>
      </w:r>
    </w:p>
    <w:p w:rsidR="008A2D01" w:rsidRPr="004B569F" w:rsidRDefault="008A2D01" w:rsidP="00482081">
      <w:pPr>
        <w:pStyle w:val="Paragraphedeliste"/>
        <w:numPr>
          <w:ilvl w:val="0"/>
          <w:numId w:val="9"/>
        </w:numPr>
        <w:rPr>
          <w:lang w:val="fr-BE"/>
        </w:rPr>
      </w:pPr>
      <w:r w:rsidRPr="004B569F">
        <w:rPr>
          <w:lang w:val="fr-BE"/>
        </w:rPr>
        <w:t>Les côt</w:t>
      </w:r>
      <w:r w:rsidR="00482081" w:rsidRPr="004B569F">
        <w:rPr>
          <w:lang w:val="fr-BE"/>
        </w:rPr>
        <w:t>és opposés d’un parallélogramme</w:t>
      </w:r>
      <w:r w:rsidRPr="004B569F">
        <w:rPr>
          <w:lang w:val="fr-BE"/>
        </w:rPr>
        <w:t xml:space="preserve"> ont la même longueur</w:t>
      </w:r>
    </w:p>
    <w:p w:rsidR="008A2D01" w:rsidRPr="004B569F" w:rsidRDefault="008A2D01" w:rsidP="00482081">
      <w:pPr>
        <w:pStyle w:val="Paragraphedeliste"/>
        <w:numPr>
          <w:ilvl w:val="0"/>
          <w:numId w:val="9"/>
        </w:numPr>
        <w:rPr>
          <w:lang w:val="fr-BE"/>
        </w:rPr>
      </w:pPr>
      <w:r w:rsidRPr="004B569F">
        <w:rPr>
          <w:lang w:val="fr-BE"/>
        </w:rPr>
        <w:t>Dans tout triangle isocèle, les angles opposés aux côtés de même longueur ont la même amplitude</w:t>
      </w:r>
    </w:p>
    <w:p w:rsidR="008A2D01" w:rsidRPr="004B569F" w:rsidRDefault="008A2D01" w:rsidP="00482081">
      <w:pPr>
        <w:pStyle w:val="Paragraphedeliste"/>
        <w:numPr>
          <w:ilvl w:val="0"/>
          <w:numId w:val="9"/>
        </w:numPr>
        <w:rPr>
          <w:lang w:val="fr-BE"/>
        </w:rPr>
      </w:pPr>
      <w:r w:rsidRPr="004B569F">
        <w:rPr>
          <w:lang w:val="fr-BE"/>
        </w:rPr>
        <w:t xml:space="preserve">Tout triangle dont une hauteur est aussi </w:t>
      </w:r>
      <w:proofErr w:type="gramStart"/>
      <w:r w:rsidRPr="004B569F">
        <w:rPr>
          <w:lang w:val="fr-BE"/>
        </w:rPr>
        <w:t>médiane</w:t>
      </w:r>
      <w:proofErr w:type="gramEnd"/>
      <w:r w:rsidRPr="004B569F">
        <w:rPr>
          <w:lang w:val="fr-BE"/>
        </w:rPr>
        <w:t>, est un triangle isocèle</w:t>
      </w:r>
    </w:p>
    <w:p w:rsidR="008A2D01" w:rsidRPr="004B569F" w:rsidRDefault="008A2D01" w:rsidP="00482081">
      <w:pPr>
        <w:pStyle w:val="Paragraphedeliste"/>
        <w:numPr>
          <w:ilvl w:val="0"/>
          <w:numId w:val="9"/>
        </w:numPr>
        <w:rPr>
          <w:lang w:val="fr-BE"/>
        </w:rPr>
      </w:pPr>
      <w:r w:rsidRPr="004B569F">
        <w:rPr>
          <w:lang w:val="fr-BE"/>
        </w:rPr>
        <w:t xml:space="preserve">Tout triangle dont une bissectrice est aussi une hauteur, est un triangle isocèle </w:t>
      </w:r>
    </w:p>
    <w:p w:rsidR="008A2D01" w:rsidRPr="004B569F" w:rsidRDefault="008A2D01" w:rsidP="00482081">
      <w:pPr>
        <w:pStyle w:val="Paragraphedeliste"/>
        <w:numPr>
          <w:ilvl w:val="0"/>
          <w:numId w:val="9"/>
        </w:numPr>
        <w:rPr>
          <w:lang w:val="fr-BE"/>
        </w:rPr>
      </w:pPr>
      <w:r w:rsidRPr="004B569F">
        <w:rPr>
          <w:lang w:val="fr-BE"/>
        </w:rPr>
        <w:t>Un diamètre d’un cercle qui coupe une corde en son milieu lui est perpendiculaire</w:t>
      </w:r>
    </w:p>
    <w:p w:rsidR="008A2D01" w:rsidRPr="008A2D01" w:rsidRDefault="008A2D01" w:rsidP="008A2D01">
      <w:pPr>
        <w:rPr>
          <w:b/>
          <w:u w:val="single"/>
        </w:rPr>
      </w:pPr>
      <w:proofErr w:type="spellStart"/>
      <w:r w:rsidRPr="008A2D01">
        <w:rPr>
          <w:b/>
          <w:u w:val="single"/>
        </w:rPr>
        <w:t>Exercice</w:t>
      </w:r>
      <w:proofErr w:type="spellEnd"/>
      <w:r w:rsidRPr="008A2D01">
        <w:rPr>
          <w:b/>
          <w:u w:val="single"/>
        </w:rPr>
        <w:t xml:space="preserve"> 2</w:t>
      </w:r>
    </w:p>
    <w:p w:rsidR="008A2D01" w:rsidRPr="004B569F" w:rsidRDefault="008A2D01" w:rsidP="00482081">
      <w:pPr>
        <w:rPr>
          <w:lang w:val="fr-BE"/>
        </w:rPr>
      </w:pPr>
      <w:r w:rsidRPr="004B569F">
        <w:rPr>
          <w:lang w:val="fr-BE"/>
        </w:rPr>
        <w:t>a) En te basant sur ce dessin, démontre que le triangle ABC est isométrique au triangle ADE</w:t>
      </w:r>
    </w:p>
    <w:p w:rsidR="008A2D01" w:rsidRPr="004B569F" w:rsidRDefault="008A2D01" w:rsidP="00482081">
      <w:pPr>
        <w:rPr>
          <w:lang w:val="fr-BE"/>
        </w:rPr>
      </w:pPr>
      <w:r>
        <w:rPr>
          <w:noProof/>
          <w:sz w:val="20"/>
          <w:lang w:val="fr-BE" w:eastAsia="fr-B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218440</wp:posOffset>
            </wp:positionV>
            <wp:extent cx="1143000" cy="1819275"/>
            <wp:effectExtent l="19050" t="0" r="0" b="0"/>
            <wp:wrapSquare wrapText="bothSides"/>
            <wp:docPr id="2" name="Image 2" descr="..\te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temp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482081" w:rsidRPr="004B569F" w:rsidRDefault="0048208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</w:p>
    <w:p w:rsidR="008A2D01" w:rsidRPr="004B569F" w:rsidRDefault="008A2D01" w:rsidP="00482081">
      <w:pPr>
        <w:rPr>
          <w:lang w:val="fr-BE"/>
        </w:rPr>
      </w:pPr>
      <w:r w:rsidRPr="004B569F">
        <w:rPr>
          <w:lang w:val="fr-BE"/>
        </w:rPr>
        <w:t xml:space="preserve">b) En te basant sur ce dessin, démontre que </w:t>
      </w:r>
      <w:r w:rsidR="00C640F8">
        <w:fldChar w:fldCharType="begin"/>
      </w:r>
      <w:r w:rsidRPr="004B569F">
        <w:rPr>
          <w:lang w:val="fr-BE"/>
        </w:rPr>
        <w:instrText>SYMBOL 189 \f "Symbol"\h</w:instrText>
      </w:r>
      <w:r w:rsidR="00C640F8">
        <w:fldChar w:fldCharType="end"/>
      </w:r>
      <w:r w:rsidRPr="004B569F">
        <w:rPr>
          <w:lang w:val="fr-BE"/>
        </w:rPr>
        <w:t>BE</w:t>
      </w:r>
      <w:r w:rsidR="00C640F8">
        <w:fldChar w:fldCharType="begin"/>
      </w:r>
      <w:r w:rsidRPr="004B569F">
        <w:rPr>
          <w:lang w:val="fr-BE"/>
        </w:rPr>
        <w:instrText>SYMBOL 189 \f "Symbol"\h</w:instrText>
      </w:r>
      <w:r w:rsidR="00C640F8">
        <w:fldChar w:fldCharType="end"/>
      </w:r>
      <w:r w:rsidRPr="004B569F">
        <w:rPr>
          <w:lang w:val="fr-BE"/>
        </w:rPr>
        <w:t xml:space="preserve"> = </w:t>
      </w:r>
      <w:r w:rsidR="00C640F8">
        <w:fldChar w:fldCharType="begin"/>
      </w:r>
      <w:r w:rsidRPr="004B569F">
        <w:rPr>
          <w:lang w:val="fr-BE"/>
        </w:rPr>
        <w:instrText>SYMBOL 189 \f "Symbol"\h</w:instrText>
      </w:r>
      <w:r w:rsidR="00C640F8">
        <w:fldChar w:fldCharType="end"/>
      </w:r>
      <w:r w:rsidRPr="004B569F">
        <w:rPr>
          <w:lang w:val="fr-BE"/>
        </w:rPr>
        <w:t>CD</w:t>
      </w:r>
      <w:r w:rsidR="00C640F8">
        <w:fldChar w:fldCharType="begin"/>
      </w:r>
      <w:r w:rsidRPr="004B569F">
        <w:rPr>
          <w:lang w:val="fr-BE"/>
        </w:rPr>
        <w:instrText>SYMBOL 189 \f "Symbol"\h</w:instrText>
      </w:r>
      <w:r w:rsidR="00C640F8">
        <w:fldChar w:fldCharType="end"/>
      </w:r>
    </w:p>
    <w:p w:rsidR="008A2D01" w:rsidRDefault="008A2D01" w:rsidP="008A2D01">
      <w:pPr>
        <w:pStyle w:val="exercices"/>
      </w:pPr>
      <w:r>
        <w:rPr>
          <w:noProof/>
          <w:lang w:val="fr-BE" w:eastAsia="fr-BE"/>
        </w:rPr>
        <w:drawing>
          <wp:inline distT="0" distB="0" distL="0" distR="0">
            <wp:extent cx="1524000" cy="1962150"/>
            <wp:effectExtent l="19050" t="0" r="0" b="0"/>
            <wp:docPr id="77" name="Image 77" descr="..\tem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..\temp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01" w:rsidRDefault="008A2D01" w:rsidP="00BE12E0">
      <w:pPr>
        <w:rPr>
          <w:lang w:val="fr-FR"/>
        </w:rPr>
      </w:pPr>
    </w:p>
    <w:p w:rsidR="00260D59" w:rsidRDefault="00260D59" w:rsidP="008A2D01">
      <w:pPr>
        <w:jc w:val="center"/>
        <w:rPr>
          <w:lang w:val="fr-FR"/>
        </w:rPr>
      </w:pPr>
      <w:r>
        <w:rPr>
          <w:noProof/>
          <w:lang w:val="fr-BE" w:eastAsia="fr-BE" w:bidi="ar-SA"/>
        </w:rPr>
        <w:lastRenderedPageBreak/>
        <w:drawing>
          <wp:inline distT="0" distB="0" distL="0" distR="0">
            <wp:extent cx="5223687" cy="3420093"/>
            <wp:effectExtent l="1905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213" cy="341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01" w:rsidRPr="00BE12E0" w:rsidRDefault="008A2D01" w:rsidP="008A2D01">
      <w:pPr>
        <w:jc w:val="center"/>
        <w:rPr>
          <w:lang w:val="fr-FR"/>
        </w:rPr>
      </w:pPr>
      <w:r>
        <w:rPr>
          <w:noProof/>
          <w:lang w:val="fr-BE" w:eastAsia="fr-BE" w:bidi="ar-SA"/>
        </w:rPr>
        <w:drawing>
          <wp:inline distT="0" distB="0" distL="0" distR="0">
            <wp:extent cx="5384223" cy="5299493"/>
            <wp:effectExtent l="19050" t="0" r="6927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886" cy="529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D01" w:rsidRPr="00BE12E0" w:rsidSect="0078606A">
      <w:footerReference w:type="default" r:id="rId54"/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14" w:rsidRDefault="00B76B14" w:rsidP="00DD3474">
      <w:pPr>
        <w:spacing w:line="240" w:lineRule="auto"/>
      </w:pPr>
      <w:r>
        <w:separator/>
      </w:r>
    </w:p>
  </w:endnote>
  <w:endnote w:type="continuationSeparator" w:id="0">
    <w:p w:rsidR="00B76B14" w:rsidRDefault="00B76B14" w:rsidP="00DD3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040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60D59" w:rsidRPr="00DD3474" w:rsidRDefault="00C640F8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lang w:val="fr-BE"/>
          </w:rPr>
        </w:pPr>
        <w:r>
          <w:fldChar w:fldCharType="begin"/>
        </w:r>
        <w:r w:rsidR="00260D59" w:rsidRPr="00602B40">
          <w:rPr>
            <w:lang w:val="fr-BE"/>
          </w:rPr>
          <w:instrText xml:space="preserve"> PAGE   \* MERGEFORMAT </w:instrText>
        </w:r>
        <w:r>
          <w:fldChar w:fldCharType="separate"/>
        </w:r>
        <w:r w:rsidR="00F26E1A">
          <w:rPr>
            <w:noProof/>
            <w:lang w:val="fr-BE"/>
          </w:rPr>
          <w:t>6</w:t>
        </w:r>
        <w:r>
          <w:fldChar w:fldCharType="end"/>
        </w:r>
        <w:r w:rsidR="00260D59" w:rsidRPr="00DD3474">
          <w:rPr>
            <w:lang w:val="fr-BE"/>
          </w:rPr>
          <w:t xml:space="preserve"> | </w:t>
        </w:r>
        <w:r w:rsidR="00260D59" w:rsidRPr="00DD3474">
          <w:rPr>
            <w:color w:val="7F7F7F" w:themeColor="background1" w:themeShade="7F"/>
            <w:spacing w:val="60"/>
            <w:lang w:val="fr-BE"/>
          </w:rPr>
          <w:t>Page</w:t>
        </w:r>
      </w:p>
    </w:sdtContent>
  </w:sdt>
  <w:p w:rsidR="00260D59" w:rsidRPr="00DD3474" w:rsidRDefault="00260D59">
    <w:pPr>
      <w:pStyle w:val="Pieddepage"/>
      <w:rPr>
        <w:lang w:val="fr-BE"/>
      </w:rPr>
    </w:pPr>
    <w:r w:rsidRPr="00DD3474">
      <w:rPr>
        <w:lang w:val="fr-BE"/>
      </w:rPr>
      <w:t xml:space="preserve">Cours de Mme </w:t>
    </w:r>
    <w:proofErr w:type="spellStart"/>
    <w:r w:rsidRPr="00DD3474">
      <w:rPr>
        <w:lang w:val="fr-BE"/>
      </w:rPr>
      <w:t>Dewaele</w:t>
    </w:r>
    <w:proofErr w:type="spellEnd"/>
    <w:r w:rsidRPr="00DD3474">
      <w:rPr>
        <w:lang w:val="fr-BE"/>
      </w:rPr>
      <w:t xml:space="preserve"> – </w:t>
    </w:r>
    <w:proofErr w:type="spellStart"/>
    <w:r w:rsidRPr="00DD3474">
      <w:rPr>
        <w:lang w:val="fr-BE"/>
      </w:rPr>
      <w:t>Ch</w:t>
    </w:r>
    <w:proofErr w:type="spellEnd"/>
    <w:r w:rsidRPr="00DD3474">
      <w:rPr>
        <w:lang w:val="fr-BE"/>
      </w:rPr>
      <w:t xml:space="preserve"> 5 : figures isométriques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14" w:rsidRDefault="00B76B14" w:rsidP="00DD3474">
      <w:pPr>
        <w:spacing w:line="240" w:lineRule="auto"/>
      </w:pPr>
      <w:r>
        <w:separator/>
      </w:r>
    </w:p>
  </w:footnote>
  <w:footnote w:type="continuationSeparator" w:id="0">
    <w:p w:rsidR="00B76B14" w:rsidRDefault="00B76B14" w:rsidP="00DD34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C88"/>
    <w:multiLevelType w:val="hybridMultilevel"/>
    <w:tmpl w:val="F6DE56C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53E1"/>
    <w:multiLevelType w:val="hybridMultilevel"/>
    <w:tmpl w:val="6BECD454"/>
    <w:lvl w:ilvl="0" w:tplc="521C6410">
      <w:start w:val="1"/>
      <w:numFmt w:val="decimal"/>
      <w:pStyle w:val="Titre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744C8"/>
    <w:multiLevelType w:val="hybridMultilevel"/>
    <w:tmpl w:val="4F48EF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B50BC"/>
    <w:multiLevelType w:val="hybridMultilevel"/>
    <w:tmpl w:val="95B0073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C3B13"/>
    <w:multiLevelType w:val="singleLevel"/>
    <w:tmpl w:val="0C6021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A202B4"/>
    <w:multiLevelType w:val="hybridMultilevel"/>
    <w:tmpl w:val="6DB07862"/>
    <w:lvl w:ilvl="0" w:tplc="C14E5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B82EF7"/>
    <w:multiLevelType w:val="hybridMultilevel"/>
    <w:tmpl w:val="673030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1F22"/>
    <w:multiLevelType w:val="hybridMultilevel"/>
    <w:tmpl w:val="BF8C020C"/>
    <w:lvl w:ilvl="0" w:tplc="C394B8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B6625"/>
    <w:multiLevelType w:val="hybridMultilevel"/>
    <w:tmpl w:val="08228238"/>
    <w:lvl w:ilvl="0" w:tplc="06BCA7EE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033E"/>
    <w:rsid w:val="00044BDF"/>
    <w:rsid w:val="00114763"/>
    <w:rsid w:val="001B7614"/>
    <w:rsid w:val="001E6B70"/>
    <w:rsid w:val="00260D59"/>
    <w:rsid w:val="002B7CE8"/>
    <w:rsid w:val="00375334"/>
    <w:rsid w:val="00382290"/>
    <w:rsid w:val="00482081"/>
    <w:rsid w:val="004B569F"/>
    <w:rsid w:val="005404FD"/>
    <w:rsid w:val="00602B40"/>
    <w:rsid w:val="007366CA"/>
    <w:rsid w:val="0078606A"/>
    <w:rsid w:val="0085033E"/>
    <w:rsid w:val="008A2D01"/>
    <w:rsid w:val="00B76B14"/>
    <w:rsid w:val="00BE12E0"/>
    <w:rsid w:val="00C640F8"/>
    <w:rsid w:val="00D92550"/>
    <w:rsid w:val="00DD3474"/>
    <w:rsid w:val="00E33F64"/>
    <w:rsid w:val="00E93211"/>
    <w:rsid w:val="00F2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6A"/>
    <w:pPr>
      <w:spacing w:before="0" w:after="0"/>
    </w:pPr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5033E"/>
    <w:pPr>
      <w:numPr>
        <w:numId w:val="1"/>
      </w:num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33E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33E"/>
    <w:pPr>
      <w:pBdr>
        <w:top w:val="single" w:sz="6" w:space="2" w:color="B83D68" w:themeColor="accent1"/>
        <w:left w:val="single" w:sz="6" w:space="2" w:color="B83D68" w:themeColor="accent1"/>
      </w:pBdr>
      <w:spacing w:before="30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33E"/>
    <w:pPr>
      <w:pBdr>
        <w:top w:val="dotted" w:sz="6" w:space="2" w:color="B83D68" w:themeColor="accent1"/>
        <w:left w:val="dotted" w:sz="6" w:space="2" w:color="B83D68" w:themeColor="accent1"/>
      </w:pBdr>
      <w:spacing w:before="30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33E"/>
    <w:pPr>
      <w:pBdr>
        <w:bottom w:val="single" w:sz="6" w:space="1" w:color="B83D68" w:themeColor="accent1"/>
      </w:pBdr>
      <w:spacing w:before="30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33E"/>
    <w:pPr>
      <w:pBdr>
        <w:bottom w:val="dotted" w:sz="6" w:space="1" w:color="B83D68" w:themeColor="accent1"/>
      </w:pBdr>
      <w:spacing w:before="30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33E"/>
    <w:pPr>
      <w:spacing w:before="30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33E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33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5033E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033E"/>
    <w:rPr>
      <w:caps/>
      <w:color w:val="B83D68" w:themeColor="accent1"/>
      <w:spacing w:val="10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85033E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85033E"/>
    <w:rPr>
      <w:caps/>
      <w:spacing w:val="15"/>
      <w:shd w:val="clear" w:color="auto" w:fill="F1D7E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85033E"/>
    <w:rPr>
      <w:caps/>
      <w:color w:val="5B1E3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5033E"/>
    <w:rPr>
      <w:caps/>
      <w:color w:val="892D4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5033E"/>
    <w:rPr>
      <w:caps/>
      <w:color w:val="892D4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5033E"/>
    <w:rPr>
      <w:caps/>
      <w:color w:val="892D4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5033E"/>
    <w:rPr>
      <w:caps/>
      <w:color w:val="892D4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5033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5033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5033E"/>
    <w:rPr>
      <w:b/>
      <w:bCs/>
      <w:color w:val="892D4D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33E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5033E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85033E"/>
    <w:rPr>
      <w:b/>
      <w:bCs/>
    </w:rPr>
  </w:style>
  <w:style w:type="character" w:styleId="Accentuation">
    <w:name w:val="Emphasis"/>
    <w:uiPriority w:val="20"/>
    <w:qFormat/>
    <w:rsid w:val="0085033E"/>
    <w:rPr>
      <w:caps/>
      <w:color w:val="5B1E3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85033E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5033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5033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5033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5033E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33E"/>
    <w:pPr>
      <w:pBdr>
        <w:top w:val="single" w:sz="4" w:space="10" w:color="B83D68" w:themeColor="accent1"/>
        <w:left w:val="single" w:sz="4" w:space="10" w:color="B83D68" w:themeColor="accent1"/>
      </w:pBdr>
      <w:ind w:left="1296" w:right="1152"/>
      <w:jc w:val="both"/>
    </w:pPr>
    <w:rPr>
      <w:i/>
      <w:iCs/>
      <w:color w:val="B83D6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33E"/>
    <w:rPr>
      <w:i/>
      <w:iCs/>
      <w:color w:val="B83D68" w:themeColor="accent1"/>
      <w:sz w:val="20"/>
      <w:szCs w:val="20"/>
    </w:rPr>
  </w:style>
  <w:style w:type="character" w:styleId="Emphaseple">
    <w:name w:val="Subtle Emphasis"/>
    <w:uiPriority w:val="19"/>
    <w:qFormat/>
    <w:rsid w:val="0085033E"/>
    <w:rPr>
      <w:i/>
      <w:iCs/>
      <w:color w:val="5B1E33" w:themeColor="accent1" w:themeShade="7F"/>
    </w:rPr>
  </w:style>
  <w:style w:type="character" w:styleId="Emphaseintense">
    <w:name w:val="Intense Emphasis"/>
    <w:uiPriority w:val="21"/>
    <w:qFormat/>
    <w:rsid w:val="0085033E"/>
    <w:rPr>
      <w:b/>
      <w:bCs/>
      <w:caps/>
      <w:color w:val="5B1E33" w:themeColor="accent1" w:themeShade="7F"/>
      <w:spacing w:val="10"/>
    </w:rPr>
  </w:style>
  <w:style w:type="character" w:styleId="Rfrenceple">
    <w:name w:val="Subtle Reference"/>
    <w:uiPriority w:val="31"/>
    <w:qFormat/>
    <w:rsid w:val="0085033E"/>
    <w:rPr>
      <w:b/>
      <w:bCs/>
      <w:color w:val="B83D68" w:themeColor="accent1"/>
    </w:rPr>
  </w:style>
  <w:style w:type="character" w:styleId="Rfrenceintense">
    <w:name w:val="Intense Reference"/>
    <w:uiPriority w:val="32"/>
    <w:qFormat/>
    <w:rsid w:val="0085033E"/>
    <w:rPr>
      <w:b/>
      <w:bCs/>
      <w:i/>
      <w:iCs/>
      <w:caps/>
      <w:color w:val="B83D68" w:themeColor="accent1"/>
    </w:rPr>
  </w:style>
  <w:style w:type="character" w:styleId="Titredulivre">
    <w:name w:val="Book Title"/>
    <w:uiPriority w:val="33"/>
    <w:qFormat/>
    <w:rsid w:val="0085033E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5033E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DD347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3474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D347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474"/>
    <w:rPr>
      <w:sz w:val="20"/>
      <w:szCs w:val="20"/>
    </w:rPr>
  </w:style>
  <w:style w:type="table" w:styleId="Grilledutableau">
    <w:name w:val="Table Grid"/>
    <w:basedOn w:val="TableauNormal"/>
    <w:uiPriority w:val="59"/>
    <w:rsid w:val="0078606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6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06A"/>
    <w:rPr>
      <w:rFonts w:ascii="Tahoma" w:hAnsi="Tahoma" w:cs="Tahoma"/>
      <w:sz w:val="16"/>
      <w:szCs w:val="16"/>
    </w:rPr>
  </w:style>
  <w:style w:type="paragraph" w:customStyle="1" w:styleId="titre30">
    <w:name w:val="titre 3"/>
    <w:basedOn w:val="Normal"/>
    <w:next w:val="Normal"/>
    <w:autoRedefine/>
    <w:rsid w:val="00044BDF"/>
    <w:pPr>
      <w:overflowPunct w:val="0"/>
      <w:autoSpaceDE w:val="0"/>
      <w:autoSpaceDN w:val="0"/>
      <w:adjustRightInd w:val="0"/>
      <w:spacing w:line="360" w:lineRule="auto"/>
      <w:ind w:left="355" w:firstLine="5"/>
      <w:textAlignment w:val="baseline"/>
    </w:pPr>
    <w:rPr>
      <w:rFonts w:ascii="Arial" w:eastAsia="Times New Roman" w:hAnsi="Arial" w:cs="Times New Roman"/>
      <w:i/>
      <w:position w:val="-10"/>
      <w:sz w:val="28"/>
      <w:lang w:val="fr-FR" w:eastAsia="fr-FR" w:bidi="ar-SA"/>
    </w:rPr>
  </w:style>
  <w:style w:type="paragraph" w:customStyle="1" w:styleId="titredethorie">
    <w:name w:val="titre de théorie"/>
    <w:basedOn w:val="Normal"/>
    <w:rsid w:val="00044BDF"/>
    <w:pPr>
      <w:overflowPunct w:val="0"/>
      <w:autoSpaceDE w:val="0"/>
      <w:autoSpaceDN w:val="0"/>
      <w:adjustRightInd w:val="0"/>
      <w:spacing w:line="360" w:lineRule="auto"/>
      <w:ind w:left="284"/>
      <w:jc w:val="both"/>
      <w:textAlignment w:val="baseline"/>
    </w:pPr>
    <w:rPr>
      <w:rFonts w:ascii="Times New Roman" w:eastAsia="Times New Roman" w:hAnsi="Times New Roman" w:cs="Times New Roman"/>
      <w:b/>
      <w:i/>
      <w:lang w:val="fr-FR" w:eastAsia="fr-FR" w:bidi="ar-SA"/>
    </w:rPr>
  </w:style>
  <w:style w:type="paragraph" w:customStyle="1" w:styleId="explicationdethorie">
    <w:name w:val="explication de théorie"/>
    <w:basedOn w:val="titredethorie"/>
    <w:rsid w:val="00044BDF"/>
    <w:pPr>
      <w:spacing w:before="120" w:line="240" w:lineRule="auto"/>
      <w:ind w:left="0"/>
    </w:pPr>
    <w:rPr>
      <w:b w:val="0"/>
      <w:sz w:val="22"/>
    </w:rPr>
  </w:style>
  <w:style w:type="paragraph" w:customStyle="1" w:styleId="exercices">
    <w:name w:val="exercices"/>
    <w:basedOn w:val="Normal"/>
    <w:rsid w:val="008A2D01"/>
    <w:pPr>
      <w:overflowPunct w:val="0"/>
      <w:autoSpaceDE w:val="0"/>
      <w:autoSpaceDN w:val="0"/>
      <w:adjustRightInd w:val="0"/>
      <w:spacing w:line="360" w:lineRule="auto"/>
      <w:ind w:left="113"/>
      <w:jc w:val="both"/>
      <w:textAlignment w:val="baseline"/>
    </w:pPr>
    <w:rPr>
      <w:rFonts w:ascii="Times New Roman" w:eastAsia="Times New Roman" w:hAnsi="Times New Roman" w:cs="Times New Roman"/>
      <w:sz w:val="2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3.png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50" Type="http://schemas.openxmlformats.org/officeDocument/2006/relationships/image" Target="media/image18.png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png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pn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2.png"/><Relationship Id="rId40" Type="http://schemas.openxmlformats.org/officeDocument/2006/relationships/image" Target="media/image14.png"/><Relationship Id="rId45" Type="http://schemas.openxmlformats.org/officeDocument/2006/relationships/oleObject" Target="embeddings/oleObject23.bin"/><Relationship Id="rId53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9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1.png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13</cp:revision>
  <dcterms:created xsi:type="dcterms:W3CDTF">2011-01-10T16:15:00Z</dcterms:created>
  <dcterms:modified xsi:type="dcterms:W3CDTF">2011-01-10T18:36:00Z</dcterms:modified>
</cp:coreProperties>
</file>