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327" w:rsidRPr="00393D02" w:rsidRDefault="00094327" w:rsidP="00094327">
      <w:pPr>
        <w:rPr>
          <w:rFonts w:ascii="Times New Roman" w:hAnsi="Times New Roman" w:cs="Times New Roman"/>
          <w:b/>
          <w:sz w:val="32"/>
          <w:szCs w:val="20"/>
        </w:rPr>
      </w:pPr>
      <w:r w:rsidRPr="00393D02">
        <w:rPr>
          <w:rFonts w:ascii="Times New Roman" w:hAnsi="Times New Roman" w:cs="Times New Roman"/>
          <w:b/>
          <w:sz w:val="32"/>
          <w:szCs w:val="20"/>
        </w:rPr>
        <w:t>Séquence de cours « </w:t>
      </w:r>
      <w:r>
        <w:rPr>
          <w:rFonts w:ascii="Times New Roman" w:hAnsi="Times New Roman" w:cs="Times New Roman"/>
          <w:b/>
          <w:sz w:val="32"/>
          <w:szCs w:val="20"/>
        </w:rPr>
        <w:t>Belgique fédérale</w:t>
      </w:r>
      <w:r w:rsidRPr="00393D02">
        <w:rPr>
          <w:rFonts w:ascii="Times New Roman" w:hAnsi="Times New Roman" w:cs="Times New Roman"/>
          <w:b/>
          <w:sz w:val="32"/>
          <w:szCs w:val="20"/>
        </w:rPr>
        <w:t xml:space="preserve"> » </w:t>
      </w:r>
      <w:r>
        <w:rPr>
          <w:rFonts w:ascii="Times New Roman" w:hAnsi="Times New Roman" w:cs="Times New Roman"/>
          <w:b/>
          <w:sz w:val="32"/>
          <w:szCs w:val="20"/>
        </w:rPr>
        <w:t xml:space="preserve"> (2 heures)</w:t>
      </w:r>
    </w:p>
    <w:p w:rsidR="00094327" w:rsidRDefault="00094327" w:rsidP="00094327">
      <w:pPr>
        <w:rPr>
          <w:rFonts w:ascii="Times New Roman" w:hAnsi="Times New Roman" w:cs="Times New Roman"/>
          <w:sz w:val="20"/>
          <w:szCs w:val="20"/>
        </w:rPr>
      </w:pPr>
    </w:p>
    <w:p w:rsidR="00644C9B" w:rsidRDefault="00644C9B" w:rsidP="00644C9B">
      <w:pPr>
        <w:pStyle w:val="Paragraphedeliste"/>
      </w:pPr>
    </w:p>
    <w:p w:rsidR="00644C9B" w:rsidRDefault="00644C9B" w:rsidP="00644C9B">
      <w:pPr>
        <w:pStyle w:val="Titre3"/>
        <w:numPr>
          <w:ilvl w:val="0"/>
          <w:numId w:val="33"/>
        </w:numPr>
      </w:pPr>
      <w:r>
        <w:t xml:space="preserve"> Références bibliographiques</w:t>
      </w:r>
    </w:p>
    <w:p w:rsidR="00644C9B" w:rsidRDefault="00644C9B" w:rsidP="00644C9B">
      <w:pPr>
        <w:ind w:left="360"/>
      </w:pPr>
      <w:r>
        <w:t>Remarque : Les manuels « Construire l’Histoire » ont été abondamment utilisés comme base de recherche et d‘approfondissement.</w:t>
      </w:r>
    </w:p>
    <w:tbl>
      <w:tblPr>
        <w:tblStyle w:val="Grilledutableau"/>
        <w:tblW w:w="0" w:type="auto"/>
        <w:tblInd w:w="360" w:type="dxa"/>
        <w:tblLook w:val="04A0"/>
      </w:tblPr>
      <w:tblGrid>
        <w:gridCol w:w="2839"/>
        <w:gridCol w:w="9950"/>
      </w:tblGrid>
      <w:tr w:rsidR="00644C9B" w:rsidTr="00727CD0">
        <w:trPr>
          <w:trHeight w:val="1009"/>
        </w:trPr>
        <w:tc>
          <w:tcPr>
            <w:tcW w:w="2839" w:type="dxa"/>
          </w:tcPr>
          <w:p w:rsidR="00644C9B" w:rsidRDefault="00644C9B" w:rsidP="00727CD0">
            <w:r>
              <w:t>Sources</w:t>
            </w:r>
          </w:p>
        </w:tc>
        <w:tc>
          <w:tcPr>
            <w:tcW w:w="9950" w:type="dxa"/>
          </w:tcPr>
          <w:p w:rsidR="00644C9B" w:rsidRDefault="00644C9B" w:rsidP="00727CD0">
            <w:r>
              <w:t>La Belgique fédérale</w:t>
            </w:r>
          </w:p>
        </w:tc>
      </w:tr>
      <w:tr w:rsidR="00644C9B" w:rsidTr="00727CD0">
        <w:trPr>
          <w:trHeight w:val="504"/>
        </w:trPr>
        <w:tc>
          <w:tcPr>
            <w:tcW w:w="2839" w:type="dxa"/>
          </w:tcPr>
          <w:p w:rsidR="00644C9B" w:rsidRDefault="00644C9B" w:rsidP="00727CD0">
            <w:r>
              <w:br/>
              <w:t>Travaux d’historien</w:t>
            </w:r>
          </w:p>
        </w:tc>
        <w:tc>
          <w:tcPr>
            <w:tcW w:w="9950" w:type="dxa"/>
          </w:tcPr>
          <w:p w:rsidR="00644C9B" w:rsidRDefault="00644C9B" w:rsidP="00727CD0">
            <w:r>
              <w:t xml:space="preserve">Caroline </w:t>
            </w:r>
            <w:proofErr w:type="spellStart"/>
            <w:r>
              <w:t>Sägesser</w:t>
            </w:r>
            <w:proofErr w:type="spellEnd"/>
            <w:r>
              <w:t xml:space="preserve">, </w:t>
            </w:r>
            <w:r w:rsidRPr="00061F84">
              <w:rPr>
                <w:i/>
              </w:rPr>
              <w:t>Introduction à la Belgique fédérale</w:t>
            </w:r>
            <w:r>
              <w:t>, CRISP, Bruxelles, 2009</w:t>
            </w:r>
          </w:p>
          <w:p w:rsidR="00644C9B" w:rsidRDefault="00644C9B" w:rsidP="00727CD0">
            <w:r>
              <w:t xml:space="preserve">Franz </w:t>
            </w:r>
            <w:proofErr w:type="spellStart"/>
            <w:r>
              <w:t>Haynt</w:t>
            </w:r>
            <w:proofErr w:type="spellEnd"/>
            <w:r>
              <w:t xml:space="preserve">, Denise </w:t>
            </w:r>
            <w:proofErr w:type="spellStart"/>
            <w:r>
              <w:t>Galloy</w:t>
            </w:r>
            <w:proofErr w:type="spellEnd"/>
            <w:r>
              <w:t xml:space="preserve">, </w:t>
            </w:r>
            <w:r w:rsidRPr="00061F84">
              <w:rPr>
                <w:i/>
              </w:rPr>
              <w:t>La Belgique, des tribus gauloises à l’Etat fédéral</w:t>
            </w:r>
            <w:r>
              <w:t>, 5</w:t>
            </w:r>
            <w:r w:rsidRPr="00061F84">
              <w:rPr>
                <w:vertAlign w:val="superscript"/>
              </w:rPr>
              <w:t>ème</w:t>
            </w:r>
            <w:r>
              <w:t xml:space="preserve"> édition actualisée, Bruxelles, 2006.</w:t>
            </w:r>
          </w:p>
          <w:p w:rsidR="00644C9B" w:rsidRDefault="00644C9B" w:rsidP="00727CD0">
            <w:r>
              <w:t xml:space="preserve">Pierre Blaise, Alain </w:t>
            </w:r>
            <w:proofErr w:type="spellStart"/>
            <w:r>
              <w:t>Desmaret</w:t>
            </w:r>
            <w:proofErr w:type="spellEnd"/>
            <w:r>
              <w:t xml:space="preserve">, Thérèse </w:t>
            </w:r>
            <w:proofErr w:type="spellStart"/>
            <w:r>
              <w:t>Jeunejean</w:t>
            </w:r>
            <w:proofErr w:type="spellEnd"/>
            <w:r w:rsidRPr="00061F84">
              <w:rPr>
                <w:i/>
              </w:rPr>
              <w:t>, La Belgique Etat fédéral</w:t>
            </w:r>
            <w:r>
              <w:t xml:space="preserve"> in </w:t>
            </w:r>
            <w:r w:rsidRPr="00061F84">
              <w:rPr>
                <w:i/>
              </w:rPr>
              <w:t>Les cahiers du Petit Ligueur</w:t>
            </w:r>
            <w:r>
              <w:t>, n°3, Bruxelles, 1993</w:t>
            </w:r>
          </w:p>
          <w:p w:rsidR="00644C9B" w:rsidRDefault="00644C9B" w:rsidP="00727CD0">
            <w:r>
              <w:t xml:space="preserve">Pierre Blaise, Alain </w:t>
            </w:r>
            <w:proofErr w:type="spellStart"/>
            <w:r>
              <w:t>Desmaret</w:t>
            </w:r>
            <w:proofErr w:type="spellEnd"/>
            <w:r>
              <w:t xml:space="preserve">, Thérèse </w:t>
            </w:r>
            <w:proofErr w:type="spellStart"/>
            <w:r>
              <w:t>Jeunejean</w:t>
            </w:r>
            <w:proofErr w:type="spellEnd"/>
            <w:r>
              <w:t xml:space="preserve">, </w:t>
            </w:r>
            <w:r w:rsidRPr="0066608F">
              <w:rPr>
                <w:i/>
              </w:rPr>
              <w:t xml:space="preserve">Comprendre la </w:t>
            </w:r>
            <w:r>
              <w:rPr>
                <w:i/>
              </w:rPr>
              <w:t>Belgique</w:t>
            </w:r>
            <w:r>
              <w:t xml:space="preserve"> in </w:t>
            </w:r>
            <w:r w:rsidRPr="0066608F">
              <w:rPr>
                <w:i/>
              </w:rPr>
              <w:t>Les cahiers du Petit Ligueur</w:t>
            </w:r>
            <w:r>
              <w:t>, n°1, Bruxelles, 1993</w:t>
            </w:r>
          </w:p>
          <w:p w:rsidR="00644C9B" w:rsidRDefault="00644C9B" w:rsidP="00727CD0">
            <w:r>
              <w:t xml:space="preserve">Xavier </w:t>
            </w:r>
            <w:proofErr w:type="spellStart"/>
            <w:r>
              <w:t>Mabille</w:t>
            </w:r>
            <w:proofErr w:type="spellEnd"/>
            <w:r>
              <w:t xml:space="preserve">, </w:t>
            </w:r>
            <w:r w:rsidRPr="0066608F">
              <w:rPr>
                <w:i/>
              </w:rPr>
              <w:t>la Belgique depuis la Seconde Guerre Mondiale</w:t>
            </w:r>
            <w:r>
              <w:t>, Bruxelles, 2003</w:t>
            </w:r>
          </w:p>
          <w:p w:rsidR="00644C9B" w:rsidRDefault="00644C9B" w:rsidP="00727CD0">
            <w:r>
              <w:t xml:space="preserve">Xavier </w:t>
            </w:r>
            <w:proofErr w:type="spellStart"/>
            <w:r>
              <w:t>Mabille</w:t>
            </w:r>
            <w:proofErr w:type="spellEnd"/>
            <w:r>
              <w:t xml:space="preserve">, </w:t>
            </w:r>
            <w:r w:rsidRPr="0066608F">
              <w:rPr>
                <w:i/>
              </w:rPr>
              <w:t>Histoire politique de la Belgique, Facteurs et acteurs de changement</w:t>
            </w:r>
            <w:r>
              <w:t>, Bruxelles, 1997.</w:t>
            </w:r>
          </w:p>
          <w:p w:rsidR="00644C9B" w:rsidRDefault="00644C9B" w:rsidP="00727CD0"/>
          <w:p w:rsidR="00644C9B" w:rsidRDefault="00644C9B" w:rsidP="00727CD0"/>
        </w:tc>
      </w:tr>
      <w:tr w:rsidR="00644C9B" w:rsidTr="00727CD0">
        <w:trPr>
          <w:trHeight w:val="504"/>
        </w:trPr>
        <w:tc>
          <w:tcPr>
            <w:tcW w:w="2839" w:type="dxa"/>
          </w:tcPr>
          <w:p w:rsidR="00644C9B" w:rsidRDefault="00644C9B" w:rsidP="00727CD0"/>
          <w:p w:rsidR="00644C9B" w:rsidRDefault="00644C9B" w:rsidP="00727CD0">
            <w:r>
              <w:t>Traces du passé</w:t>
            </w:r>
          </w:p>
        </w:tc>
        <w:tc>
          <w:tcPr>
            <w:tcW w:w="9950" w:type="dxa"/>
          </w:tcPr>
          <w:p w:rsidR="00644C9B" w:rsidRDefault="00644C9B" w:rsidP="00727CD0">
            <w:r>
              <w:t>Cfr. manuels</w:t>
            </w:r>
          </w:p>
          <w:p w:rsidR="00644C9B" w:rsidRDefault="00644C9B" w:rsidP="00727CD0">
            <w:r>
              <w:t>(à consulter : Annales parlementaires 1960 et suivant sur la question de la frontière linguistique)</w:t>
            </w:r>
          </w:p>
        </w:tc>
      </w:tr>
      <w:tr w:rsidR="00644C9B" w:rsidTr="00727CD0">
        <w:trPr>
          <w:trHeight w:val="504"/>
        </w:trPr>
        <w:tc>
          <w:tcPr>
            <w:tcW w:w="2839" w:type="dxa"/>
          </w:tcPr>
          <w:p w:rsidR="00644C9B" w:rsidRDefault="00644C9B" w:rsidP="00727CD0"/>
          <w:p w:rsidR="00644C9B" w:rsidRDefault="00644C9B" w:rsidP="00727CD0">
            <w:r>
              <w:t>Autres sources</w:t>
            </w:r>
          </w:p>
        </w:tc>
        <w:tc>
          <w:tcPr>
            <w:tcW w:w="9950" w:type="dxa"/>
          </w:tcPr>
          <w:p w:rsidR="00644C9B" w:rsidRDefault="00644C9B" w:rsidP="00727CD0">
            <w:r>
              <w:t>Les sites « lesoir.be » et « lalibre.be » des 18 au 20 septembre 2010.</w:t>
            </w:r>
          </w:p>
          <w:p w:rsidR="00644C9B" w:rsidRDefault="00644C9B" w:rsidP="00727CD0">
            <w:r>
              <w:t xml:space="preserve">La Libre Belgique des 18 et 19 septembre. Articles sur la question du Rapport du Clarificateur Bart de </w:t>
            </w:r>
            <w:proofErr w:type="spellStart"/>
            <w:r>
              <w:t>Wever</w:t>
            </w:r>
            <w:proofErr w:type="spellEnd"/>
            <w:r>
              <w:t>.</w:t>
            </w:r>
          </w:p>
        </w:tc>
      </w:tr>
    </w:tbl>
    <w:p w:rsidR="00644C9B" w:rsidRDefault="00644C9B" w:rsidP="00644C9B">
      <w:pPr>
        <w:ind w:left="360"/>
      </w:pPr>
    </w:p>
    <w:p w:rsidR="00644C9B" w:rsidRDefault="00644C9B" w:rsidP="00644C9B">
      <w:pPr>
        <w:pStyle w:val="Titre3"/>
        <w:numPr>
          <w:ilvl w:val="0"/>
          <w:numId w:val="33"/>
        </w:numPr>
      </w:pPr>
      <w:r>
        <w:t>Contenus d’apprentissages possibles</w:t>
      </w:r>
    </w:p>
    <w:p w:rsidR="00644C9B" w:rsidRDefault="00644C9B" w:rsidP="00644C9B">
      <w:pPr>
        <w:pStyle w:val="Paragraphedeliste"/>
        <w:numPr>
          <w:ilvl w:val="0"/>
          <w:numId w:val="30"/>
        </w:numPr>
      </w:pPr>
      <w:r>
        <w:t>Les racines communautaires et linguistiques du fédéralisme belge</w:t>
      </w:r>
    </w:p>
    <w:p w:rsidR="00644C9B" w:rsidRDefault="00644C9B" w:rsidP="00644C9B">
      <w:pPr>
        <w:pStyle w:val="Paragraphedeliste"/>
        <w:numPr>
          <w:ilvl w:val="0"/>
          <w:numId w:val="30"/>
        </w:numPr>
      </w:pPr>
      <w:r>
        <w:t>Les grandes réformes de l’Etat de la fin du XXème siècle et du début du XXIème : acteurs et moments-clés</w:t>
      </w:r>
    </w:p>
    <w:p w:rsidR="00644C9B" w:rsidRPr="006A05FF" w:rsidRDefault="00644C9B" w:rsidP="00644C9B">
      <w:pPr>
        <w:pStyle w:val="Paragraphedeliste"/>
        <w:numPr>
          <w:ilvl w:val="0"/>
          <w:numId w:val="30"/>
        </w:numPr>
      </w:pPr>
      <w:r w:rsidRPr="006A05FF">
        <w:lastRenderedPageBreak/>
        <w:t>La comparaison entre la Belgique dite « unitaire » et la Belgique dite « fédérale »</w:t>
      </w:r>
    </w:p>
    <w:p w:rsidR="00644C9B" w:rsidRDefault="00644C9B" w:rsidP="00644C9B">
      <w:pPr>
        <w:pStyle w:val="Paragraphedeliste"/>
        <w:numPr>
          <w:ilvl w:val="0"/>
          <w:numId w:val="30"/>
        </w:numPr>
      </w:pPr>
      <w:r>
        <w:t>Exploration des institutions de l’Etat fédéral et des entités fédérées et des différentes compétences qui en relèvent</w:t>
      </w:r>
    </w:p>
    <w:p w:rsidR="00644C9B" w:rsidRDefault="00644C9B" w:rsidP="00644C9B">
      <w:pPr>
        <w:pStyle w:val="Paragraphedeliste"/>
        <w:numPr>
          <w:ilvl w:val="0"/>
          <w:numId w:val="30"/>
        </w:numPr>
      </w:pPr>
      <w:r>
        <w:t>Les déséquilibres du système actuels et les raisons invoquées pour de nouvelles réformes</w:t>
      </w:r>
    </w:p>
    <w:p w:rsidR="00644C9B" w:rsidRDefault="00644C9B" w:rsidP="00644C9B">
      <w:pPr>
        <w:pStyle w:val="Paragraphedeliste"/>
      </w:pPr>
    </w:p>
    <w:p w:rsidR="00644C9B" w:rsidRPr="006A05FF" w:rsidRDefault="00644C9B" w:rsidP="00644C9B">
      <w:pPr>
        <w:pStyle w:val="Paragraphedeliste"/>
        <w:rPr>
          <w:b/>
          <w:u w:val="single"/>
        </w:rPr>
      </w:pPr>
      <w:r w:rsidRPr="006A05FF">
        <w:rPr>
          <w:b/>
          <w:u w:val="single"/>
        </w:rPr>
        <w:t>-&gt; Concepts à réactiver : unitarisme / concept à activer : fédéralisme.</w:t>
      </w:r>
    </w:p>
    <w:p w:rsidR="00644C9B" w:rsidRDefault="00644C9B" w:rsidP="00644C9B"/>
    <w:p w:rsidR="00644C9B" w:rsidRDefault="00644C9B" w:rsidP="00644C9B">
      <w:pPr>
        <w:pStyle w:val="Titre3"/>
        <w:ind w:firstLine="708"/>
      </w:pPr>
      <w:r>
        <w:t>3. Vue d’ensemble des objets de recherche possibles</w:t>
      </w:r>
    </w:p>
    <w:p w:rsidR="00644C9B" w:rsidRDefault="00644C9B" w:rsidP="00644C9B">
      <w:pPr>
        <w:pStyle w:val="Paragraphedeliste"/>
        <w:ind w:left="1080"/>
      </w:pPr>
    </w:p>
    <w:p w:rsidR="00644C9B" w:rsidRDefault="00644C9B" w:rsidP="00644C9B">
      <w:pPr>
        <w:pStyle w:val="Paragraphedeliste"/>
        <w:numPr>
          <w:ilvl w:val="0"/>
          <w:numId w:val="32"/>
        </w:numPr>
      </w:pPr>
      <w:r>
        <w:t>Le fédéralisme en Belgique : vers un pays soluble dans le temps ? (recherche sur le processus d’évolution du fédéralisme belge sous la pression du nationalisme flamand)</w:t>
      </w:r>
    </w:p>
    <w:p w:rsidR="00644C9B" w:rsidRDefault="00644C9B" w:rsidP="00644C9B">
      <w:pPr>
        <w:pStyle w:val="Paragraphedeliste"/>
        <w:numPr>
          <w:ilvl w:val="0"/>
          <w:numId w:val="32"/>
        </w:numPr>
      </w:pPr>
      <w:r>
        <w:t>Le fédéralisme belge : les racines d’un dualisme (recherche sur les causes des grandes réformes de l’Etat depuis 1960)</w:t>
      </w:r>
    </w:p>
    <w:p w:rsidR="00644C9B" w:rsidRDefault="00644C9B" w:rsidP="00644C9B">
      <w:pPr>
        <w:pStyle w:val="Paragraphedeliste"/>
        <w:numPr>
          <w:ilvl w:val="0"/>
          <w:numId w:val="32"/>
        </w:numPr>
      </w:pPr>
      <w:r>
        <w:t>Le fédéralisme belge : d’une nation de la diversité à la diversité des nations ? (travail sur l’évolution entre la Belgique unitaire et la Belgique fédérale sous la pression du nationalisme flamand et des revendications francophones)</w:t>
      </w:r>
    </w:p>
    <w:p w:rsidR="00644C9B" w:rsidRPr="00644C9B" w:rsidRDefault="00644C9B" w:rsidP="00644C9B">
      <w:pPr>
        <w:pStyle w:val="Paragraphedeliste"/>
        <w:ind w:left="1440"/>
        <w:rPr>
          <w:u w:val="single"/>
        </w:rPr>
      </w:pPr>
    </w:p>
    <w:p w:rsidR="00A85740" w:rsidRPr="00644C9B" w:rsidRDefault="00644C9B" w:rsidP="00644C9B">
      <w:pPr>
        <w:pStyle w:val="Titre3"/>
        <w:ind w:left="708"/>
        <w:rPr>
          <w:rFonts w:ascii="Times New Roman" w:hAnsi="Times New Roman" w:cs="Times New Roman"/>
          <w:sz w:val="20"/>
          <w:szCs w:val="20"/>
        </w:rPr>
      </w:pPr>
      <w:r w:rsidRPr="00644C9B">
        <w:t>4. Choix d’objet de recherche, d’objectifs et des contenus principaux et secondaire</w:t>
      </w:r>
    </w:p>
    <w:p w:rsidR="00094327" w:rsidRPr="003900F4" w:rsidRDefault="00094327" w:rsidP="00094327">
      <w:pPr>
        <w:pStyle w:val="Paragraphedeliste"/>
        <w:ind w:left="0"/>
        <w:rPr>
          <w:b/>
          <w:u w:val="single"/>
        </w:rPr>
      </w:pPr>
      <w:r w:rsidRPr="003900F4">
        <w:rPr>
          <w:b/>
          <w:u w:val="single"/>
        </w:rPr>
        <w:t>Finalité</w:t>
      </w:r>
      <w:r>
        <w:rPr>
          <w:b/>
          <w:u w:val="single"/>
        </w:rPr>
        <w:t xml:space="preserve"> : </w:t>
      </w:r>
    </w:p>
    <w:p w:rsidR="00094327" w:rsidRPr="000F6398" w:rsidRDefault="00094327" w:rsidP="00094327">
      <w:pPr>
        <w:pStyle w:val="Paragraphedeliste"/>
        <w:ind w:left="0"/>
        <w:rPr>
          <w:i/>
        </w:rPr>
      </w:pPr>
      <w:r w:rsidRPr="000F6398">
        <w:rPr>
          <w:i/>
        </w:rPr>
        <w:t>Ce cours de deux heures sera donné dans une classe de 6</w:t>
      </w:r>
      <w:r w:rsidRPr="000F6398">
        <w:rPr>
          <w:i/>
          <w:vertAlign w:val="superscript"/>
        </w:rPr>
        <w:t>ème</w:t>
      </w:r>
      <w:r w:rsidRPr="000F6398">
        <w:rPr>
          <w:i/>
        </w:rPr>
        <w:t xml:space="preserve"> secondaire dont la moyenne d’âge avoisine 18 ans, l’âge d’accès au droit de vote. Dans le contexte de crise politique grave que nous vivons actuellement</w:t>
      </w:r>
      <w:r w:rsidR="00737611">
        <w:rPr>
          <w:i/>
        </w:rPr>
        <w:t xml:space="preserve"> c’est l’occasion pour eux de mieux</w:t>
      </w:r>
      <w:r w:rsidRPr="000F6398">
        <w:rPr>
          <w:i/>
        </w:rPr>
        <w:t xml:space="preserve"> comprendre leur</w:t>
      </w:r>
      <w:r w:rsidR="00965FBF">
        <w:rPr>
          <w:i/>
        </w:rPr>
        <w:t>s</w:t>
      </w:r>
      <w:r w:rsidRPr="000F6398">
        <w:rPr>
          <w:i/>
        </w:rPr>
        <w:t xml:space="preserve"> droit</w:t>
      </w:r>
      <w:r w:rsidR="00965FBF">
        <w:rPr>
          <w:i/>
        </w:rPr>
        <w:t>s</w:t>
      </w:r>
      <w:r w:rsidRPr="000F6398">
        <w:rPr>
          <w:i/>
        </w:rPr>
        <w:t xml:space="preserve"> et devoir</w:t>
      </w:r>
      <w:r w:rsidR="00965FBF">
        <w:rPr>
          <w:i/>
        </w:rPr>
        <w:t>s</w:t>
      </w:r>
      <w:r w:rsidRPr="000F6398">
        <w:rPr>
          <w:i/>
        </w:rPr>
        <w:t xml:space="preserve"> de citoyens. Deux demandes ont été précisées par le Maître de Stage :</w:t>
      </w:r>
    </w:p>
    <w:p w:rsidR="00094327" w:rsidRPr="000F6398" w:rsidRDefault="00094327" w:rsidP="00094327">
      <w:pPr>
        <w:pStyle w:val="Paragraphedeliste"/>
        <w:numPr>
          <w:ilvl w:val="0"/>
          <w:numId w:val="28"/>
        </w:numPr>
        <w:ind w:left="720"/>
        <w:rPr>
          <w:i/>
        </w:rPr>
      </w:pPr>
      <w:r w:rsidRPr="000F6398">
        <w:rPr>
          <w:i/>
        </w:rPr>
        <w:t>Faire la liaison avec l’actualité</w:t>
      </w:r>
    </w:p>
    <w:p w:rsidR="00737611" w:rsidRPr="00737611" w:rsidRDefault="00B76383" w:rsidP="00094327">
      <w:pPr>
        <w:pStyle w:val="Paragraphedeliste"/>
        <w:numPr>
          <w:ilvl w:val="0"/>
          <w:numId w:val="28"/>
        </w:numPr>
        <w:ind w:left="720"/>
        <w:rPr>
          <w:rFonts w:ascii="Times New Roman" w:hAnsi="Times New Roman" w:cs="Times New Roman"/>
          <w:b/>
          <w:sz w:val="20"/>
          <w:szCs w:val="20"/>
          <w:u w:val="single"/>
        </w:rPr>
      </w:pPr>
      <w:r>
        <w:rPr>
          <w:i/>
        </w:rPr>
        <w:t>Opposer les notions</w:t>
      </w:r>
      <w:r w:rsidR="00094327" w:rsidRPr="00737611">
        <w:rPr>
          <w:i/>
        </w:rPr>
        <w:t xml:space="preserve"> d’Unitarisme et de Fédéralisme </w:t>
      </w:r>
    </w:p>
    <w:p w:rsidR="00094327" w:rsidRPr="00737611" w:rsidRDefault="00094327" w:rsidP="00737611">
      <w:pPr>
        <w:rPr>
          <w:rFonts w:ascii="Times New Roman" w:hAnsi="Times New Roman" w:cs="Times New Roman"/>
          <w:b/>
          <w:sz w:val="20"/>
          <w:szCs w:val="20"/>
          <w:u w:val="single"/>
        </w:rPr>
      </w:pPr>
      <w:proofErr w:type="gramStart"/>
      <w:r w:rsidRPr="00737611">
        <w:rPr>
          <w:rFonts w:ascii="Times New Roman" w:hAnsi="Times New Roman" w:cs="Times New Roman"/>
          <w:b/>
          <w:sz w:val="20"/>
          <w:szCs w:val="20"/>
          <w:u w:val="single"/>
        </w:rPr>
        <w:t>Objectifs  :</w:t>
      </w:r>
      <w:proofErr w:type="gramEnd"/>
    </w:p>
    <w:p w:rsidR="00094327" w:rsidRDefault="00094327" w:rsidP="00094327">
      <w:r>
        <w:t>A la fin de la séquence de cours, les élèves devront être capables de :</w:t>
      </w:r>
    </w:p>
    <w:p w:rsidR="00094327" w:rsidRDefault="00094327" w:rsidP="00094327">
      <w:pPr>
        <w:pStyle w:val="Paragraphedeliste"/>
        <w:numPr>
          <w:ilvl w:val="0"/>
          <w:numId w:val="26"/>
        </w:numPr>
      </w:pPr>
      <w:r>
        <w:t>Identifier dans des documents nouveaux de type « article de presse »  les revendications et les blocages institutionnels, sur base de la méthode vue en classe durant la séquence et des savoirs abordés durant les deux heures.</w:t>
      </w:r>
    </w:p>
    <w:p w:rsidR="00094327" w:rsidRDefault="00094327" w:rsidP="00094327">
      <w:pPr>
        <w:pStyle w:val="Paragraphedeliste"/>
        <w:numPr>
          <w:ilvl w:val="0"/>
          <w:numId w:val="26"/>
        </w:numPr>
      </w:pPr>
      <w:r>
        <w:lastRenderedPageBreak/>
        <w:t>Restituer les principes du fonctionnement de la Belgique fédérale, notamment en complétant des cartes à blanc et en décrivant, de mémoire, les principales institutions</w:t>
      </w:r>
      <w:r w:rsidR="00B76383">
        <w:t xml:space="preserve"> </w:t>
      </w:r>
      <w:r>
        <w:t>et leurs grandes compétences.</w:t>
      </w:r>
    </w:p>
    <w:p w:rsidR="00094327" w:rsidRPr="0068276A" w:rsidRDefault="00094327" w:rsidP="00094327">
      <w:pPr>
        <w:rPr>
          <w:rFonts w:ascii="Times New Roman" w:hAnsi="Times New Roman" w:cs="Times New Roman"/>
          <w:b/>
          <w:sz w:val="20"/>
          <w:szCs w:val="20"/>
          <w:u w:val="single"/>
        </w:rPr>
      </w:pPr>
      <w:r w:rsidRPr="0068276A">
        <w:rPr>
          <w:rFonts w:ascii="Times New Roman" w:hAnsi="Times New Roman" w:cs="Times New Roman"/>
          <w:b/>
          <w:sz w:val="20"/>
          <w:szCs w:val="20"/>
          <w:u w:val="single"/>
        </w:rPr>
        <w:t>Contenus principaux :</w:t>
      </w:r>
    </w:p>
    <w:p w:rsidR="00094327" w:rsidRDefault="00094327" w:rsidP="00094327">
      <w:pPr>
        <w:pStyle w:val="Paragraphedeliste"/>
        <w:numPr>
          <w:ilvl w:val="0"/>
          <w:numId w:val="27"/>
        </w:numPr>
      </w:pPr>
      <w:r>
        <w:t>Brève approche de l’évolution de la Belgique unitaire vers la Belgique fédérale du point de vue géographique et institutionnelle.</w:t>
      </w:r>
    </w:p>
    <w:p w:rsidR="00094327" w:rsidRDefault="00094327" w:rsidP="00094327">
      <w:pPr>
        <w:pStyle w:val="Paragraphedeliste"/>
        <w:numPr>
          <w:ilvl w:val="0"/>
          <w:numId w:val="27"/>
        </w:numPr>
      </w:pPr>
      <w:r>
        <w:t>Liaison avec l’actualité des revendications flamandes et francophones au travers des négociations actuelles pour former un gouvernement (acteurs, points d’achoppement, oppositions)</w:t>
      </w:r>
    </w:p>
    <w:p w:rsidR="00644C9B" w:rsidRPr="00644C9B" w:rsidRDefault="00644C9B" w:rsidP="00727CD0">
      <w:pPr>
        <w:rPr>
          <w:b/>
          <w:u w:val="single"/>
        </w:rPr>
      </w:pPr>
      <w:r w:rsidRPr="00644C9B">
        <w:rPr>
          <w:b/>
          <w:u w:val="single"/>
        </w:rPr>
        <w:t>Contenus secondaires</w:t>
      </w:r>
      <w:r>
        <w:rPr>
          <w:b/>
          <w:u w:val="single"/>
        </w:rPr>
        <w:t> :</w:t>
      </w:r>
    </w:p>
    <w:p w:rsidR="00644C9B" w:rsidRDefault="00644C9B" w:rsidP="00644C9B">
      <w:pPr>
        <w:pStyle w:val="Paragraphedeliste"/>
        <w:numPr>
          <w:ilvl w:val="0"/>
          <w:numId w:val="34"/>
        </w:numPr>
      </w:pPr>
      <w:r>
        <w:t>Les différents partis politiques actuels au Nord et au Sud du pays, leurs tendances et les présidents de partis.</w:t>
      </w:r>
    </w:p>
    <w:p w:rsidR="00094327" w:rsidRPr="0068276A" w:rsidRDefault="00094327" w:rsidP="00094327">
      <w:pPr>
        <w:rPr>
          <w:rFonts w:ascii="Times New Roman" w:hAnsi="Times New Roman" w:cs="Times New Roman"/>
          <w:b/>
          <w:sz w:val="20"/>
          <w:szCs w:val="20"/>
          <w:u w:val="single"/>
        </w:rPr>
      </w:pPr>
      <w:r w:rsidRPr="0068276A">
        <w:rPr>
          <w:rFonts w:ascii="Times New Roman" w:hAnsi="Times New Roman" w:cs="Times New Roman"/>
          <w:b/>
          <w:sz w:val="20"/>
          <w:szCs w:val="20"/>
          <w:u w:val="single"/>
        </w:rPr>
        <w:t xml:space="preserve">Contenus </w:t>
      </w:r>
      <w:r>
        <w:rPr>
          <w:rFonts w:ascii="Times New Roman" w:hAnsi="Times New Roman" w:cs="Times New Roman"/>
          <w:b/>
          <w:sz w:val="20"/>
          <w:szCs w:val="20"/>
          <w:u w:val="single"/>
        </w:rPr>
        <w:t>abordés par le Maître de stage par la suite</w:t>
      </w:r>
      <w:r w:rsidRPr="0068276A">
        <w:rPr>
          <w:rFonts w:ascii="Times New Roman" w:hAnsi="Times New Roman" w:cs="Times New Roman"/>
          <w:b/>
          <w:sz w:val="20"/>
          <w:szCs w:val="20"/>
          <w:u w:val="single"/>
        </w:rPr>
        <w:t> :</w:t>
      </w:r>
    </w:p>
    <w:p w:rsidR="00094327" w:rsidRPr="00394F99" w:rsidRDefault="00094327" w:rsidP="00094327">
      <w:pPr>
        <w:rPr>
          <w:rFonts w:ascii="Times New Roman" w:hAnsi="Times New Roman" w:cs="Times New Roman"/>
          <w:szCs w:val="20"/>
        </w:rPr>
      </w:pPr>
      <w:r w:rsidRPr="00394F99">
        <w:rPr>
          <w:rFonts w:ascii="Times New Roman" w:hAnsi="Times New Roman" w:cs="Times New Roman"/>
          <w:szCs w:val="20"/>
        </w:rPr>
        <w:t>Les grandes réformes institutionnelles</w:t>
      </w:r>
    </w:p>
    <w:p w:rsidR="00094327" w:rsidRPr="0068276A" w:rsidRDefault="00094327" w:rsidP="00094327">
      <w:pPr>
        <w:rPr>
          <w:rFonts w:ascii="Times New Roman" w:hAnsi="Times New Roman" w:cs="Times New Roman"/>
          <w:b/>
          <w:sz w:val="20"/>
          <w:szCs w:val="20"/>
          <w:u w:val="single"/>
        </w:rPr>
      </w:pPr>
      <w:r w:rsidRPr="0068276A">
        <w:rPr>
          <w:rFonts w:ascii="Times New Roman" w:hAnsi="Times New Roman" w:cs="Times New Roman"/>
          <w:b/>
          <w:sz w:val="20"/>
          <w:szCs w:val="20"/>
          <w:u w:val="single"/>
        </w:rPr>
        <w:t>Objet de recherche :</w:t>
      </w:r>
    </w:p>
    <w:p w:rsidR="00B76383" w:rsidRDefault="00324AAB" w:rsidP="00094327">
      <w:pPr>
        <w:rPr>
          <w:b/>
          <w:sz w:val="24"/>
        </w:rPr>
      </w:pPr>
      <w:r>
        <w:rPr>
          <w:b/>
          <w:sz w:val="24"/>
        </w:rPr>
        <w:t>La Belgique fédérale</w:t>
      </w:r>
      <w:r w:rsidRPr="00DE79DA">
        <w:rPr>
          <w:b/>
          <w:sz w:val="24"/>
        </w:rPr>
        <w:t xml:space="preserve"> : une nation </w:t>
      </w:r>
      <w:r>
        <w:rPr>
          <w:b/>
          <w:sz w:val="24"/>
        </w:rPr>
        <w:t>désunie</w:t>
      </w:r>
      <w:r w:rsidRPr="00DE79DA">
        <w:rPr>
          <w:b/>
          <w:sz w:val="24"/>
        </w:rPr>
        <w:t> ?</w:t>
      </w:r>
      <w:r w:rsidR="00094327" w:rsidRPr="004833AF">
        <w:rPr>
          <w:b/>
          <w:sz w:val="24"/>
        </w:rPr>
        <w:t>?</w:t>
      </w:r>
      <w:r w:rsidR="00094327">
        <w:rPr>
          <w:b/>
          <w:sz w:val="24"/>
        </w:rPr>
        <w:t xml:space="preserve"> </w:t>
      </w:r>
    </w:p>
    <w:p w:rsidR="00094327" w:rsidRPr="00CF0765" w:rsidRDefault="00094327" w:rsidP="00094327">
      <w:pPr>
        <w:rPr>
          <w:b/>
        </w:rPr>
      </w:pPr>
      <w:r w:rsidRPr="00CF0765">
        <w:rPr>
          <w:b/>
        </w:rPr>
        <w:t xml:space="preserve">Aperçu de la crise actuelle (rapport au roi du clarificateur 18 octobre 2010) comme point de départ d’une enquête sur la Belgique comme état fédéral en constante évolution. </w:t>
      </w:r>
    </w:p>
    <w:p w:rsidR="00EA2217" w:rsidRDefault="00A20749" w:rsidP="00A20749">
      <w:pPr>
        <w:pStyle w:val="Titre3"/>
        <w:ind w:left="708"/>
      </w:pPr>
      <w:r>
        <w:t xml:space="preserve">5. </w:t>
      </w:r>
      <w:r w:rsidR="00094327" w:rsidRPr="0068276A">
        <w:t>Documents utilisé</w:t>
      </w:r>
      <w:r>
        <w:t>s durant la séquence de cours</w:t>
      </w:r>
    </w:p>
    <w:p w:rsidR="00A20749" w:rsidRPr="00A20749" w:rsidRDefault="00A20749" w:rsidP="00A20749"/>
    <w:p w:rsidR="00094327" w:rsidRPr="00EA2217" w:rsidRDefault="00EA2217" w:rsidP="00094327">
      <w:pPr>
        <w:rPr>
          <w:rFonts w:ascii="Times New Roman" w:hAnsi="Times New Roman" w:cs="Times New Roman"/>
          <w:b/>
          <w:sz w:val="20"/>
          <w:szCs w:val="20"/>
          <w:u w:val="single"/>
        </w:rPr>
      </w:pPr>
      <w:r>
        <w:rPr>
          <w:rFonts w:ascii="Times New Roman" w:hAnsi="Times New Roman" w:cs="Times New Roman"/>
          <w:b/>
          <w:sz w:val="20"/>
          <w:szCs w:val="20"/>
          <w:u w:val="single"/>
        </w:rPr>
        <w:t>D</w:t>
      </w:r>
      <w:r w:rsidR="00094327" w:rsidRPr="00B76383">
        <w:rPr>
          <w:rFonts w:ascii="Times New Roman" w:hAnsi="Times New Roman" w:cs="Times New Roman"/>
          <w:sz w:val="20"/>
          <w:szCs w:val="20"/>
          <w:u w:val="single"/>
        </w:rPr>
        <w:t>ans le portefeuille de documents</w:t>
      </w:r>
      <w:r>
        <w:rPr>
          <w:rFonts w:ascii="Times New Roman" w:hAnsi="Times New Roman" w:cs="Times New Roman"/>
          <w:sz w:val="20"/>
          <w:szCs w:val="20"/>
          <w:u w:val="single"/>
        </w:rPr>
        <w:t xml:space="preserve"> distribué aux élèves</w:t>
      </w:r>
      <w:r w:rsidR="00A20749">
        <w:rPr>
          <w:rFonts w:ascii="Times New Roman" w:hAnsi="Times New Roman" w:cs="Times New Roman"/>
          <w:sz w:val="20"/>
          <w:szCs w:val="20"/>
          <w:u w:val="single"/>
        </w:rPr>
        <w:t xml:space="preserve"> (voir Annexe </w:t>
      </w:r>
      <w:proofErr w:type="gramStart"/>
      <w:r w:rsidR="00A20749">
        <w:rPr>
          <w:rFonts w:ascii="Times New Roman" w:hAnsi="Times New Roman" w:cs="Times New Roman"/>
          <w:sz w:val="20"/>
          <w:szCs w:val="20"/>
          <w:u w:val="single"/>
        </w:rPr>
        <w:t>1 )</w:t>
      </w:r>
      <w:proofErr w:type="gramEnd"/>
      <w:r w:rsidR="00094327" w:rsidRPr="00B76383">
        <w:rPr>
          <w:rFonts w:ascii="Times New Roman" w:hAnsi="Times New Roman" w:cs="Times New Roman"/>
          <w:sz w:val="20"/>
          <w:szCs w:val="20"/>
          <w:u w:val="single"/>
        </w:rPr>
        <w:t>:</w:t>
      </w:r>
    </w:p>
    <w:p w:rsidR="00094327" w:rsidRPr="00B76383" w:rsidRDefault="00980CA7" w:rsidP="00094327">
      <w:pPr>
        <w:rPr>
          <w:rFonts w:ascii="Times New Roman" w:hAnsi="Times New Roman" w:cs="Times New Roman"/>
          <w:i/>
          <w:sz w:val="20"/>
          <w:szCs w:val="20"/>
        </w:rPr>
      </w:pPr>
      <w:r w:rsidRPr="00B76383">
        <w:rPr>
          <w:rFonts w:ascii="Times New Roman" w:hAnsi="Times New Roman" w:cs="Times New Roman"/>
          <w:sz w:val="20"/>
          <w:szCs w:val="20"/>
        </w:rPr>
        <w:t xml:space="preserve">Francis van de </w:t>
      </w:r>
      <w:proofErr w:type="spellStart"/>
      <w:r w:rsidRPr="00B76383">
        <w:rPr>
          <w:rFonts w:ascii="Times New Roman" w:hAnsi="Times New Roman" w:cs="Times New Roman"/>
          <w:sz w:val="20"/>
          <w:szCs w:val="20"/>
        </w:rPr>
        <w:t>Woestijn</w:t>
      </w:r>
      <w:proofErr w:type="spellEnd"/>
      <w:r w:rsidRPr="00B76383">
        <w:rPr>
          <w:rFonts w:ascii="Times New Roman" w:hAnsi="Times New Roman" w:cs="Times New Roman"/>
          <w:sz w:val="20"/>
          <w:szCs w:val="20"/>
        </w:rPr>
        <w:t>,</w:t>
      </w:r>
      <w:r w:rsidRPr="00B76383">
        <w:rPr>
          <w:rFonts w:ascii="Times New Roman" w:hAnsi="Times New Roman" w:cs="Times New Roman"/>
          <w:i/>
          <w:sz w:val="20"/>
          <w:szCs w:val="20"/>
        </w:rPr>
        <w:t xml:space="preserve"> </w:t>
      </w:r>
      <w:proofErr w:type="spellStart"/>
      <w:r w:rsidRPr="00B76383">
        <w:rPr>
          <w:rFonts w:ascii="Times New Roman" w:hAnsi="Times New Roman" w:cs="Times New Roman"/>
          <w:i/>
          <w:sz w:val="20"/>
          <w:szCs w:val="20"/>
        </w:rPr>
        <w:t>edito</w:t>
      </w:r>
      <w:proofErr w:type="spellEnd"/>
      <w:r w:rsidRPr="00B76383">
        <w:rPr>
          <w:rFonts w:ascii="Times New Roman" w:hAnsi="Times New Roman" w:cs="Times New Roman"/>
          <w:i/>
          <w:sz w:val="20"/>
          <w:szCs w:val="20"/>
        </w:rPr>
        <w:t xml:space="preserve">, </w:t>
      </w:r>
      <w:r w:rsidR="00094327" w:rsidRPr="00B76383">
        <w:rPr>
          <w:rFonts w:ascii="Times New Roman" w:hAnsi="Times New Roman" w:cs="Times New Roman"/>
          <w:i/>
          <w:sz w:val="20"/>
          <w:szCs w:val="20"/>
        </w:rPr>
        <w:t>article de la Lib</w:t>
      </w:r>
      <w:r w:rsidRPr="00B76383">
        <w:rPr>
          <w:rFonts w:ascii="Times New Roman" w:hAnsi="Times New Roman" w:cs="Times New Roman"/>
          <w:i/>
          <w:sz w:val="20"/>
          <w:szCs w:val="20"/>
        </w:rPr>
        <w:t>re en ligne du 18 octobre 2010</w:t>
      </w:r>
    </w:p>
    <w:p w:rsidR="00094327" w:rsidRPr="00B76383" w:rsidRDefault="00094327" w:rsidP="00094327">
      <w:pPr>
        <w:rPr>
          <w:rFonts w:ascii="Times New Roman" w:hAnsi="Times New Roman" w:cs="Times New Roman"/>
          <w:i/>
          <w:iCs/>
          <w:sz w:val="20"/>
          <w:szCs w:val="20"/>
        </w:rPr>
      </w:pPr>
      <w:proofErr w:type="gramStart"/>
      <w:r w:rsidRPr="00B76383">
        <w:rPr>
          <w:rFonts w:ascii="Times New Roman" w:hAnsi="Times New Roman" w:cs="Times New Roman"/>
          <w:i/>
          <w:sz w:val="20"/>
          <w:szCs w:val="20"/>
        </w:rPr>
        <w:t>article</w:t>
      </w:r>
      <w:proofErr w:type="gramEnd"/>
      <w:r w:rsidRPr="00B76383">
        <w:rPr>
          <w:rFonts w:ascii="Times New Roman" w:hAnsi="Times New Roman" w:cs="Times New Roman"/>
          <w:i/>
          <w:sz w:val="20"/>
          <w:szCs w:val="20"/>
        </w:rPr>
        <w:t xml:space="preserve"> du « De </w:t>
      </w:r>
      <w:proofErr w:type="spellStart"/>
      <w:r w:rsidRPr="00B76383">
        <w:rPr>
          <w:rFonts w:ascii="Times New Roman" w:hAnsi="Times New Roman" w:cs="Times New Roman"/>
          <w:i/>
          <w:sz w:val="20"/>
          <w:szCs w:val="20"/>
        </w:rPr>
        <w:t>Tijd</w:t>
      </w:r>
      <w:proofErr w:type="spellEnd"/>
      <w:r w:rsidRPr="00B76383">
        <w:rPr>
          <w:rFonts w:ascii="Times New Roman" w:hAnsi="Times New Roman" w:cs="Times New Roman"/>
          <w:i/>
          <w:sz w:val="20"/>
          <w:szCs w:val="20"/>
        </w:rPr>
        <w:t xml:space="preserve"> » traduit par </w:t>
      </w:r>
      <w:proofErr w:type="spellStart"/>
      <w:r w:rsidRPr="00B76383">
        <w:rPr>
          <w:rFonts w:ascii="Times New Roman" w:hAnsi="Times New Roman" w:cs="Times New Roman"/>
          <w:i/>
          <w:sz w:val="20"/>
          <w:szCs w:val="20"/>
        </w:rPr>
        <w:t>Flanders</w:t>
      </w:r>
      <w:proofErr w:type="spellEnd"/>
      <w:r w:rsidRPr="00B76383">
        <w:rPr>
          <w:rFonts w:ascii="Times New Roman" w:hAnsi="Times New Roman" w:cs="Times New Roman"/>
          <w:i/>
          <w:sz w:val="20"/>
          <w:szCs w:val="20"/>
        </w:rPr>
        <w:t xml:space="preserve"> </w:t>
      </w:r>
      <w:proofErr w:type="spellStart"/>
      <w:r w:rsidRPr="00B76383">
        <w:rPr>
          <w:rFonts w:ascii="Times New Roman" w:hAnsi="Times New Roman" w:cs="Times New Roman"/>
          <w:i/>
          <w:sz w:val="20"/>
          <w:szCs w:val="20"/>
        </w:rPr>
        <w:t>today</w:t>
      </w:r>
      <w:proofErr w:type="spellEnd"/>
      <w:r w:rsidRPr="00B76383">
        <w:rPr>
          <w:rFonts w:ascii="Times New Roman" w:hAnsi="Times New Roman" w:cs="Times New Roman"/>
          <w:i/>
          <w:iCs/>
          <w:sz w:val="20"/>
          <w:szCs w:val="20"/>
        </w:rPr>
        <w:t xml:space="preserve"> du 19 octobre 2010 </w:t>
      </w:r>
    </w:p>
    <w:p w:rsidR="00980CA7" w:rsidRPr="00B76383" w:rsidRDefault="00980CA7" w:rsidP="00980CA7">
      <w:pPr>
        <w:rPr>
          <w:rFonts w:ascii="Times New Roman" w:eastAsia="Times New Roman" w:hAnsi="Times New Roman" w:cs="Times New Roman"/>
          <w:sz w:val="20"/>
          <w:szCs w:val="20"/>
          <w:lang w:eastAsia="fr-BE"/>
        </w:rPr>
      </w:pPr>
      <w:r w:rsidRPr="00B76383">
        <w:rPr>
          <w:rFonts w:ascii="Times New Roman" w:eastAsia="Times New Roman" w:hAnsi="Times New Roman" w:cs="Times New Roman"/>
          <w:sz w:val="20"/>
          <w:szCs w:val="20"/>
          <w:lang w:eastAsia="fr-BE"/>
        </w:rPr>
        <w:t xml:space="preserve">Extraits de la </w:t>
      </w:r>
      <w:r w:rsidRPr="00B76383">
        <w:rPr>
          <w:rFonts w:ascii="Times New Roman" w:eastAsia="Times New Roman" w:hAnsi="Times New Roman" w:cs="Times New Roman"/>
          <w:i/>
          <w:sz w:val="20"/>
          <w:szCs w:val="20"/>
          <w:lang w:eastAsia="fr-BE"/>
        </w:rPr>
        <w:t>Constitution Belge</w:t>
      </w:r>
      <w:r w:rsidRPr="00B76383">
        <w:rPr>
          <w:rFonts w:ascii="Times New Roman" w:eastAsia="Times New Roman" w:hAnsi="Times New Roman" w:cs="Times New Roman"/>
          <w:sz w:val="20"/>
          <w:szCs w:val="20"/>
          <w:lang w:eastAsia="fr-BE"/>
        </w:rPr>
        <w:t>, 2005, site internet du Sénat belge :</w:t>
      </w:r>
      <w:r w:rsidRPr="00B76383">
        <w:rPr>
          <w:rFonts w:ascii="Times New Roman" w:hAnsi="Times New Roman" w:cs="Times New Roman"/>
          <w:sz w:val="20"/>
          <w:szCs w:val="20"/>
        </w:rPr>
        <w:t xml:space="preserve"> </w:t>
      </w:r>
      <w:hyperlink r:id="rId7" w:anchor="modif20081222" w:history="1">
        <w:r w:rsidRPr="00B76383">
          <w:rPr>
            <w:rStyle w:val="Lienhypertexte"/>
            <w:rFonts w:ascii="Times New Roman" w:eastAsia="Times New Roman" w:hAnsi="Times New Roman" w:cs="Times New Roman"/>
            <w:sz w:val="20"/>
            <w:szCs w:val="20"/>
            <w:lang w:eastAsia="fr-BE"/>
          </w:rPr>
          <w:t>http://www.senate.be/doc/const_fr.html#modif20081222</w:t>
        </w:r>
      </w:hyperlink>
    </w:p>
    <w:p w:rsidR="00980CA7" w:rsidRPr="00B76383" w:rsidRDefault="00980CA7" w:rsidP="00980CA7">
      <w:pPr>
        <w:rPr>
          <w:rFonts w:ascii="Times New Roman" w:hAnsi="Times New Roman" w:cs="Times New Roman"/>
          <w:sz w:val="20"/>
          <w:szCs w:val="20"/>
        </w:rPr>
      </w:pPr>
      <w:r w:rsidRPr="00B76383">
        <w:rPr>
          <w:rFonts w:ascii="Times New Roman" w:eastAsia="Times New Roman" w:hAnsi="Times New Roman" w:cs="Times New Roman"/>
          <w:sz w:val="20"/>
          <w:szCs w:val="20"/>
          <w:lang w:eastAsia="fr-BE"/>
        </w:rPr>
        <w:lastRenderedPageBreak/>
        <w:t xml:space="preserve">Pierre-Yves </w:t>
      </w:r>
      <w:proofErr w:type="gramStart"/>
      <w:r w:rsidRPr="00B76383">
        <w:rPr>
          <w:rFonts w:ascii="Times New Roman" w:eastAsia="Times New Roman" w:hAnsi="Times New Roman" w:cs="Times New Roman"/>
          <w:sz w:val="20"/>
          <w:szCs w:val="20"/>
          <w:lang w:eastAsia="fr-BE"/>
        </w:rPr>
        <w:t>Thienpont ,</w:t>
      </w:r>
      <w:proofErr w:type="gramEnd"/>
      <w:r w:rsidRPr="00B76383">
        <w:rPr>
          <w:rFonts w:ascii="Times New Roman" w:eastAsia="Times New Roman" w:hAnsi="Times New Roman" w:cs="Times New Roman"/>
          <w:sz w:val="20"/>
          <w:szCs w:val="20"/>
          <w:lang w:eastAsia="fr-BE"/>
        </w:rPr>
        <w:t xml:space="preserve"> </w:t>
      </w:r>
      <w:r w:rsidRPr="00B76383">
        <w:rPr>
          <w:rFonts w:ascii="Times New Roman" w:eastAsia="Times New Roman" w:hAnsi="Times New Roman" w:cs="Times New Roman"/>
          <w:bCs/>
          <w:i/>
          <w:kern w:val="36"/>
          <w:sz w:val="20"/>
          <w:szCs w:val="20"/>
          <w:lang w:eastAsia="fr-BE"/>
        </w:rPr>
        <w:t xml:space="preserve">De </w:t>
      </w:r>
      <w:proofErr w:type="spellStart"/>
      <w:r w:rsidRPr="00B76383">
        <w:rPr>
          <w:rFonts w:ascii="Times New Roman" w:eastAsia="Times New Roman" w:hAnsi="Times New Roman" w:cs="Times New Roman"/>
          <w:bCs/>
          <w:i/>
          <w:kern w:val="36"/>
          <w:sz w:val="20"/>
          <w:szCs w:val="20"/>
          <w:lang w:eastAsia="fr-BE"/>
        </w:rPr>
        <w:t>Wever</w:t>
      </w:r>
      <w:proofErr w:type="spellEnd"/>
      <w:r w:rsidRPr="00B76383">
        <w:rPr>
          <w:rFonts w:ascii="Times New Roman" w:eastAsia="Times New Roman" w:hAnsi="Times New Roman" w:cs="Times New Roman"/>
          <w:bCs/>
          <w:i/>
          <w:kern w:val="36"/>
          <w:sz w:val="20"/>
          <w:szCs w:val="20"/>
          <w:lang w:eastAsia="fr-BE"/>
        </w:rPr>
        <w:t xml:space="preserve"> nommé « clarificateur »,</w:t>
      </w:r>
      <w:r w:rsidR="00B76383">
        <w:rPr>
          <w:rFonts w:ascii="Times New Roman" w:eastAsia="Times New Roman" w:hAnsi="Times New Roman" w:cs="Times New Roman"/>
          <w:bCs/>
          <w:kern w:val="36"/>
          <w:sz w:val="20"/>
          <w:szCs w:val="20"/>
          <w:lang w:eastAsia="fr-BE"/>
        </w:rPr>
        <w:t>article du</w:t>
      </w:r>
      <w:r w:rsidRPr="00B76383">
        <w:rPr>
          <w:rFonts w:ascii="Times New Roman" w:eastAsia="Times New Roman" w:hAnsi="Times New Roman" w:cs="Times New Roman"/>
          <w:bCs/>
          <w:kern w:val="36"/>
          <w:sz w:val="20"/>
          <w:szCs w:val="20"/>
          <w:lang w:eastAsia="fr-BE"/>
        </w:rPr>
        <w:t xml:space="preserve"> </w:t>
      </w:r>
      <w:r w:rsidRPr="00B76383">
        <w:rPr>
          <w:rFonts w:ascii="Times New Roman" w:eastAsia="Times New Roman" w:hAnsi="Times New Roman" w:cs="Times New Roman"/>
          <w:bCs/>
          <w:i/>
          <w:kern w:val="36"/>
          <w:sz w:val="20"/>
          <w:szCs w:val="20"/>
          <w:lang w:eastAsia="fr-BE"/>
        </w:rPr>
        <w:t>Soir</w:t>
      </w:r>
      <w:r w:rsidRPr="00B76383">
        <w:rPr>
          <w:rFonts w:ascii="Times New Roman" w:eastAsia="Times New Roman" w:hAnsi="Times New Roman" w:cs="Times New Roman"/>
          <w:bCs/>
          <w:kern w:val="36"/>
          <w:sz w:val="20"/>
          <w:szCs w:val="20"/>
          <w:lang w:eastAsia="fr-BE"/>
        </w:rPr>
        <w:t xml:space="preserve">, </w:t>
      </w:r>
      <w:r w:rsidR="00B76383">
        <w:rPr>
          <w:rFonts w:ascii="Times New Roman" w:eastAsia="Times New Roman" w:hAnsi="Times New Roman" w:cs="Times New Roman"/>
          <w:bCs/>
          <w:kern w:val="36"/>
          <w:sz w:val="20"/>
          <w:szCs w:val="20"/>
          <w:lang w:eastAsia="fr-BE"/>
        </w:rPr>
        <w:t xml:space="preserve">mis </w:t>
      </w:r>
      <w:r w:rsidRPr="00B76383">
        <w:rPr>
          <w:rFonts w:ascii="Times New Roman" w:eastAsia="Times New Roman" w:hAnsi="Times New Roman" w:cs="Times New Roman"/>
          <w:sz w:val="20"/>
          <w:szCs w:val="20"/>
          <w:lang w:eastAsia="fr-BE"/>
        </w:rPr>
        <w:t xml:space="preserve">en ligne samedi </w:t>
      </w:r>
      <w:r w:rsidR="00B76383">
        <w:rPr>
          <w:rFonts w:ascii="Times New Roman" w:eastAsia="Times New Roman" w:hAnsi="Times New Roman" w:cs="Times New Roman"/>
          <w:sz w:val="20"/>
          <w:szCs w:val="20"/>
          <w:lang w:eastAsia="fr-BE"/>
        </w:rPr>
        <w:t xml:space="preserve">le </w:t>
      </w:r>
      <w:r w:rsidRPr="00B76383">
        <w:rPr>
          <w:rFonts w:ascii="Times New Roman" w:eastAsia="Times New Roman" w:hAnsi="Times New Roman" w:cs="Times New Roman"/>
          <w:sz w:val="20"/>
          <w:szCs w:val="20"/>
          <w:lang w:eastAsia="fr-BE"/>
        </w:rPr>
        <w:t>09 octobre 2010, 09:05</w:t>
      </w:r>
    </w:p>
    <w:p w:rsidR="00980CA7" w:rsidRPr="00B76383" w:rsidRDefault="00980CA7" w:rsidP="00980CA7">
      <w:pPr>
        <w:rPr>
          <w:rFonts w:ascii="Times New Roman" w:hAnsi="Times New Roman" w:cs="Times New Roman"/>
          <w:sz w:val="20"/>
          <w:szCs w:val="20"/>
        </w:rPr>
      </w:pPr>
      <w:r w:rsidRPr="00B76383">
        <w:rPr>
          <w:rFonts w:ascii="Times New Roman" w:hAnsi="Times New Roman" w:cs="Times New Roman"/>
          <w:noProof/>
          <w:sz w:val="20"/>
          <w:szCs w:val="20"/>
          <w:lang w:eastAsia="fr-BE"/>
        </w:rPr>
        <w:t xml:space="preserve">Photographie de la </w:t>
      </w:r>
      <w:r w:rsidRPr="00B76383">
        <w:rPr>
          <w:rFonts w:ascii="Times New Roman" w:hAnsi="Times New Roman" w:cs="Times New Roman"/>
          <w:i/>
          <w:sz w:val="20"/>
          <w:szCs w:val="20"/>
        </w:rPr>
        <w:t>Une</w:t>
      </w:r>
      <w:r w:rsidRPr="00B76383">
        <w:rPr>
          <w:rFonts w:ascii="Times New Roman" w:hAnsi="Times New Roman" w:cs="Times New Roman"/>
          <w:sz w:val="20"/>
          <w:szCs w:val="20"/>
        </w:rPr>
        <w:t xml:space="preserve"> de </w:t>
      </w:r>
      <w:r w:rsidRPr="00B76383">
        <w:rPr>
          <w:rFonts w:ascii="Times New Roman" w:hAnsi="Times New Roman" w:cs="Times New Roman"/>
          <w:i/>
          <w:sz w:val="20"/>
          <w:szCs w:val="20"/>
        </w:rPr>
        <w:t>La libre Belgique</w:t>
      </w:r>
      <w:r w:rsidRPr="00B76383">
        <w:rPr>
          <w:rFonts w:ascii="Times New Roman" w:hAnsi="Times New Roman" w:cs="Times New Roman"/>
          <w:sz w:val="20"/>
          <w:szCs w:val="20"/>
        </w:rPr>
        <w:t xml:space="preserve"> du 19 octobre 2010</w:t>
      </w:r>
    </w:p>
    <w:p w:rsidR="00980CA7" w:rsidRDefault="00B76383" w:rsidP="00980CA7">
      <w:pPr>
        <w:rPr>
          <w:rFonts w:ascii="Times New Roman" w:hAnsi="Times New Roman" w:cs="Times New Roman"/>
          <w:sz w:val="20"/>
          <w:szCs w:val="20"/>
        </w:rPr>
      </w:pPr>
      <w:r>
        <w:rPr>
          <w:rFonts w:ascii="Times New Roman" w:hAnsi="Times New Roman" w:cs="Times New Roman"/>
          <w:sz w:val="20"/>
          <w:szCs w:val="20"/>
        </w:rPr>
        <w:t>Graphique des r</w:t>
      </w:r>
      <w:r w:rsidR="00980CA7" w:rsidRPr="00B76383">
        <w:rPr>
          <w:rFonts w:ascii="Times New Roman" w:hAnsi="Times New Roman" w:cs="Times New Roman"/>
          <w:sz w:val="20"/>
          <w:szCs w:val="20"/>
        </w:rPr>
        <w:t>ésultats des élections législatives belges du 13 juin 2010 pour la Chambre des représentants.</w:t>
      </w:r>
      <w:r>
        <w:rPr>
          <w:rFonts w:ascii="Times New Roman" w:hAnsi="Times New Roman" w:cs="Times New Roman"/>
          <w:sz w:val="20"/>
          <w:szCs w:val="20"/>
        </w:rPr>
        <w:t xml:space="preserve"> </w:t>
      </w:r>
      <w:r w:rsidR="00980CA7" w:rsidRPr="00B76383">
        <w:rPr>
          <w:rFonts w:ascii="Times New Roman" w:hAnsi="Times New Roman" w:cs="Times New Roman"/>
          <w:sz w:val="20"/>
          <w:szCs w:val="20"/>
        </w:rPr>
        <w:t xml:space="preserve">Source : site internet du Ministère Fédérale de </w:t>
      </w:r>
      <w:proofErr w:type="gramStart"/>
      <w:r w:rsidR="00980CA7" w:rsidRPr="00B76383">
        <w:rPr>
          <w:rFonts w:ascii="Times New Roman" w:hAnsi="Times New Roman" w:cs="Times New Roman"/>
          <w:sz w:val="20"/>
          <w:szCs w:val="20"/>
        </w:rPr>
        <w:t>l’Intérieur .</w:t>
      </w:r>
      <w:proofErr w:type="gramEnd"/>
    </w:p>
    <w:p w:rsidR="00EA2217" w:rsidRPr="00EA2217" w:rsidRDefault="00EA2217" w:rsidP="00980CA7">
      <w:pPr>
        <w:rPr>
          <w:rFonts w:ascii="Times New Roman" w:hAnsi="Times New Roman" w:cs="Times New Roman"/>
          <w:sz w:val="20"/>
          <w:szCs w:val="20"/>
          <w:u w:val="single"/>
        </w:rPr>
      </w:pPr>
      <w:r w:rsidRPr="00EA2217">
        <w:rPr>
          <w:rFonts w:ascii="Times New Roman" w:hAnsi="Times New Roman" w:cs="Times New Roman"/>
          <w:sz w:val="20"/>
          <w:szCs w:val="20"/>
          <w:u w:val="single"/>
        </w:rPr>
        <w:t>Vidéo :</w:t>
      </w:r>
    </w:p>
    <w:p w:rsidR="00EA2217" w:rsidRPr="00B76383" w:rsidRDefault="00EA2217" w:rsidP="00EA2217">
      <w:pPr>
        <w:rPr>
          <w:rFonts w:ascii="Times New Roman" w:hAnsi="Times New Roman" w:cs="Times New Roman"/>
          <w:sz w:val="20"/>
          <w:szCs w:val="20"/>
        </w:rPr>
      </w:pPr>
      <w:r w:rsidRPr="00B76383">
        <w:rPr>
          <w:rFonts w:ascii="Times New Roman" w:hAnsi="Times New Roman" w:cs="Times New Roman"/>
          <w:i/>
          <w:sz w:val="20"/>
          <w:szCs w:val="20"/>
        </w:rPr>
        <w:t>« Belgique, vers la fracture »,</w:t>
      </w:r>
      <w:r w:rsidRPr="00B76383">
        <w:rPr>
          <w:rFonts w:ascii="Times New Roman" w:hAnsi="Times New Roman" w:cs="Times New Roman"/>
          <w:sz w:val="20"/>
          <w:szCs w:val="20"/>
        </w:rPr>
        <w:t xml:space="preserve"> documentaire vidéo «Le Dessous des cartes » produit et diffusé par Arte, janvier 2008, consacré à la Belgique. </w:t>
      </w:r>
    </w:p>
    <w:p w:rsidR="00EA2217" w:rsidRPr="00B76383" w:rsidRDefault="00EA2217" w:rsidP="00980CA7">
      <w:pPr>
        <w:rPr>
          <w:rFonts w:ascii="Times New Roman" w:hAnsi="Times New Roman" w:cs="Times New Roman"/>
          <w:sz w:val="20"/>
          <w:szCs w:val="20"/>
        </w:rPr>
      </w:pPr>
    </w:p>
    <w:p w:rsidR="00B76383" w:rsidRDefault="00B76383">
      <w:pPr>
        <w:rPr>
          <w:b/>
          <w:u w:val="single"/>
        </w:rPr>
      </w:pPr>
      <w:r>
        <w:rPr>
          <w:b/>
          <w:u w:val="single"/>
        </w:rPr>
        <w:br w:type="page"/>
      </w:r>
    </w:p>
    <w:p w:rsidR="00FF18E2" w:rsidRDefault="00A20749" w:rsidP="00A20749">
      <w:pPr>
        <w:pStyle w:val="Titre3"/>
        <w:ind w:firstLine="708"/>
      </w:pPr>
      <w:r>
        <w:lastRenderedPageBreak/>
        <w:t xml:space="preserve">6. </w:t>
      </w:r>
      <w:r w:rsidR="00445CE6" w:rsidRPr="00445CE6">
        <w:t>Déroulement de la séquence, Chapitre IV : la Belgique fédérale. (2 heures)</w:t>
      </w:r>
    </w:p>
    <w:p w:rsidR="00A20749" w:rsidRDefault="00A20749" w:rsidP="00FF18E2">
      <w:pPr>
        <w:rPr>
          <w:i/>
        </w:rPr>
      </w:pPr>
    </w:p>
    <w:p w:rsidR="00094327" w:rsidRPr="00094327" w:rsidRDefault="00094327" w:rsidP="00FF18E2">
      <w:pPr>
        <w:rPr>
          <w:i/>
        </w:rPr>
      </w:pPr>
      <w:r w:rsidRPr="00094327">
        <w:rPr>
          <w:i/>
        </w:rPr>
        <w:t>Remarque : perte de 5’ avant chaque cours pour que les élèves rejoignent la classe d’Histoire.</w:t>
      </w:r>
    </w:p>
    <w:tbl>
      <w:tblPr>
        <w:tblStyle w:val="Grilledutableau"/>
        <w:tblW w:w="14567" w:type="dxa"/>
        <w:tblLayout w:type="fixed"/>
        <w:tblLook w:val="04A0"/>
      </w:tblPr>
      <w:tblGrid>
        <w:gridCol w:w="3652"/>
        <w:gridCol w:w="10915"/>
      </w:tblGrid>
      <w:tr w:rsidR="00FF18E2" w:rsidTr="006E0AB0">
        <w:trPr>
          <w:trHeight w:val="120"/>
        </w:trPr>
        <w:tc>
          <w:tcPr>
            <w:tcW w:w="3652" w:type="dxa"/>
            <w:shd w:val="clear" w:color="auto" w:fill="92D050"/>
          </w:tcPr>
          <w:p w:rsidR="00FF18E2" w:rsidRDefault="00FF18E2" w:rsidP="00FF18E2">
            <w:r>
              <w:t>Phase/temps/activité</w:t>
            </w:r>
          </w:p>
        </w:tc>
        <w:tc>
          <w:tcPr>
            <w:tcW w:w="10915" w:type="dxa"/>
            <w:shd w:val="clear" w:color="auto" w:fill="92D050"/>
          </w:tcPr>
          <w:p w:rsidR="00FF18E2" w:rsidRDefault="006077A5" w:rsidP="00FF18E2">
            <w:r>
              <w:t xml:space="preserve">Consignes, contenus et </w:t>
            </w:r>
            <w:r w:rsidR="00FF18E2">
              <w:t>TN</w:t>
            </w:r>
            <w:r>
              <w:t xml:space="preserve"> (X)</w:t>
            </w:r>
          </w:p>
        </w:tc>
      </w:tr>
      <w:tr w:rsidR="00FF18E2" w:rsidTr="00213F3E">
        <w:trPr>
          <w:trHeight w:val="120"/>
        </w:trPr>
        <w:tc>
          <w:tcPr>
            <w:tcW w:w="3652" w:type="dxa"/>
          </w:tcPr>
          <w:p w:rsidR="009C7834" w:rsidRDefault="009C7834" w:rsidP="00FF18E2">
            <w:r w:rsidRPr="006E0AB0">
              <w:rPr>
                <w:highlight w:val="yellow"/>
              </w:rPr>
              <w:t>Leçon 1</w:t>
            </w:r>
          </w:p>
          <w:p w:rsidR="00FF18E2" w:rsidRDefault="00FF18E2" w:rsidP="00FF18E2">
            <w:r>
              <w:t>Démarrage</w:t>
            </w:r>
            <w:r w:rsidR="006077A5">
              <w:t xml:space="preserve"> et Objet de recherche</w:t>
            </w:r>
          </w:p>
        </w:tc>
        <w:tc>
          <w:tcPr>
            <w:tcW w:w="10915" w:type="dxa"/>
            <w:vMerge w:val="restart"/>
          </w:tcPr>
          <w:p w:rsidR="00FF18E2" w:rsidRDefault="00FF18E2" w:rsidP="00FF18E2"/>
          <w:p w:rsidR="006077A5" w:rsidRDefault="006077A5" w:rsidP="00FF18E2">
            <w:r>
              <w:t>CH. IV La Belgique fédérale (X)</w:t>
            </w:r>
          </w:p>
          <w:p w:rsidR="006077A5" w:rsidRDefault="006077A5" w:rsidP="00FF18E2"/>
          <w:p w:rsidR="006077A5" w:rsidRDefault="006077A5" w:rsidP="00FF18E2">
            <w:r>
              <w:t>Introduction. (X)</w:t>
            </w:r>
          </w:p>
          <w:p w:rsidR="006077A5" w:rsidRDefault="006077A5" w:rsidP="00FF18E2"/>
          <w:p w:rsidR="006077A5" w:rsidRDefault="006077A5" w:rsidP="006077A5">
            <w:pPr>
              <w:rPr>
                <w:b/>
                <w:u w:val="single"/>
              </w:rPr>
            </w:pPr>
            <w:r>
              <w:rPr>
                <w:b/>
                <w:u w:val="single"/>
              </w:rPr>
              <w:t>On s’interroge collectivement pour arriver à l’objet de recherche en encadré</w:t>
            </w:r>
          </w:p>
          <w:p w:rsidR="006077A5" w:rsidRPr="00A16E40" w:rsidRDefault="006077A5" w:rsidP="006077A5">
            <w:pPr>
              <w:pStyle w:val="Paragraphedeliste"/>
              <w:numPr>
                <w:ilvl w:val="0"/>
                <w:numId w:val="3"/>
              </w:numPr>
            </w:pPr>
            <w:r w:rsidRPr="00A16E40">
              <w:t>Qu’est-ce qui oppose les francophones et les flamands sur la formation du gouvernement ?</w:t>
            </w:r>
          </w:p>
          <w:p w:rsidR="006077A5" w:rsidRPr="00A16E40" w:rsidRDefault="006077A5" w:rsidP="006077A5">
            <w:pPr>
              <w:pStyle w:val="Paragraphedeliste"/>
              <w:numPr>
                <w:ilvl w:val="0"/>
                <w:numId w:val="3"/>
              </w:numPr>
            </w:pPr>
            <w:r w:rsidRPr="00A16E40">
              <w:t>La Belgique fédérale : un pays au bord de la rupture ?</w:t>
            </w:r>
          </w:p>
          <w:p w:rsidR="006077A5" w:rsidRPr="00A16E40" w:rsidRDefault="006077A5" w:rsidP="006077A5">
            <w:pPr>
              <w:pStyle w:val="Paragraphedeliste"/>
              <w:numPr>
                <w:ilvl w:val="0"/>
                <w:numId w:val="3"/>
              </w:numPr>
            </w:pPr>
            <w:r w:rsidRPr="00A16E40">
              <w:t>Un Etat miné par des revendications régionaliste ? Nationaliste ?</w:t>
            </w:r>
          </w:p>
          <w:p w:rsidR="006077A5" w:rsidRPr="00A16E40" w:rsidRDefault="006077A5" w:rsidP="006077A5">
            <w:pPr>
              <w:pStyle w:val="Paragraphedeliste"/>
              <w:numPr>
                <w:ilvl w:val="0"/>
                <w:numId w:val="3"/>
              </w:numPr>
            </w:pPr>
            <w:r w:rsidRPr="00A16E40">
              <w:t>L’union fait la force, une devise dépassée ?</w:t>
            </w:r>
          </w:p>
          <w:p w:rsidR="006077A5" w:rsidRPr="00DE79DA" w:rsidRDefault="006077A5" w:rsidP="006077A5">
            <w:pPr>
              <w:pBdr>
                <w:top w:val="single" w:sz="4" w:space="1" w:color="auto"/>
                <w:left w:val="single" w:sz="4" w:space="4" w:color="auto"/>
                <w:bottom w:val="single" w:sz="4" w:space="1" w:color="auto"/>
                <w:right w:val="single" w:sz="4" w:space="4" w:color="auto"/>
              </w:pBdr>
              <w:rPr>
                <w:b/>
                <w:sz w:val="24"/>
              </w:rPr>
            </w:pPr>
            <w:r>
              <w:rPr>
                <w:b/>
                <w:sz w:val="24"/>
              </w:rPr>
              <w:t>La Belgique fédérale</w:t>
            </w:r>
            <w:r w:rsidRPr="00DE79DA">
              <w:rPr>
                <w:b/>
                <w:sz w:val="24"/>
              </w:rPr>
              <w:t xml:space="preserve"> : une nation </w:t>
            </w:r>
            <w:r>
              <w:rPr>
                <w:b/>
                <w:sz w:val="24"/>
              </w:rPr>
              <w:t>désunie</w:t>
            </w:r>
            <w:r w:rsidRPr="00DE79DA">
              <w:rPr>
                <w:b/>
                <w:sz w:val="24"/>
              </w:rPr>
              <w:t xml:space="preserve"> ? </w:t>
            </w:r>
            <w:r>
              <w:rPr>
                <w:b/>
                <w:sz w:val="24"/>
              </w:rPr>
              <w:t xml:space="preserve">(X) </w:t>
            </w:r>
            <w:r w:rsidRPr="00DE79DA">
              <w:rPr>
                <w:b/>
                <w:sz w:val="24"/>
              </w:rPr>
              <w:t xml:space="preserve">Aperçu de la crise actuelle (rapport au roi du clarificateur 18 octobre 2010) comme point de départ d’une enquête sur la Belgique comme état fédéral en constante évolution. </w:t>
            </w:r>
          </w:p>
          <w:p w:rsidR="006077A5" w:rsidRDefault="006077A5" w:rsidP="00FF18E2">
            <w:r>
              <w:t xml:space="preserve"> </w:t>
            </w:r>
          </w:p>
          <w:p w:rsidR="00213F3E" w:rsidRPr="00213F3E" w:rsidRDefault="006077A5" w:rsidP="00213F3E">
            <w:pPr>
              <w:rPr>
                <w:b/>
                <w:u w:val="single"/>
              </w:rPr>
            </w:pPr>
            <w:r w:rsidRPr="00213F3E">
              <w:rPr>
                <w:b/>
                <w:u w:val="single"/>
              </w:rPr>
              <w:t>Les élèves notent :</w:t>
            </w:r>
            <w:r w:rsidR="00213F3E" w:rsidRPr="00213F3E">
              <w:rPr>
                <w:b/>
                <w:u w:val="single"/>
              </w:rPr>
              <w:t xml:space="preserve"> </w:t>
            </w:r>
            <w:r w:rsidR="00213F3E">
              <w:rPr>
                <w:b/>
                <w:u w:val="single"/>
              </w:rPr>
              <w:t>(les phrases soulignées sont écrites au TN)</w:t>
            </w:r>
          </w:p>
          <w:p w:rsidR="00213F3E" w:rsidRDefault="00213F3E" w:rsidP="00213F3E">
            <w:r>
              <w:t xml:space="preserve">Les élections législatives fédérales ont lieu tous les 5 ans. </w:t>
            </w:r>
            <w:r w:rsidRPr="00213F3E">
              <w:rPr>
                <w:u w:val="single"/>
              </w:rPr>
              <w:t>En juin 2010, des élections anticipées</w:t>
            </w:r>
            <w:r>
              <w:t xml:space="preserve"> ont eu lieu suite à la chute du gouvernement sur les questions communautaires. </w:t>
            </w:r>
            <w:r>
              <w:br/>
            </w:r>
          </w:p>
          <w:p w:rsidR="00213F3E" w:rsidRDefault="00213F3E" w:rsidP="00213F3E">
            <w:r>
              <w:t xml:space="preserve">Classiquement après les élections, </w:t>
            </w:r>
            <w:r w:rsidRPr="00213F3E">
              <w:rPr>
                <w:u w:val="single"/>
              </w:rPr>
              <w:t>le Roi nomme un informateur</w:t>
            </w:r>
            <w:r>
              <w:t xml:space="preserve"> qui va sonder les possibilités de travailler ensemble entre les différents partis victorieux au Nord et au Sud, aucun n’ayant une majorité suffisante à la Chambre pour réaliser son programme. Le gouvernement est toujours </w:t>
            </w:r>
            <w:r w:rsidRPr="00213F3E">
              <w:rPr>
                <w:u w:val="single"/>
              </w:rPr>
              <w:t>une coalition de partis du Nord et du Sud du pays</w:t>
            </w:r>
            <w:r>
              <w:t xml:space="preserve">. </w:t>
            </w:r>
          </w:p>
          <w:p w:rsidR="00213F3E" w:rsidRDefault="00213F3E" w:rsidP="00213F3E"/>
          <w:p w:rsidR="00213F3E" w:rsidRDefault="00213F3E" w:rsidP="00213F3E">
            <w:r>
              <w:t>Sur base de ce travail préliminaire</w:t>
            </w:r>
            <w:r w:rsidRPr="00B76383">
              <w:t xml:space="preserve">, </w:t>
            </w:r>
            <w:r w:rsidRPr="00213F3E">
              <w:rPr>
                <w:u w:val="single"/>
              </w:rPr>
              <w:t>le Roi nomme un formateur de gouvernement</w:t>
            </w:r>
            <w:r>
              <w:t xml:space="preserve"> qui s’il réussit, deviendra le futur </w:t>
            </w:r>
            <w:r w:rsidRPr="00213F3E">
              <w:rPr>
                <w:u w:val="single"/>
              </w:rPr>
              <w:t>premier ministre</w:t>
            </w:r>
            <w:r>
              <w:t xml:space="preserve"> et pourra former son gouvernement. </w:t>
            </w:r>
          </w:p>
          <w:p w:rsidR="00213F3E" w:rsidRDefault="00213F3E" w:rsidP="00213F3E"/>
          <w:p w:rsidR="00213F3E" w:rsidRDefault="00213F3E" w:rsidP="00213F3E">
            <w:r>
              <w:t xml:space="preserve">Face aux </w:t>
            </w:r>
            <w:r w:rsidRPr="00213F3E">
              <w:rPr>
                <w:u w:val="single"/>
              </w:rPr>
              <w:t>divergences</w:t>
            </w:r>
            <w:r>
              <w:t xml:space="preserve"> graves </w:t>
            </w:r>
            <w:r w:rsidRPr="00213F3E">
              <w:rPr>
                <w:u w:val="single"/>
              </w:rPr>
              <w:t xml:space="preserve">entre les revendications nationalistes des partis flamands </w:t>
            </w:r>
            <w:r w:rsidRPr="00213F3E">
              <w:t>et les souhaits des</w:t>
            </w:r>
            <w:r w:rsidRPr="00213F3E">
              <w:rPr>
                <w:u w:val="single"/>
              </w:rPr>
              <w:t xml:space="preserve"> partis francophones de préserver leurs droits</w:t>
            </w:r>
            <w:r>
              <w:t xml:space="preserve">, cette phase de formation de gouvernement est devenue très longue, jalonnée </w:t>
            </w:r>
            <w:r>
              <w:lastRenderedPageBreak/>
              <w:t xml:space="preserve">de crises et de blocages et le Roi innove dans les fonctions pour aider à concilier les exigences des différents partis dans un même programme : démineur, explorateur, pré-formateur, conciliateur, </w:t>
            </w:r>
            <w:r w:rsidRPr="00382F85">
              <w:rPr>
                <w:u w:val="single"/>
              </w:rPr>
              <w:t>clarificateur</w:t>
            </w:r>
            <w:r>
              <w:t>….</w:t>
            </w:r>
            <w:r w:rsidR="00AD34D1">
              <w:t xml:space="preserve"> (illustration document 4</w:t>
            </w:r>
            <w:r w:rsidR="00B76383">
              <w:t xml:space="preserve">, caricature de Pierre </w:t>
            </w:r>
            <w:proofErr w:type="spellStart"/>
            <w:r w:rsidR="00B76383">
              <w:t>Kroll</w:t>
            </w:r>
            <w:proofErr w:type="spellEnd"/>
            <w:r w:rsidR="00AD34D1">
              <w:t>)</w:t>
            </w:r>
          </w:p>
          <w:p w:rsidR="00213F3E" w:rsidRDefault="00213F3E" w:rsidP="00213F3E"/>
          <w:p w:rsidR="00213F3E" w:rsidRPr="00382F85" w:rsidRDefault="00213F3E" w:rsidP="00213F3E">
            <w:pPr>
              <w:rPr>
                <w:u w:val="single"/>
              </w:rPr>
            </w:pPr>
            <w:r w:rsidRPr="00382F85">
              <w:rPr>
                <w:u w:val="single"/>
              </w:rPr>
              <w:t xml:space="preserve">Le 18 octobre 2010, Bart de </w:t>
            </w:r>
            <w:proofErr w:type="spellStart"/>
            <w:r w:rsidRPr="00382F85">
              <w:rPr>
                <w:u w:val="single"/>
              </w:rPr>
              <w:t>Wever</w:t>
            </w:r>
            <w:proofErr w:type="spellEnd"/>
            <w:r w:rsidRPr="00382F85">
              <w:rPr>
                <w:u w:val="single"/>
              </w:rPr>
              <w:t xml:space="preserve"> a rendu un rapport au roi en tant que « clarificateur</w:t>
            </w:r>
            <w:r>
              <w:t xml:space="preserve"> » des opinions et volontés des différents partis. Son texte pose </w:t>
            </w:r>
            <w:r w:rsidRPr="00382F85">
              <w:rPr>
                <w:u w:val="single"/>
              </w:rPr>
              <w:t>les jalons de la Grande Réforme de l’Etat voulue par les partis flamands</w:t>
            </w:r>
            <w:r>
              <w:t xml:space="preserve">.  Il rencontre beaucoup moins les revendications francophones. </w:t>
            </w:r>
            <w:r w:rsidRPr="00382F85">
              <w:rPr>
                <w:u w:val="single"/>
              </w:rPr>
              <w:t>Conclusion : pour la première fois depuis juin 2010, le clivage entre francophones et flamands est clair et net.</w:t>
            </w:r>
          </w:p>
          <w:p w:rsidR="006077A5" w:rsidRDefault="006077A5" w:rsidP="00FF18E2"/>
        </w:tc>
      </w:tr>
      <w:tr w:rsidR="00FF18E2" w:rsidTr="00213F3E">
        <w:trPr>
          <w:trHeight w:val="120"/>
        </w:trPr>
        <w:tc>
          <w:tcPr>
            <w:tcW w:w="3652" w:type="dxa"/>
          </w:tcPr>
          <w:p w:rsidR="00FF18E2" w:rsidRDefault="00FF18E2" w:rsidP="00FF18E2">
            <w:r>
              <w:t>10’</w:t>
            </w:r>
          </w:p>
        </w:tc>
        <w:tc>
          <w:tcPr>
            <w:tcW w:w="10915" w:type="dxa"/>
            <w:vMerge/>
          </w:tcPr>
          <w:p w:rsidR="00FF18E2" w:rsidRDefault="00FF18E2" w:rsidP="00FF18E2"/>
        </w:tc>
      </w:tr>
      <w:tr w:rsidR="00FF18E2" w:rsidTr="00213F3E">
        <w:trPr>
          <w:trHeight w:val="120"/>
        </w:trPr>
        <w:tc>
          <w:tcPr>
            <w:tcW w:w="3652" w:type="dxa"/>
          </w:tcPr>
          <w:p w:rsidR="00FF18E2" w:rsidRDefault="00FF18E2" w:rsidP="00FF18E2">
            <w:pPr>
              <w:rPr>
                <w:rFonts w:ascii="Times New Roman" w:eastAsia="Times New Roman" w:hAnsi="Times New Roman" w:cs="Times New Roman"/>
                <w:b/>
                <w:sz w:val="20"/>
                <w:szCs w:val="20"/>
                <w:lang w:eastAsia="fr-BE"/>
              </w:rPr>
            </w:pPr>
            <w:r w:rsidRPr="00FF18E2">
              <w:rPr>
                <w:b/>
                <w:u w:val="single"/>
              </w:rPr>
              <w:t>observation collective des trois documents</w:t>
            </w:r>
            <w:r w:rsidRPr="00FF18E2">
              <w:rPr>
                <w:rFonts w:ascii="Times New Roman" w:eastAsia="Times New Roman" w:hAnsi="Times New Roman" w:cs="Times New Roman"/>
                <w:b/>
                <w:sz w:val="20"/>
                <w:szCs w:val="20"/>
                <w:lang w:eastAsia="fr-BE"/>
              </w:rPr>
              <w:t xml:space="preserve"> </w:t>
            </w:r>
          </w:p>
          <w:p w:rsidR="00FF18E2" w:rsidRPr="00FF18E2" w:rsidRDefault="00FF18E2" w:rsidP="00FF18E2">
            <w:pPr>
              <w:pStyle w:val="Paragraphedeliste"/>
              <w:numPr>
                <w:ilvl w:val="0"/>
                <w:numId w:val="9"/>
              </w:numPr>
              <w:rPr>
                <w:rFonts w:ascii="Times New Roman" w:eastAsia="Times New Roman" w:hAnsi="Times New Roman" w:cs="Times New Roman"/>
                <w:sz w:val="20"/>
                <w:szCs w:val="20"/>
                <w:lang w:eastAsia="fr-BE"/>
              </w:rPr>
            </w:pPr>
            <w:r w:rsidRPr="00FF18E2">
              <w:rPr>
                <w:rFonts w:ascii="Times New Roman" w:eastAsia="Times New Roman" w:hAnsi="Times New Roman" w:cs="Times New Roman"/>
                <w:sz w:val="20"/>
                <w:szCs w:val="20"/>
                <w:lang w:eastAsia="fr-BE"/>
              </w:rPr>
              <w:t xml:space="preserve">Extraits de la </w:t>
            </w:r>
            <w:r w:rsidRPr="00B76383">
              <w:rPr>
                <w:rFonts w:ascii="Times New Roman" w:eastAsia="Times New Roman" w:hAnsi="Times New Roman" w:cs="Times New Roman"/>
                <w:i/>
                <w:sz w:val="20"/>
                <w:szCs w:val="20"/>
                <w:lang w:eastAsia="fr-BE"/>
              </w:rPr>
              <w:t>Constitution Belge</w:t>
            </w:r>
            <w:r w:rsidRPr="00FF18E2">
              <w:rPr>
                <w:rFonts w:ascii="Times New Roman" w:eastAsia="Times New Roman" w:hAnsi="Times New Roman" w:cs="Times New Roman"/>
                <w:sz w:val="20"/>
                <w:szCs w:val="20"/>
                <w:lang w:eastAsia="fr-BE"/>
              </w:rPr>
              <w:t>, 2005, site internet du Sénat belge :</w:t>
            </w:r>
            <w:r w:rsidRPr="00FF18E2">
              <w:rPr>
                <w:rFonts w:ascii="Times New Roman" w:hAnsi="Times New Roman" w:cs="Times New Roman"/>
                <w:sz w:val="20"/>
                <w:szCs w:val="20"/>
              </w:rPr>
              <w:t xml:space="preserve"> </w:t>
            </w:r>
            <w:hyperlink r:id="rId8" w:anchor="modif20081222" w:history="1">
              <w:r w:rsidRPr="00FF18E2">
                <w:rPr>
                  <w:rStyle w:val="Lienhypertexte"/>
                  <w:rFonts w:ascii="Times New Roman" w:eastAsia="Times New Roman" w:hAnsi="Times New Roman" w:cs="Times New Roman"/>
                  <w:sz w:val="20"/>
                  <w:szCs w:val="20"/>
                  <w:lang w:eastAsia="fr-BE"/>
                </w:rPr>
                <w:t>http://www.senate.be/doc/const_fr.html#modif20081222</w:t>
              </w:r>
            </w:hyperlink>
          </w:p>
          <w:p w:rsidR="00FF18E2" w:rsidRPr="00FF18E2" w:rsidRDefault="00FF18E2" w:rsidP="00FF18E2">
            <w:pPr>
              <w:pStyle w:val="Paragraphedeliste"/>
              <w:numPr>
                <w:ilvl w:val="0"/>
                <w:numId w:val="9"/>
              </w:numPr>
              <w:rPr>
                <w:rFonts w:ascii="Times New Roman" w:hAnsi="Times New Roman" w:cs="Times New Roman"/>
                <w:sz w:val="20"/>
                <w:szCs w:val="20"/>
              </w:rPr>
            </w:pPr>
            <w:r w:rsidRPr="00FF18E2">
              <w:rPr>
                <w:rFonts w:ascii="Times New Roman" w:eastAsia="Times New Roman" w:hAnsi="Times New Roman" w:cs="Times New Roman"/>
                <w:sz w:val="20"/>
                <w:szCs w:val="20"/>
                <w:lang w:eastAsia="fr-BE"/>
              </w:rPr>
              <w:t>Pierre-Yves Thienpont</w:t>
            </w:r>
            <w:r w:rsidRPr="00B76383">
              <w:rPr>
                <w:rFonts w:ascii="Times New Roman" w:eastAsia="Times New Roman" w:hAnsi="Times New Roman" w:cs="Times New Roman"/>
                <w:i/>
                <w:sz w:val="20"/>
                <w:szCs w:val="20"/>
                <w:lang w:eastAsia="fr-BE"/>
              </w:rPr>
              <w:t xml:space="preserve">, </w:t>
            </w:r>
            <w:r w:rsidRPr="00B76383">
              <w:rPr>
                <w:rFonts w:ascii="Times New Roman" w:eastAsia="Times New Roman" w:hAnsi="Times New Roman" w:cs="Times New Roman"/>
                <w:bCs/>
                <w:i/>
                <w:kern w:val="36"/>
                <w:sz w:val="20"/>
                <w:szCs w:val="20"/>
                <w:lang w:eastAsia="fr-BE"/>
              </w:rPr>
              <w:t xml:space="preserve">De </w:t>
            </w:r>
            <w:proofErr w:type="spellStart"/>
            <w:r w:rsidRPr="00B76383">
              <w:rPr>
                <w:rFonts w:ascii="Times New Roman" w:eastAsia="Times New Roman" w:hAnsi="Times New Roman" w:cs="Times New Roman"/>
                <w:bCs/>
                <w:i/>
                <w:kern w:val="36"/>
                <w:sz w:val="20"/>
                <w:szCs w:val="20"/>
                <w:lang w:eastAsia="fr-BE"/>
              </w:rPr>
              <w:t>Wever</w:t>
            </w:r>
            <w:proofErr w:type="spellEnd"/>
            <w:r w:rsidRPr="00B76383">
              <w:rPr>
                <w:rFonts w:ascii="Times New Roman" w:eastAsia="Times New Roman" w:hAnsi="Times New Roman" w:cs="Times New Roman"/>
                <w:bCs/>
                <w:i/>
                <w:kern w:val="36"/>
                <w:sz w:val="20"/>
                <w:szCs w:val="20"/>
                <w:lang w:eastAsia="fr-BE"/>
              </w:rPr>
              <w:t xml:space="preserve"> nommé « clarificateur »</w:t>
            </w:r>
            <w:r w:rsidRPr="00FF18E2">
              <w:rPr>
                <w:rFonts w:ascii="Times New Roman" w:eastAsia="Times New Roman" w:hAnsi="Times New Roman" w:cs="Times New Roman"/>
                <w:bCs/>
                <w:kern w:val="36"/>
                <w:sz w:val="20"/>
                <w:szCs w:val="20"/>
                <w:lang w:eastAsia="fr-BE"/>
              </w:rPr>
              <w:t>,</w:t>
            </w:r>
            <w:r w:rsidR="00B76383">
              <w:rPr>
                <w:rFonts w:ascii="Times New Roman" w:eastAsia="Times New Roman" w:hAnsi="Times New Roman" w:cs="Times New Roman"/>
                <w:bCs/>
                <w:kern w:val="36"/>
                <w:sz w:val="20"/>
                <w:szCs w:val="20"/>
                <w:lang w:eastAsia="fr-BE"/>
              </w:rPr>
              <w:t xml:space="preserve"> article dans</w:t>
            </w:r>
            <w:r w:rsidRPr="00FF18E2">
              <w:rPr>
                <w:rFonts w:ascii="Times New Roman" w:eastAsia="Times New Roman" w:hAnsi="Times New Roman" w:cs="Times New Roman"/>
                <w:bCs/>
                <w:kern w:val="36"/>
                <w:sz w:val="20"/>
                <w:szCs w:val="20"/>
                <w:lang w:eastAsia="fr-BE"/>
              </w:rPr>
              <w:t xml:space="preserve"> Le Soir, </w:t>
            </w:r>
            <w:r w:rsidR="00B76383">
              <w:rPr>
                <w:rFonts w:ascii="Times New Roman" w:eastAsia="Times New Roman" w:hAnsi="Times New Roman" w:cs="Times New Roman"/>
                <w:bCs/>
                <w:kern w:val="36"/>
                <w:sz w:val="20"/>
                <w:szCs w:val="20"/>
                <w:lang w:eastAsia="fr-BE"/>
              </w:rPr>
              <w:t xml:space="preserve">mis </w:t>
            </w:r>
            <w:r w:rsidRPr="00FF18E2">
              <w:rPr>
                <w:rFonts w:ascii="Times New Roman" w:eastAsia="Times New Roman" w:hAnsi="Times New Roman" w:cs="Times New Roman"/>
                <w:sz w:val="20"/>
                <w:szCs w:val="20"/>
                <w:lang w:eastAsia="fr-BE"/>
              </w:rPr>
              <w:t>en ligne</w:t>
            </w:r>
            <w:r w:rsidR="00B76383">
              <w:rPr>
                <w:rFonts w:ascii="Times New Roman" w:eastAsia="Times New Roman" w:hAnsi="Times New Roman" w:cs="Times New Roman"/>
                <w:sz w:val="20"/>
                <w:szCs w:val="20"/>
                <w:lang w:eastAsia="fr-BE"/>
              </w:rPr>
              <w:t xml:space="preserve"> le</w:t>
            </w:r>
            <w:r w:rsidRPr="00FF18E2">
              <w:rPr>
                <w:rFonts w:ascii="Times New Roman" w:eastAsia="Times New Roman" w:hAnsi="Times New Roman" w:cs="Times New Roman"/>
                <w:sz w:val="20"/>
                <w:szCs w:val="20"/>
                <w:lang w:eastAsia="fr-BE"/>
              </w:rPr>
              <w:t xml:space="preserve"> samedi 09 octobre 2010, 09:05</w:t>
            </w:r>
          </w:p>
          <w:p w:rsidR="00FF18E2" w:rsidRPr="00B76383" w:rsidRDefault="00FF18E2" w:rsidP="00FF18E2">
            <w:pPr>
              <w:pStyle w:val="Paragraphedeliste"/>
              <w:numPr>
                <w:ilvl w:val="0"/>
                <w:numId w:val="9"/>
              </w:numPr>
              <w:rPr>
                <w:rFonts w:ascii="Times New Roman" w:hAnsi="Times New Roman" w:cs="Times New Roman"/>
                <w:sz w:val="20"/>
                <w:szCs w:val="20"/>
              </w:rPr>
            </w:pPr>
            <w:r w:rsidRPr="00FF18E2">
              <w:rPr>
                <w:rFonts w:ascii="Times New Roman" w:hAnsi="Times New Roman" w:cs="Times New Roman"/>
                <w:noProof/>
                <w:sz w:val="20"/>
                <w:szCs w:val="20"/>
                <w:lang w:eastAsia="fr-BE"/>
              </w:rPr>
              <w:t xml:space="preserve">Photographie de la </w:t>
            </w:r>
            <w:r w:rsidRPr="00B76383">
              <w:rPr>
                <w:rFonts w:ascii="Times New Roman" w:hAnsi="Times New Roman" w:cs="Times New Roman"/>
                <w:i/>
                <w:sz w:val="20"/>
                <w:szCs w:val="20"/>
              </w:rPr>
              <w:t xml:space="preserve">Une de La libre Belgique </w:t>
            </w:r>
            <w:r w:rsidRPr="00FF18E2">
              <w:rPr>
                <w:rFonts w:ascii="Times New Roman" w:hAnsi="Times New Roman" w:cs="Times New Roman"/>
                <w:sz w:val="20"/>
                <w:szCs w:val="20"/>
              </w:rPr>
              <w:t>du 19 octobre 20</w:t>
            </w:r>
            <w:r w:rsidR="00B76383">
              <w:rPr>
                <w:rFonts w:ascii="Times New Roman" w:hAnsi="Times New Roman" w:cs="Times New Roman"/>
                <w:sz w:val="20"/>
                <w:szCs w:val="20"/>
              </w:rPr>
              <w:t>10</w:t>
            </w:r>
          </w:p>
        </w:tc>
        <w:tc>
          <w:tcPr>
            <w:tcW w:w="10915" w:type="dxa"/>
            <w:vMerge/>
          </w:tcPr>
          <w:p w:rsidR="00FF18E2" w:rsidRDefault="00FF18E2" w:rsidP="00FF18E2"/>
        </w:tc>
      </w:tr>
    </w:tbl>
    <w:p w:rsidR="006077A5" w:rsidRDefault="006077A5" w:rsidP="00FF18E2">
      <w:pPr>
        <w:rPr>
          <w:b/>
          <w:u w:val="single"/>
        </w:rPr>
      </w:pPr>
    </w:p>
    <w:tbl>
      <w:tblPr>
        <w:tblStyle w:val="Grilledutableau"/>
        <w:tblW w:w="14567" w:type="dxa"/>
        <w:tblLayout w:type="fixed"/>
        <w:tblLook w:val="04A0"/>
      </w:tblPr>
      <w:tblGrid>
        <w:gridCol w:w="3652"/>
        <w:gridCol w:w="10915"/>
      </w:tblGrid>
      <w:tr w:rsidR="006077A5" w:rsidRPr="006E0AB0" w:rsidTr="006E0AB0">
        <w:trPr>
          <w:trHeight w:val="120"/>
        </w:trPr>
        <w:tc>
          <w:tcPr>
            <w:tcW w:w="3652" w:type="dxa"/>
            <w:shd w:val="clear" w:color="auto" w:fill="92D050"/>
          </w:tcPr>
          <w:p w:rsidR="006077A5" w:rsidRPr="006E0AB0" w:rsidRDefault="006077A5" w:rsidP="00640C5C">
            <w:pPr>
              <w:rPr>
                <w:b/>
              </w:rPr>
            </w:pPr>
            <w:r w:rsidRPr="006E0AB0">
              <w:rPr>
                <w:b/>
              </w:rPr>
              <w:t>Phase/temps/activité</w:t>
            </w:r>
          </w:p>
        </w:tc>
        <w:tc>
          <w:tcPr>
            <w:tcW w:w="10915" w:type="dxa"/>
            <w:shd w:val="clear" w:color="auto" w:fill="92D050"/>
          </w:tcPr>
          <w:p w:rsidR="006077A5" w:rsidRPr="006E0AB0" w:rsidRDefault="006077A5" w:rsidP="00640C5C">
            <w:pPr>
              <w:rPr>
                <w:b/>
              </w:rPr>
            </w:pPr>
            <w:r w:rsidRPr="006E0AB0">
              <w:rPr>
                <w:b/>
              </w:rPr>
              <w:t>Consignes</w:t>
            </w:r>
            <w:r w:rsidR="006E0AB0" w:rsidRPr="006E0AB0">
              <w:rPr>
                <w:b/>
              </w:rPr>
              <w:t>, contenus</w:t>
            </w:r>
            <w:r w:rsidRPr="006E0AB0">
              <w:rPr>
                <w:b/>
              </w:rPr>
              <w:t xml:space="preserve"> et TN</w:t>
            </w:r>
          </w:p>
        </w:tc>
      </w:tr>
      <w:tr w:rsidR="006077A5" w:rsidTr="00382F85">
        <w:trPr>
          <w:trHeight w:val="120"/>
        </w:trPr>
        <w:tc>
          <w:tcPr>
            <w:tcW w:w="3652" w:type="dxa"/>
          </w:tcPr>
          <w:p w:rsidR="006077A5" w:rsidRDefault="006077A5" w:rsidP="00640C5C">
            <w:r>
              <w:t>Phase d’enquête</w:t>
            </w:r>
          </w:p>
        </w:tc>
        <w:tc>
          <w:tcPr>
            <w:tcW w:w="10915" w:type="dxa"/>
            <w:vMerge w:val="restart"/>
          </w:tcPr>
          <w:p w:rsidR="006077A5" w:rsidRDefault="006077A5" w:rsidP="00640C5C"/>
          <w:p w:rsidR="006077A5" w:rsidRDefault="006077A5" w:rsidP="00640C5C">
            <w:r>
              <w:t>CH. IV La Belgique fédérale</w:t>
            </w:r>
            <w:r w:rsidR="00382F85">
              <w:t>(X)</w:t>
            </w:r>
          </w:p>
          <w:p w:rsidR="006077A5" w:rsidRDefault="006077A5" w:rsidP="00640C5C"/>
          <w:p w:rsidR="006077A5" w:rsidRDefault="006077A5" w:rsidP="00382F85">
            <w:pPr>
              <w:pStyle w:val="Paragraphedeliste"/>
              <w:numPr>
                <w:ilvl w:val="0"/>
                <w:numId w:val="10"/>
              </w:numPr>
            </w:pPr>
            <w:r>
              <w:t xml:space="preserve">Introduction. </w:t>
            </w:r>
            <w:r w:rsidR="00382F85">
              <w:t>(X)</w:t>
            </w:r>
          </w:p>
          <w:p w:rsidR="00382F85" w:rsidRDefault="00382F85" w:rsidP="00382F85">
            <w:pPr>
              <w:pStyle w:val="Paragraphedeliste"/>
              <w:numPr>
                <w:ilvl w:val="0"/>
                <w:numId w:val="10"/>
              </w:numPr>
            </w:pPr>
            <w:r>
              <w:t>Aux origines de l’Etat fédéral (X)</w:t>
            </w:r>
          </w:p>
          <w:p w:rsidR="00EE2268" w:rsidRDefault="00EE2268" w:rsidP="00EE2268">
            <w:pPr>
              <w:ind w:left="360"/>
            </w:pPr>
            <w:r>
              <w:t>Introduire l’activité en disant que nous allons visionner un court documentaire d’ARTE sur la question du blocage annoncé de la Belgique fédérale (datant de janvier 2008)</w:t>
            </w:r>
          </w:p>
          <w:p w:rsidR="00382F85" w:rsidRDefault="00382F85" w:rsidP="00382F85">
            <w:pPr>
              <w:pStyle w:val="Paragraphedeliste"/>
            </w:pPr>
            <w:r>
              <w:t>Cfr. Questionnaire sur le documentaire rempli au fur et à mesure (pauses dans le visionnage</w:t>
            </w:r>
            <w:r w:rsidR="00EE2268">
              <w:t xml:space="preserve"> lié au minutage</w:t>
            </w:r>
            <w:r>
              <w:t>)</w:t>
            </w:r>
          </w:p>
          <w:p w:rsidR="00382F85" w:rsidRDefault="004A1546" w:rsidP="00382F85">
            <w:pPr>
              <w:pStyle w:val="Paragraphedeliste"/>
            </w:pPr>
            <w:r>
              <w:t>Cfr.</w:t>
            </w:r>
            <w:r w:rsidR="00382F85">
              <w:t xml:space="preserve"> Annexe 2 : questionnaire vide.</w:t>
            </w:r>
          </w:p>
          <w:p w:rsidR="00382F85" w:rsidRDefault="004A1546" w:rsidP="00382F85">
            <w:pPr>
              <w:pStyle w:val="Paragraphedeliste"/>
            </w:pPr>
            <w:r>
              <w:t>Cfr.</w:t>
            </w:r>
            <w:r w:rsidR="00382F85">
              <w:t xml:space="preserve"> Annexe 3 : questionnaire complété.</w:t>
            </w:r>
          </w:p>
          <w:p w:rsidR="00382F85" w:rsidRDefault="00382F85" w:rsidP="00382F85">
            <w:pPr>
              <w:pStyle w:val="Paragraphedeliste"/>
            </w:pPr>
            <w:r>
              <w:t>Le questionnaire complété constitue une base de synthèse. Des éléments du tableau ne pourront être complétés que lors de la seconde leçon. Des mots clés du tableau seront noté</w:t>
            </w:r>
            <w:r w:rsidR="00EE2268">
              <w:t>s</w:t>
            </w:r>
            <w:r>
              <w:t xml:space="preserve"> au TN (X)</w:t>
            </w:r>
          </w:p>
          <w:p w:rsidR="00965FBF" w:rsidRDefault="00965FBF" w:rsidP="00382F85">
            <w:pPr>
              <w:pStyle w:val="Paragraphedeliste"/>
            </w:pPr>
          </w:p>
          <w:p w:rsidR="006077A5" w:rsidRDefault="006077A5" w:rsidP="00640C5C"/>
          <w:p w:rsidR="006077A5" w:rsidRDefault="006077A5" w:rsidP="00640C5C">
            <w:r>
              <w:t xml:space="preserve"> </w:t>
            </w:r>
          </w:p>
        </w:tc>
      </w:tr>
      <w:tr w:rsidR="006077A5" w:rsidTr="00382F85">
        <w:trPr>
          <w:trHeight w:val="120"/>
        </w:trPr>
        <w:tc>
          <w:tcPr>
            <w:tcW w:w="3652" w:type="dxa"/>
          </w:tcPr>
          <w:p w:rsidR="006077A5" w:rsidRDefault="006077A5" w:rsidP="00640C5C">
            <w:r>
              <w:t>20’</w:t>
            </w:r>
          </w:p>
        </w:tc>
        <w:tc>
          <w:tcPr>
            <w:tcW w:w="10915" w:type="dxa"/>
            <w:vMerge/>
          </w:tcPr>
          <w:p w:rsidR="006077A5" w:rsidRDefault="006077A5" w:rsidP="00640C5C"/>
        </w:tc>
      </w:tr>
      <w:tr w:rsidR="006077A5" w:rsidTr="00382F85">
        <w:trPr>
          <w:trHeight w:val="120"/>
        </w:trPr>
        <w:tc>
          <w:tcPr>
            <w:tcW w:w="3652" w:type="dxa"/>
          </w:tcPr>
          <w:p w:rsidR="006077A5" w:rsidRDefault="006077A5" w:rsidP="006077A5">
            <w:pPr>
              <w:rPr>
                <w:rFonts w:ascii="Arial" w:hAnsi="Arial" w:cs="Arial"/>
                <w:b/>
                <w:szCs w:val="20"/>
              </w:rPr>
            </w:pPr>
            <w:r>
              <w:rPr>
                <w:b/>
                <w:u w:val="single"/>
              </w:rPr>
              <w:t>Vis</w:t>
            </w:r>
            <w:r w:rsidR="00EA2217">
              <w:rPr>
                <w:b/>
                <w:u w:val="single"/>
              </w:rPr>
              <w:t>i</w:t>
            </w:r>
            <w:r>
              <w:rPr>
                <w:b/>
                <w:u w:val="single"/>
              </w:rPr>
              <w:t>onnage du documentaire</w:t>
            </w:r>
            <w:r w:rsidRPr="00707977">
              <w:rPr>
                <w:rFonts w:ascii="Arial" w:hAnsi="Arial" w:cs="Arial"/>
                <w:b/>
                <w:szCs w:val="20"/>
              </w:rPr>
              <w:t xml:space="preserve"> «</w:t>
            </w:r>
            <w:r>
              <w:rPr>
                <w:rFonts w:ascii="Arial" w:hAnsi="Arial" w:cs="Arial"/>
                <w:b/>
                <w:szCs w:val="20"/>
              </w:rPr>
              <w:t xml:space="preserve">Le </w:t>
            </w:r>
            <w:r w:rsidRPr="00707977">
              <w:rPr>
                <w:rFonts w:ascii="Arial" w:hAnsi="Arial" w:cs="Arial"/>
                <w:b/>
                <w:szCs w:val="20"/>
              </w:rPr>
              <w:t xml:space="preserve">Dessous des cartes » </w:t>
            </w:r>
            <w:r>
              <w:rPr>
                <w:rFonts w:ascii="Arial" w:hAnsi="Arial" w:cs="Arial"/>
                <w:b/>
                <w:szCs w:val="20"/>
              </w:rPr>
              <w:t xml:space="preserve">d’Arte, janvier 2008, </w:t>
            </w:r>
            <w:r w:rsidRPr="00707977">
              <w:rPr>
                <w:rFonts w:ascii="Arial" w:hAnsi="Arial" w:cs="Arial"/>
                <w:b/>
                <w:szCs w:val="20"/>
              </w:rPr>
              <w:t>consacré à la Belgique.</w:t>
            </w:r>
            <w:r>
              <w:rPr>
                <w:rFonts w:ascii="Arial" w:hAnsi="Arial" w:cs="Arial"/>
                <w:b/>
                <w:szCs w:val="20"/>
              </w:rPr>
              <w:t xml:space="preserve"> « Belgique, vers la fracture »</w:t>
            </w:r>
          </w:p>
          <w:p w:rsidR="006077A5" w:rsidRDefault="006077A5" w:rsidP="006077A5"/>
          <w:p w:rsidR="00965FBF" w:rsidRDefault="00965FBF" w:rsidP="006077A5"/>
          <w:p w:rsidR="00965FBF" w:rsidRDefault="00965FBF" w:rsidP="006077A5"/>
          <w:p w:rsidR="00965FBF" w:rsidRDefault="00965FBF" w:rsidP="006077A5"/>
          <w:p w:rsidR="00965FBF" w:rsidRDefault="00965FBF" w:rsidP="00965FBF">
            <w:r>
              <w:t xml:space="preserve">Pour garder une trace : distribution de </w:t>
            </w:r>
            <w:r w:rsidRPr="00965FBF">
              <w:rPr>
                <w:b/>
                <w:u w:val="single"/>
              </w:rPr>
              <w:t>l’annexe 5 : différentes cartes de la Belgique (régions, communautés, BHV)</w:t>
            </w:r>
          </w:p>
        </w:tc>
        <w:tc>
          <w:tcPr>
            <w:tcW w:w="10915" w:type="dxa"/>
            <w:vMerge/>
          </w:tcPr>
          <w:p w:rsidR="006077A5" w:rsidRDefault="006077A5" w:rsidP="00640C5C"/>
        </w:tc>
      </w:tr>
    </w:tbl>
    <w:p w:rsidR="00FF18E2" w:rsidRDefault="00FF18E2" w:rsidP="00FF18E2">
      <w:pPr>
        <w:rPr>
          <w:rFonts w:ascii="Arial" w:hAnsi="Arial" w:cs="Arial"/>
          <w:b/>
          <w:szCs w:val="20"/>
        </w:rPr>
      </w:pPr>
    </w:p>
    <w:tbl>
      <w:tblPr>
        <w:tblStyle w:val="Grilledutableau"/>
        <w:tblW w:w="14567" w:type="dxa"/>
        <w:tblLayout w:type="fixed"/>
        <w:tblLook w:val="04A0"/>
      </w:tblPr>
      <w:tblGrid>
        <w:gridCol w:w="3652"/>
        <w:gridCol w:w="10915"/>
      </w:tblGrid>
      <w:tr w:rsidR="00382F85" w:rsidRPr="00965FBF" w:rsidTr="00965FBF">
        <w:trPr>
          <w:trHeight w:val="120"/>
        </w:trPr>
        <w:tc>
          <w:tcPr>
            <w:tcW w:w="3652" w:type="dxa"/>
            <w:shd w:val="clear" w:color="auto" w:fill="92D050"/>
          </w:tcPr>
          <w:p w:rsidR="00382F85" w:rsidRPr="00965FBF" w:rsidRDefault="00382F85" w:rsidP="00640C5C">
            <w:pPr>
              <w:rPr>
                <w:b/>
              </w:rPr>
            </w:pPr>
            <w:r w:rsidRPr="00965FBF">
              <w:rPr>
                <w:b/>
              </w:rPr>
              <w:t>Phase/temps/activité</w:t>
            </w:r>
          </w:p>
        </w:tc>
        <w:tc>
          <w:tcPr>
            <w:tcW w:w="10915" w:type="dxa"/>
            <w:shd w:val="clear" w:color="auto" w:fill="92D050"/>
          </w:tcPr>
          <w:p w:rsidR="00382F85" w:rsidRPr="00965FBF" w:rsidRDefault="00382F85" w:rsidP="00640C5C">
            <w:pPr>
              <w:rPr>
                <w:b/>
              </w:rPr>
            </w:pPr>
            <w:r w:rsidRPr="00965FBF">
              <w:rPr>
                <w:b/>
              </w:rPr>
              <w:t>Consignes et TN</w:t>
            </w:r>
          </w:p>
        </w:tc>
      </w:tr>
      <w:tr w:rsidR="00382F85" w:rsidTr="00640C5C">
        <w:trPr>
          <w:trHeight w:val="120"/>
        </w:trPr>
        <w:tc>
          <w:tcPr>
            <w:tcW w:w="3652" w:type="dxa"/>
          </w:tcPr>
          <w:p w:rsidR="00382F85" w:rsidRDefault="00382F85" w:rsidP="00640C5C">
            <w:r>
              <w:t>Conclusion leçon 1</w:t>
            </w:r>
          </w:p>
        </w:tc>
        <w:tc>
          <w:tcPr>
            <w:tcW w:w="10915" w:type="dxa"/>
            <w:vMerge w:val="restart"/>
          </w:tcPr>
          <w:p w:rsidR="00382F85" w:rsidRDefault="00382F85" w:rsidP="00640C5C"/>
          <w:p w:rsidR="00382F85" w:rsidRDefault="00382F85" w:rsidP="00382F85">
            <w:pPr>
              <w:pStyle w:val="Paragraphedeliste"/>
            </w:pPr>
            <w:r>
              <w:t>Rappel de l’Objet de recherche</w:t>
            </w:r>
            <w:r w:rsidR="00AD34D1">
              <w:t>.</w:t>
            </w:r>
          </w:p>
          <w:p w:rsidR="00AD34D1" w:rsidRDefault="00AD34D1" w:rsidP="00382F85">
            <w:pPr>
              <w:pStyle w:val="Paragraphedeliste"/>
            </w:pPr>
            <w:r>
              <w:t xml:space="preserve">Comment nous avons commencé d’y répondre en soulignant les origines économiques et linguistiques du </w:t>
            </w:r>
            <w:r>
              <w:lastRenderedPageBreak/>
              <w:t>problème. Mais aussi soulevé différentes difficultés communautaires : frontière linguistique, BHV, nombre d’entités fédérées…</w:t>
            </w:r>
          </w:p>
          <w:p w:rsidR="00382F85" w:rsidRDefault="00AD34D1" w:rsidP="006E0AB0">
            <w:pPr>
              <w:pStyle w:val="Paragraphedeliste"/>
            </w:pPr>
            <w:r>
              <w:t>Nous compléterons ce tableau au cours suivant.</w:t>
            </w:r>
          </w:p>
        </w:tc>
      </w:tr>
      <w:tr w:rsidR="00382F85" w:rsidTr="00640C5C">
        <w:trPr>
          <w:trHeight w:val="120"/>
        </w:trPr>
        <w:tc>
          <w:tcPr>
            <w:tcW w:w="3652" w:type="dxa"/>
          </w:tcPr>
          <w:p w:rsidR="00382F85" w:rsidRDefault="00382F85" w:rsidP="00640C5C">
            <w:r>
              <w:t>5’</w:t>
            </w:r>
          </w:p>
        </w:tc>
        <w:tc>
          <w:tcPr>
            <w:tcW w:w="10915" w:type="dxa"/>
            <w:vMerge/>
          </w:tcPr>
          <w:p w:rsidR="00382F85" w:rsidRDefault="00382F85" w:rsidP="00640C5C"/>
        </w:tc>
      </w:tr>
      <w:tr w:rsidR="00382F85" w:rsidTr="00640C5C">
        <w:trPr>
          <w:trHeight w:val="120"/>
        </w:trPr>
        <w:tc>
          <w:tcPr>
            <w:tcW w:w="3652" w:type="dxa"/>
          </w:tcPr>
          <w:p w:rsidR="00382F85" w:rsidRDefault="00382F85" w:rsidP="00382F85">
            <w:r>
              <w:t>JDC : noter le chapitre</w:t>
            </w:r>
          </w:p>
        </w:tc>
        <w:tc>
          <w:tcPr>
            <w:tcW w:w="10915" w:type="dxa"/>
            <w:vMerge/>
          </w:tcPr>
          <w:p w:rsidR="00382F85" w:rsidRDefault="00382F85" w:rsidP="00640C5C"/>
        </w:tc>
      </w:tr>
    </w:tbl>
    <w:p w:rsidR="00382F85" w:rsidRPr="00707977" w:rsidRDefault="00382F85" w:rsidP="00FF18E2">
      <w:pPr>
        <w:rPr>
          <w:rFonts w:ascii="Arial" w:hAnsi="Arial" w:cs="Arial"/>
          <w:b/>
          <w:szCs w:val="20"/>
        </w:rPr>
      </w:pPr>
    </w:p>
    <w:tbl>
      <w:tblPr>
        <w:tblStyle w:val="Grilledutableau"/>
        <w:tblW w:w="14567" w:type="dxa"/>
        <w:tblLayout w:type="fixed"/>
        <w:tblLook w:val="04A0"/>
      </w:tblPr>
      <w:tblGrid>
        <w:gridCol w:w="3652"/>
        <w:gridCol w:w="10915"/>
      </w:tblGrid>
      <w:tr w:rsidR="006E0AB0" w:rsidRPr="006E0AB0" w:rsidTr="004A1546">
        <w:trPr>
          <w:trHeight w:val="120"/>
        </w:trPr>
        <w:tc>
          <w:tcPr>
            <w:tcW w:w="3652" w:type="dxa"/>
            <w:shd w:val="clear" w:color="auto" w:fill="92D050"/>
          </w:tcPr>
          <w:p w:rsidR="006E0AB0" w:rsidRPr="006E0AB0" w:rsidRDefault="006E0AB0" w:rsidP="004A1546">
            <w:pPr>
              <w:rPr>
                <w:b/>
              </w:rPr>
            </w:pPr>
            <w:r w:rsidRPr="006E0AB0">
              <w:rPr>
                <w:b/>
              </w:rPr>
              <w:t>Phase/temps/activité</w:t>
            </w:r>
          </w:p>
        </w:tc>
        <w:tc>
          <w:tcPr>
            <w:tcW w:w="10915" w:type="dxa"/>
            <w:shd w:val="clear" w:color="auto" w:fill="92D050"/>
          </w:tcPr>
          <w:p w:rsidR="006E0AB0" w:rsidRPr="006E0AB0" w:rsidRDefault="006E0AB0" w:rsidP="004A1546">
            <w:pPr>
              <w:rPr>
                <w:b/>
              </w:rPr>
            </w:pPr>
            <w:r w:rsidRPr="006E0AB0">
              <w:rPr>
                <w:b/>
              </w:rPr>
              <w:t>Consignes, contenus et TN</w:t>
            </w:r>
            <w:r w:rsidR="004A1546">
              <w:rPr>
                <w:b/>
              </w:rPr>
              <w:t xml:space="preserve"> (X)</w:t>
            </w:r>
          </w:p>
        </w:tc>
      </w:tr>
      <w:tr w:rsidR="009C7834" w:rsidTr="00640C5C">
        <w:trPr>
          <w:trHeight w:val="120"/>
        </w:trPr>
        <w:tc>
          <w:tcPr>
            <w:tcW w:w="3652" w:type="dxa"/>
          </w:tcPr>
          <w:p w:rsidR="009C7834" w:rsidRDefault="009C7834" w:rsidP="009C7834">
            <w:r w:rsidRPr="006E0AB0">
              <w:rPr>
                <w:highlight w:val="yellow"/>
              </w:rPr>
              <w:t>Leçon 2</w:t>
            </w:r>
          </w:p>
          <w:p w:rsidR="009C7834" w:rsidRDefault="009C7834" w:rsidP="009C7834">
            <w:r>
              <w:t xml:space="preserve">Redémarrage </w:t>
            </w:r>
          </w:p>
        </w:tc>
        <w:tc>
          <w:tcPr>
            <w:tcW w:w="10915" w:type="dxa"/>
            <w:vMerge w:val="restart"/>
          </w:tcPr>
          <w:p w:rsidR="009C7834" w:rsidRDefault="009C7834" w:rsidP="00640C5C"/>
          <w:p w:rsidR="009C7834" w:rsidRDefault="009C7834" w:rsidP="00640C5C">
            <w:r>
              <w:t>CH. IV La Belgique fédérale (X)</w:t>
            </w:r>
          </w:p>
          <w:p w:rsidR="009C7834" w:rsidRDefault="009C7834" w:rsidP="00640C5C"/>
          <w:p w:rsidR="009C7834" w:rsidRDefault="009C7834" w:rsidP="009C7834">
            <w:pPr>
              <w:pStyle w:val="Paragraphedeliste"/>
              <w:numPr>
                <w:ilvl w:val="0"/>
                <w:numId w:val="12"/>
              </w:numPr>
            </w:pPr>
            <w:r>
              <w:t>Introduction. (X)</w:t>
            </w:r>
          </w:p>
          <w:p w:rsidR="009C7834" w:rsidRDefault="009C7834" w:rsidP="009C7834">
            <w:pPr>
              <w:pStyle w:val="Paragraphedeliste"/>
              <w:numPr>
                <w:ilvl w:val="0"/>
                <w:numId w:val="12"/>
              </w:numPr>
            </w:pPr>
            <w:r>
              <w:t>Aux origines de l’Etat fédéral</w:t>
            </w:r>
          </w:p>
          <w:p w:rsidR="009C7834" w:rsidRDefault="009C7834" w:rsidP="008705D6"/>
        </w:tc>
      </w:tr>
      <w:tr w:rsidR="009C7834" w:rsidTr="00640C5C">
        <w:trPr>
          <w:trHeight w:val="120"/>
        </w:trPr>
        <w:tc>
          <w:tcPr>
            <w:tcW w:w="3652" w:type="dxa"/>
          </w:tcPr>
          <w:p w:rsidR="009C7834" w:rsidRDefault="0005393A" w:rsidP="00640C5C">
            <w:r>
              <w:t xml:space="preserve">2 </w:t>
            </w:r>
            <w:r w:rsidR="009C7834">
              <w:t>’</w:t>
            </w:r>
          </w:p>
        </w:tc>
        <w:tc>
          <w:tcPr>
            <w:tcW w:w="10915" w:type="dxa"/>
            <w:vMerge/>
          </w:tcPr>
          <w:p w:rsidR="009C7834" w:rsidRDefault="009C7834" w:rsidP="00640C5C"/>
        </w:tc>
      </w:tr>
      <w:tr w:rsidR="009C7834" w:rsidTr="00640C5C">
        <w:trPr>
          <w:trHeight w:val="120"/>
        </w:trPr>
        <w:tc>
          <w:tcPr>
            <w:tcW w:w="3652" w:type="dxa"/>
          </w:tcPr>
          <w:p w:rsidR="009C7834" w:rsidRDefault="009C7834" w:rsidP="009C7834">
            <w:pPr>
              <w:rPr>
                <w:rFonts w:ascii="Times New Roman" w:hAnsi="Times New Roman" w:cs="Times New Roman"/>
                <w:sz w:val="20"/>
                <w:szCs w:val="20"/>
              </w:rPr>
            </w:pPr>
          </w:p>
          <w:p w:rsidR="009C7834" w:rsidRDefault="009C7834" w:rsidP="009C7834">
            <w:pPr>
              <w:rPr>
                <w:rFonts w:ascii="Times New Roman" w:hAnsi="Times New Roman" w:cs="Times New Roman"/>
                <w:sz w:val="20"/>
                <w:szCs w:val="20"/>
              </w:rPr>
            </w:pPr>
          </w:p>
          <w:p w:rsidR="009C7834" w:rsidRDefault="009C7834" w:rsidP="009C7834"/>
        </w:tc>
        <w:tc>
          <w:tcPr>
            <w:tcW w:w="10915" w:type="dxa"/>
            <w:vMerge/>
          </w:tcPr>
          <w:p w:rsidR="009C7834" w:rsidRDefault="009C7834" w:rsidP="00640C5C"/>
        </w:tc>
      </w:tr>
    </w:tbl>
    <w:p w:rsidR="00EC30F9" w:rsidRDefault="00EC30F9"/>
    <w:tbl>
      <w:tblPr>
        <w:tblStyle w:val="Grilledutableau"/>
        <w:tblW w:w="14567" w:type="dxa"/>
        <w:tblLayout w:type="fixed"/>
        <w:tblLook w:val="04A0"/>
      </w:tblPr>
      <w:tblGrid>
        <w:gridCol w:w="3652"/>
        <w:gridCol w:w="10915"/>
      </w:tblGrid>
      <w:tr w:rsidR="009C7834" w:rsidRPr="006E0AB0" w:rsidTr="006E0AB0">
        <w:trPr>
          <w:trHeight w:val="120"/>
        </w:trPr>
        <w:tc>
          <w:tcPr>
            <w:tcW w:w="3652" w:type="dxa"/>
            <w:shd w:val="clear" w:color="auto" w:fill="92D050"/>
          </w:tcPr>
          <w:p w:rsidR="009C7834" w:rsidRPr="006E0AB0" w:rsidRDefault="009C7834" w:rsidP="00640C5C">
            <w:pPr>
              <w:rPr>
                <w:b/>
              </w:rPr>
            </w:pPr>
            <w:r w:rsidRPr="006E0AB0">
              <w:rPr>
                <w:b/>
              </w:rPr>
              <w:t>Phase/temps/activité</w:t>
            </w:r>
          </w:p>
        </w:tc>
        <w:tc>
          <w:tcPr>
            <w:tcW w:w="10915" w:type="dxa"/>
            <w:shd w:val="clear" w:color="auto" w:fill="92D050"/>
          </w:tcPr>
          <w:p w:rsidR="009C7834" w:rsidRPr="006E0AB0" w:rsidRDefault="009C7834" w:rsidP="00640C5C">
            <w:pPr>
              <w:rPr>
                <w:b/>
              </w:rPr>
            </w:pPr>
            <w:r w:rsidRPr="006E0AB0">
              <w:rPr>
                <w:b/>
              </w:rPr>
              <w:t>Consignes, contenus et TN (X)</w:t>
            </w:r>
          </w:p>
        </w:tc>
      </w:tr>
      <w:tr w:rsidR="009C7834" w:rsidTr="00640C5C">
        <w:trPr>
          <w:trHeight w:val="120"/>
        </w:trPr>
        <w:tc>
          <w:tcPr>
            <w:tcW w:w="3652" w:type="dxa"/>
          </w:tcPr>
          <w:p w:rsidR="009C7834" w:rsidRDefault="009C7834" w:rsidP="00640C5C">
            <w:r>
              <w:t>Reprise de la phase d’enquête</w:t>
            </w:r>
          </w:p>
        </w:tc>
        <w:tc>
          <w:tcPr>
            <w:tcW w:w="10915" w:type="dxa"/>
            <w:vMerge w:val="restart"/>
          </w:tcPr>
          <w:p w:rsidR="009C7834" w:rsidRDefault="009C7834" w:rsidP="00640C5C"/>
          <w:p w:rsidR="009C7834" w:rsidRDefault="009C7834" w:rsidP="009C7834">
            <w:r>
              <w:t>CH. IV La Belgique fédérale (X)</w:t>
            </w:r>
          </w:p>
          <w:p w:rsidR="009C7834" w:rsidRDefault="009C7834" w:rsidP="009C7834"/>
          <w:p w:rsidR="009C7834" w:rsidRDefault="009C7834" w:rsidP="009C7834">
            <w:pPr>
              <w:pStyle w:val="Paragraphedeliste"/>
              <w:numPr>
                <w:ilvl w:val="0"/>
                <w:numId w:val="14"/>
              </w:numPr>
            </w:pPr>
            <w:r>
              <w:t>Introduction. (X)</w:t>
            </w:r>
          </w:p>
          <w:p w:rsidR="009C7834" w:rsidRDefault="009C7834" w:rsidP="009738CE">
            <w:pPr>
              <w:pStyle w:val="Paragraphedeliste"/>
              <w:numPr>
                <w:ilvl w:val="0"/>
                <w:numId w:val="14"/>
              </w:numPr>
            </w:pPr>
            <w:r>
              <w:t>Aux origines de l’Etat fédéral</w:t>
            </w:r>
            <w:r w:rsidR="009738CE">
              <w:t xml:space="preserve"> (X)</w:t>
            </w:r>
          </w:p>
          <w:p w:rsidR="009738CE" w:rsidRDefault="0090297F" w:rsidP="009738CE">
            <w:pPr>
              <w:pStyle w:val="Paragraphedeliste"/>
              <w:numPr>
                <w:ilvl w:val="0"/>
                <w:numId w:val="14"/>
              </w:numPr>
            </w:pPr>
            <w:r>
              <w:t xml:space="preserve">Tendance actuelle à la </w:t>
            </w:r>
            <w:proofErr w:type="spellStart"/>
            <w:r>
              <w:t>défédéralisation</w:t>
            </w:r>
            <w:proofErr w:type="spellEnd"/>
            <w:r w:rsidR="009738CE">
              <w:t xml:space="preserve"> </w:t>
            </w:r>
            <w:r>
              <w:t xml:space="preserve">(régionalisation) </w:t>
            </w:r>
            <w:r w:rsidR="009738CE">
              <w:t>(X)</w:t>
            </w:r>
          </w:p>
          <w:p w:rsidR="009C7834" w:rsidRDefault="009C7834" w:rsidP="00640C5C"/>
          <w:p w:rsidR="009C7834" w:rsidRDefault="008705D6" w:rsidP="00640C5C">
            <w:r w:rsidRPr="008705D6">
              <w:t>Nous terminons de visionner le documentaires en complétant notre information par les documents 5, 6, 7</w:t>
            </w:r>
            <w:r w:rsidR="0005393A">
              <w:t>. Les informations importantes sont notées dans le tableau de synthèse en annexe 2.</w:t>
            </w:r>
          </w:p>
          <w:p w:rsidR="0005393A" w:rsidRPr="008705D6" w:rsidRDefault="0005393A" w:rsidP="00640C5C"/>
          <w:p w:rsidR="009C7834" w:rsidRPr="008705D6" w:rsidRDefault="009C7834" w:rsidP="00640C5C">
            <w:r w:rsidRPr="008705D6">
              <w:t>Analyse du document 5 :</w:t>
            </w:r>
          </w:p>
          <w:p w:rsidR="009C7834" w:rsidRDefault="009738CE" w:rsidP="00640C5C">
            <w:pPr>
              <w:rPr>
                <w:u w:val="single"/>
              </w:rPr>
            </w:pPr>
            <w:r>
              <w:rPr>
                <w:u w:val="single"/>
              </w:rPr>
              <w:t>(</w:t>
            </w:r>
            <w:proofErr w:type="gramStart"/>
            <w:r>
              <w:rPr>
                <w:u w:val="single"/>
              </w:rPr>
              <w:t>X )</w:t>
            </w:r>
            <w:proofErr w:type="gramEnd"/>
            <w:r w:rsidR="009C7834">
              <w:rPr>
                <w:u w:val="single"/>
              </w:rPr>
              <w:t xml:space="preserve">Consigne collective : </w:t>
            </w:r>
          </w:p>
          <w:p w:rsidR="009C7834" w:rsidRDefault="009C7834" w:rsidP="009C7834">
            <w:pPr>
              <w:pStyle w:val="Paragraphedeliste"/>
              <w:numPr>
                <w:ilvl w:val="0"/>
                <w:numId w:val="15"/>
              </w:numPr>
              <w:rPr>
                <w:u w:val="single"/>
              </w:rPr>
            </w:pPr>
            <w:r>
              <w:rPr>
                <w:u w:val="single"/>
              </w:rPr>
              <w:t>en quoi voit-on que le document est fiable ?</w:t>
            </w:r>
          </w:p>
          <w:p w:rsidR="009C7834" w:rsidRDefault="009738CE" w:rsidP="009C7834">
            <w:pPr>
              <w:pStyle w:val="Paragraphedeliste"/>
              <w:numPr>
                <w:ilvl w:val="0"/>
                <w:numId w:val="15"/>
              </w:numPr>
              <w:rPr>
                <w:u w:val="single"/>
              </w:rPr>
            </w:pPr>
            <w:r>
              <w:rPr>
                <w:u w:val="single"/>
              </w:rPr>
              <w:t>Quels sont les partis victorieux ?</w:t>
            </w:r>
          </w:p>
          <w:p w:rsidR="009738CE" w:rsidRDefault="009738CE" w:rsidP="009C7834">
            <w:pPr>
              <w:pStyle w:val="Paragraphedeliste"/>
              <w:numPr>
                <w:ilvl w:val="0"/>
                <w:numId w:val="15"/>
              </w:numPr>
              <w:rPr>
                <w:u w:val="single"/>
              </w:rPr>
            </w:pPr>
            <w:r>
              <w:rPr>
                <w:u w:val="single"/>
              </w:rPr>
              <w:t>Quel constat peut-on en tirer ?</w:t>
            </w:r>
          </w:p>
          <w:p w:rsidR="009738CE" w:rsidRDefault="009738CE" w:rsidP="009738CE">
            <w:pPr>
              <w:rPr>
                <w:u w:val="single"/>
              </w:rPr>
            </w:pPr>
            <w:r>
              <w:rPr>
                <w:u w:val="single"/>
              </w:rPr>
              <w:t xml:space="preserve"> (X) Réponses :</w:t>
            </w:r>
          </w:p>
          <w:p w:rsidR="009738CE" w:rsidRPr="009738CE" w:rsidRDefault="009738CE" w:rsidP="009738CE">
            <w:pPr>
              <w:pStyle w:val="Paragraphedeliste"/>
              <w:numPr>
                <w:ilvl w:val="0"/>
                <w:numId w:val="16"/>
              </w:numPr>
            </w:pPr>
            <w:r w:rsidRPr="009738CE">
              <w:t>Document issu du site du Sénat référence pour le résultat des élections</w:t>
            </w:r>
          </w:p>
          <w:p w:rsidR="009738CE" w:rsidRPr="009738CE" w:rsidRDefault="009738CE" w:rsidP="009738CE">
            <w:pPr>
              <w:pStyle w:val="Paragraphedeliste"/>
              <w:numPr>
                <w:ilvl w:val="0"/>
                <w:numId w:val="16"/>
              </w:numPr>
            </w:pPr>
            <w:r w:rsidRPr="009738CE">
              <w:t xml:space="preserve">N.V.A </w:t>
            </w:r>
            <w:r>
              <w:t xml:space="preserve">de Bart de </w:t>
            </w:r>
            <w:proofErr w:type="spellStart"/>
            <w:r>
              <w:t>Wever</w:t>
            </w:r>
            <w:proofErr w:type="spellEnd"/>
            <w:r>
              <w:t xml:space="preserve"> </w:t>
            </w:r>
            <w:r w:rsidRPr="009738CE">
              <w:t>au Nord, Socialistes</w:t>
            </w:r>
            <w:r>
              <w:t xml:space="preserve"> menés par Elio di </w:t>
            </w:r>
            <w:proofErr w:type="spellStart"/>
            <w:r>
              <w:t>Rupo</w:t>
            </w:r>
            <w:proofErr w:type="spellEnd"/>
            <w:r w:rsidRPr="009738CE">
              <w:t xml:space="preserve"> au Sud </w:t>
            </w:r>
          </w:p>
          <w:p w:rsidR="009738CE" w:rsidRPr="009738CE" w:rsidRDefault="009738CE" w:rsidP="009738CE">
            <w:pPr>
              <w:pStyle w:val="Paragraphedeliste"/>
              <w:numPr>
                <w:ilvl w:val="0"/>
                <w:numId w:val="16"/>
              </w:numPr>
            </w:pPr>
            <w:r w:rsidRPr="009738CE">
              <w:lastRenderedPageBreak/>
              <w:t>Deux constats : aucun de ces deux partis ne peut à lui seul avoir un</w:t>
            </w:r>
            <w:r>
              <w:t>e</w:t>
            </w:r>
            <w:r w:rsidRPr="009738CE">
              <w:t xml:space="preserve"> majorité / Ces deux partis sont de deux familles politiques opposées (socialistes </w:t>
            </w:r>
            <w:r w:rsidR="00311768">
              <w:t xml:space="preserve">X </w:t>
            </w:r>
            <w:r w:rsidRPr="009738CE">
              <w:t>droite nationaliste et indépendantiste)</w:t>
            </w:r>
          </w:p>
          <w:p w:rsidR="009738CE" w:rsidRDefault="009738CE" w:rsidP="009738CE">
            <w:pPr>
              <w:rPr>
                <w:u w:val="single"/>
              </w:rPr>
            </w:pPr>
          </w:p>
          <w:p w:rsidR="0031567F" w:rsidRPr="0031567F" w:rsidRDefault="0031567F" w:rsidP="009738CE">
            <w:pPr>
              <w:rPr>
                <w:u w:val="single"/>
              </w:rPr>
            </w:pPr>
            <w:r w:rsidRPr="0031567F">
              <w:rPr>
                <w:u w:val="single"/>
              </w:rPr>
              <w:t>Analyse d</w:t>
            </w:r>
            <w:r w:rsidR="004A1546">
              <w:rPr>
                <w:u w:val="single"/>
              </w:rPr>
              <w:t>es</w:t>
            </w:r>
            <w:r w:rsidRPr="0031567F">
              <w:rPr>
                <w:u w:val="single"/>
              </w:rPr>
              <w:t xml:space="preserve"> document</w:t>
            </w:r>
            <w:r w:rsidR="004A1546">
              <w:rPr>
                <w:u w:val="single"/>
              </w:rPr>
              <w:t>s</w:t>
            </w:r>
            <w:r w:rsidRPr="0031567F">
              <w:rPr>
                <w:u w:val="single"/>
              </w:rPr>
              <w:t xml:space="preserve"> 6</w:t>
            </w:r>
            <w:r w:rsidR="004A1546">
              <w:rPr>
                <w:u w:val="single"/>
              </w:rPr>
              <w:t xml:space="preserve"> et 7</w:t>
            </w:r>
            <w:r w:rsidRPr="0031567F">
              <w:rPr>
                <w:u w:val="single"/>
              </w:rPr>
              <w:t xml:space="preserve"> et les élèves notent la conclusion :</w:t>
            </w:r>
          </w:p>
          <w:p w:rsidR="009738CE" w:rsidRPr="0031567F" w:rsidRDefault="00311768" w:rsidP="009738CE">
            <w:r w:rsidRPr="0031567F">
              <w:t>Nous avons vu que le paysage politique flamand contenait plus de petits partis au programme régionaliste ou nationaliste. L’ensemble des suffrages nationaliste flamand est de</w:t>
            </w:r>
            <w:r w:rsidR="009738CE" w:rsidRPr="0031567F">
              <w:t xml:space="preserve"> </w:t>
            </w:r>
            <w:r w:rsidRPr="0031567F">
              <w:t>40 siège</w:t>
            </w:r>
            <w:r w:rsidR="0031567F">
              <w:t>s</w:t>
            </w:r>
            <w:r w:rsidRPr="0031567F">
              <w:t xml:space="preserve"> sur 83 en faveur de partis </w:t>
            </w:r>
            <w:r w:rsidR="001F4F61" w:rsidRPr="0031567F">
              <w:t xml:space="preserve">principalement nationalistes. Mais les partis traditionnels ont tous adhérés à un programme très </w:t>
            </w:r>
            <w:r w:rsidR="0031567F">
              <w:t>autonomistes</w:t>
            </w:r>
            <w:r w:rsidR="0031567F" w:rsidRPr="0031567F">
              <w:t xml:space="preserve"> (la note </w:t>
            </w:r>
            <w:proofErr w:type="spellStart"/>
            <w:r w:rsidR="0031567F" w:rsidRPr="0031567F">
              <w:t>Octopus</w:t>
            </w:r>
            <w:proofErr w:type="spellEnd"/>
            <w:r w:rsidR="0031567F" w:rsidRPr="0031567F">
              <w:t>)</w:t>
            </w:r>
            <w:r w:rsidR="0031567F">
              <w:t xml:space="preserve"> qui veut un transfert de nombreuses compétences fédérales (Justice, SNCB, Voies de communication, autonomie fiscale, politique de l’emploi, sécurité </w:t>
            </w:r>
            <w:proofErr w:type="gramStart"/>
            <w:r w:rsidR="0031567F">
              <w:t>sociale</w:t>
            </w:r>
            <w:r w:rsidR="004A1546">
              <w:t> ,</w:t>
            </w:r>
            <w:proofErr w:type="gramEnd"/>
            <w:r w:rsidR="004A1546">
              <w:t>…</w:t>
            </w:r>
            <w:r w:rsidR="0031567F">
              <w:t xml:space="preserve">) et une plus grande souveraineté flamande (scission de BHV) </w:t>
            </w:r>
            <w:r w:rsidR="001F4F61" w:rsidRPr="0031567F">
              <w:t xml:space="preserve">. </w:t>
            </w:r>
            <w:r w:rsidR="0031567F" w:rsidRPr="0031567F">
              <w:t>A côté de cette entente flamand</w:t>
            </w:r>
            <w:r w:rsidR="004A1546">
              <w:t>e</w:t>
            </w:r>
            <w:r w:rsidR="0031567F" w:rsidRPr="0031567F">
              <w:t xml:space="preserve"> tous partis politiques confondus, on  constate une a</w:t>
            </w:r>
            <w:r w:rsidR="009738CE" w:rsidRPr="0031567F">
              <w:t>symétrie des suffrages accordés aux partis politiques francophones ou flamands.</w:t>
            </w:r>
            <w:r w:rsidR="0031567F" w:rsidRPr="0031567F">
              <w:t xml:space="preserve"> On vote à droite</w:t>
            </w:r>
            <w:r w:rsidR="004A1546">
              <w:t xml:space="preserve"> (droite libérale, droite nat</w:t>
            </w:r>
            <w:r w:rsidR="00AF752E">
              <w:t>ionaliste, droite conservatrice, voire extrême droite)</w:t>
            </w:r>
            <w:r w:rsidR="0031567F" w:rsidRPr="0031567F">
              <w:t xml:space="preserve"> au Nord et à gauche et au centre au Sud du pays.</w:t>
            </w:r>
            <w:r w:rsidR="009738CE" w:rsidRPr="0031567F">
              <w:t xml:space="preserve"> </w:t>
            </w:r>
            <w:r w:rsidR="0031567F">
              <w:t xml:space="preserve">La note de </w:t>
            </w:r>
            <w:proofErr w:type="spellStart"/>
            <w:r w:rsidR="0031567F">
              <w:t>Wever</w:t>
            </w:r>
            <w:proofErr w:type="spellEnd"/>
            <w:r w:rsidR="0031567F">
              <w:t xml:space="preserve"> s’adresse à eux pour renforcer la ligne de rupture entre francophones et flamands.</w:t>
            </w:r>
          </w:p>
          <w:p w:rsidR="009738CE" w:rsidRDefault="009738CE" w:rsidP="009738CE">
            <w:pPr>
              <w:rPr>
                <w:u w:val="single"/>
              </w:rPr>
            </w:pPr>
          </w:p>
          <w:p w:rsidR="009738CE" w:rsidRPr="009738CE" w:rsidRDefault="009738CE" w:rsidP="009738CE">
            <w:pPr>
              <w:rPr>
                <w:u w:val="single"/>
              </w:rPr>
            </w:pPr>
          </w:p>
          <w:p w:rsidR="00311768" w:rsidRDefault="00311768" w:rsidP="00311768">
            <w:pPr>
              <w:pStyle w:val="Paragraphedeliste"/>
              <w:numPr>
                <w:ilvl w:val="0"/>
                <w:numId w:val="18"/>
              </w:numPr>
            </w:pPr>
            <w:r>
              <w:t>Fonctionnement et Compétences de l’Etat fédéral</w:t>
            </w:r>
          </w:p>
          <w:p w:rsidR="00311768" w:rsidRDefault="00311768" w:rsidP="00311768">
            <w:pPr>
              <w:pBdr>
                <w:top w:val="single" w:sz="4" w:space="1" w:color="auto"/>
                <w:left w:val="single" w:sz="4" w:space="4" w:color="auto"/>
                <w:bottom w:val="single" w:sz="4" w:space="1" w:color="auto"/>
                <w:right w:val="single" w:sz="4" w:space="4" w:color="auto"/>
              </w:pBdr>
              <w:ind w:left="360"/>
            </w:pPr>
            <w:r>
              <w:t>Parlement bicaméral* + Gouvernement + Roi</w:t>
            </w:r>
          </w:p>
          <w:p w:rsidR="00311768" w:rsidRDefault="00311768" w:rsidP="00311768"/>
          <w:p w:rsidR="00311768" w:rsidRDefault="00311768" w:rsidP="00311768">
            <w:r>
              <w:t>L’Etat fédéral conserve les compétences dites « régaliennes » :</w:t>
            </w:r>
            <w:r w:rsidRPr="008557DF">
              <w:t xml:space="preserve"> </w:t>
            </w:r>
            <w:r>
              <w:t>Affaires étrangères, Défense, Intérieur (maintien de l’ordre, accès au territoire), Justice et Finances. Ainsi que les matières qui touchent à la solidarité : sécurité sociale,  impôt des personnes physique (IPP), impôt des sociétés (ISOC), infrastructure de santé (hôpitaux, …), revenu d’intégration social, garantie des revenus aux personnages âgées, Pension, …</w:t>
            </w:r>
          </w:p>
          <w:p w:rsidR="00311768" w:rsidRDefault="00311768" w:rsidP="00311768"/>
          <w:p w:rsidR="00311768" w:rsidRDefault="00311768" w:rsidP="00311768">
            <w:r>
              <w:t>Il a un rôle d’arbitre et de ciment du montage institutionnel : emploi des langues à Bruxelles et dans les communes à statut linguistique particuliers.</w:t>
            </w:r>
          </w:p>
          <w:p w:rsidR="00311768" w:rsidRDefault="00311768" w:rsidP="00311768">
            <w:r>
              <w:t>Il conserve aussi des compétences liées à la promotion de la recherche ou de la culture da</w:t>
            </w:r>
            <w:r w:rsidR="0076370D">
              <w:t>ns des établissements fédéraux (</w:t>
            </w:r>
            <w:r>
              <w:t>IRM, théâtre de la Monnaie…), la sécurité nucléaire et alimentaire et des entreprises « publique autonomes fédérales » : Belgacom, SNCB, …</w:t>
            </w:r>
          </w:p>
          <w:p w:rsidR="00311768" w:rsidRDefault="00311768" w:rsidP="00311768">
            <w:r>
              <w:t>Ce n’est qu’au niveau fédéral qu’on peut modifier la Constitution</w:t>
            </w:r>
          </w:p>
          <w:p w:rsidR="00311768" w:rsidRDefault="00311768" w:rsidP="00311768"/>
          <w:p w:rsidR="00311768" w:rsidRDefault="00311768" w:rsidP="00311768">
            <w:pPr>
              <w:pStyle w:val="Paragraphedeliste"/>
              <w:numPr>
                <w:ilvl w:val="0"/>
                <w:numId w:val="18"/>
              </w:numPr>
            </w:pPr>
            <w:r>
              <w:t>Les entités fédérées :</w:t>
            </w:r>
          </w:p>
          <w:p w:rsidR="00311768" w:rsidRDefault="00311768" w:rsidP="00311768">
            <w:pPr>
              <w:pBdr>
                <w:top w:val="single" w:sz="4" w:space="1" w:color="auto"/>
                <w:left w:val="single" w:sz="4" w:space="4" w:color="auto"/>
                <w:bottom w:val="single" w:sz="4" w:space="1" w:color="auto"/>
                <w:right w:val="single" w:sz="4" w:space="4" w:color="auto"/>
              </w:pBdr>
              <w:ind w:left="360"/>
            </w:pPr>
            <w:r>
              <w:t>Parlement + Gouvernement</w:t>
            </w:r>
          </w:p>
          <w:p w:rsidR="00311768" w:rsidRDefault="00311768" w:rsidP="00311768">
            <w:r>
              <w:t>Carte des régions et communautés.</w:t>
            </w:r>
          </w:p>
          <w:p w:rsidR="00311768" w:rsidRDefault="00311768" w:rsidP="00311768"/>
          <w:p w:rsidR="00311768" w:rsidRDefault="00311768" w:rsidP="00311768">
            <w:pPr>
              <w:pStyle w:val="Paragraphedeliste"/>
              <w:numPr>
                <w:ilvl w:val="0"/>
                <w:numId w:val="18"/>
              </w:numPr>
            </w:pPr>
            <w:r>
              <w:t>La répartition des compétences</w:t>
            </w:r>
          </w:p>
          <w:p w:rsidR="00311768" w:rsidRDefault="00311768" w:rsidP="00311768">
            <w:r>
              <w:t>Dans un Etat fédéral, certaines matières sont réservées à l’Autorité fédérale, d’autres sont attribuées aux entités fédérées. Dans l’Etat fédéral belge, les compétences sont réparties entre l’Autorité fédérale et les Communautés et les Régions.</w:t>
            </w:r>
          </w:p>
          <w:p w:rsidR="00311768" w:rsidRPr="006C57F8" w:rsidRDefault="00311768" w:rsidP="00311768">
            <w:pPr>
              <w:rPr>
                <w:u w:val="single"/>
              </w:rPr>
            </w:pPr>
            <w:r w:rsidRPr="006C57F8">
              <w:rPr>
                <w:u w:val="single"/>
              </w:rPr>
              <w:t xml:space="preserve">Deux remarques : </w:t>
            </w:r>
          </w:p>
          <w:p w:rsidR="00311768" w:rsidRDefault="00311768" w:rsidP="00311768">
            <w:pPr>
              <w:pStyle w:val="Paragraphedeliste"/>
              <w:numPr>
                <w:ilvl w:val="0"/>
                <w:numId w:val="19"/>
              </w:numPr>
            </w:pPr>
            <w:r>
              <w:t>Jusqu’à présent, depuis la création de l’Etat fédéral, l’évolution se fait dans le sens d’un affaiblissement des compétences de l’entité fédéral au profit des entités fédérées.</w:t>
            </w:r>
          </w:p>
          <w:p w:rsidR="00311768" w:rsidRDefault="00311768" w:rsidP="00311768">
            <w:pPr>
              <w:pStyle w:val="Paragraphedeliste"/>
              <w:numPr>
                <w:ilvl w:val="0"/>
                <w:numId w:val="19"/>
              </w:numPr>
            </w:pPr>
            <w:r>
              <w:t xml:space="preserve">Il n’existe pas de hiérarchie des lois entre les entités. L’Etat fédéral promulgue des lois. Les Communautés et Régions promulguent des décrets et des ordonnances. </w:t>
            </w:r>
          </w:p>
          <w:p w:rsidR="00311768" w:rsidRDefault="00311768" w:rsidP="00311768"/>
          <w:p w:rsidR="00311768" w:rsidRPr="00A6313D" w:rsidRDefault="00311768" w:rsidP="00311768">
            <w:pPr>
              <w:rPr>
                <w:u w:val="single"/>
              </w:rPr>
            </w:pPr>
            <w:r w:rsidRPr="00A6313D">
              <w:rPr>
                <w:u w:val="single"/>
              </w:rPr>
              <w:t>Principes de base :</w:t>
            </w:r>
          </w:p>
          <w:p w:rsidR="00311768" w:rsidRDefault="00311768" w:rsidP="00311768">
            <w:r>
              <w:t>Les régions (Flamandes, wallonnes et bruxelloises) exercent des compétences principalement liées au territoire : aménagement du territoire, tourisme, logement, environnement, travaux publics, politique de l’emploi, politique économique régionale, transport, pouvoirs locaux.</w:t>
            </w:r>
          </w:p>
          <w:p w:rsidR="00311768" w:rsidRDefault="00311768" w:rsidP="00311768">
            <w:r>
              <w:t xml:space="preserve">Les Communautés (Française, flamande, germanophone) exercent des compétences liées aux personnes : enseignement, culture, sport, santé, aide aux personnes, emploi des langues. Sauf dans la Région bruxelloise (bilingue) où les Communautés française et flamande exercent leur compétence via les institutions qui emploient leurs langues : écoles, </w:t>
            </w:r>
            <w:proofErr w:type="spellStart"/>
            <w:r>
              <w:t>asbl</w:t>
            </w:r>
            <w:proofErr w:type="spellEnd"/>
            <w:r>
              <w:t>, CPAS, hôpitaux publics …. Pour faciliter l’exercice de ces compétences trois commissions existent :</w:t>
            </w:r>
          </w:p>
          <w:p w:rsidR="00311768" w:rsidRDefault="00311768" w:rsidP="00311768">
            <w:pPr>
              <w:pStyle w:val="Paragraphedeliste"/>
              <w:numPr>
                <w:ilvl w:val="0"/>
                <w:numId w:val="17"/>
              </w:numPr>
            </w:pPr>
            <w:r>
              <w:t>la COCOF (Commission communautaire française) : FR</w:t>
            </w:r>
          </w:p>
          <w:p w:rsidR="00311768" w:rsidRDefault="00311768" w:rsidP="00311768">
            <w:pPr>
              <w:pStyle w:val="Paragraphedeliste"/>
              <w:numPr>
                <w:ilvl w:val="0"/>
                <w:numId w:val="17"/>
              </w:numPr>
            </w:pPr>
            <w:r>
              <w:t>VGC (</w:t>
            </w:r>
            <w:proofErr w:type="spellStart"/>
            <w:r>
              <w:t>Vlaamse</w:t>
            </w:r>
            <w:proofErr w:type="spellEnd"/>
            <w:r>
              <w:t xml:space="preserve"> </w:t>
            </w:r>
            <w:proofErr w:type="spellStart"/>
            <w:r>
              <w:t>Gemeenschapcomissie</w:t>
            </w:r>
            <w:proofErr w:type="spellEnd"/>
            <w:r>
              <w:t>) : NL</w:t>
            </w:r>
          </w:p>
          <w:p w:rsidR="00311768" w:rsidRDefault="00311768" w:rsidP="00311768">
            <w:pPr>
              <w:pStyle w:val="Paragraphedeliste"/>
              <w:numPr>
                <w:ilvl w:val="0"/>
                <w:numId w:val="17"/>
              </w:numPr>
            </w:pPr>
            <w:r>
              <w:t>COCOM (Commission communautaire commune) : bilingue</w:t>
            </w:r>
          </w:p>
          <w:p w:rsidR="00311768" w:rsidRDefault="00311768" w:rsidP="00311768">
            <w:r>
              <w:t>Pourquoi ? Il n’y a pas de sous-nationalité à Bruxelles : les habitants ne peuvent être obligés de choisir leur appartenance à l’une ou l’autre des deux communautés pour bénéficier de ces services.</w:t>
            </w:r>
          </w:p>
          <w:p w:rsidR="00640C5C" w:rsidRDefault="00640C5C" w:rsidP="00311768">
            <w:pPr>
              <w:rPr>
                <w:u w:val="single"/>
              </w:rPr>
            </w:pPr>
          </w:p>
          <w:p w:rsidR="00311768" w:rsidRPr="008557DF" w:rsidRDefault="00311768" w:rsidP="00311768">
            <w:pPr>
              <w:rPr>
                <w:u w:val="single"/>
              </w:rPr>
            </w:pPr>
            <w:r w:rsidRPr="008557DF">
              <w:rPr>
                <w:u w:val="single"/>
              </w:rPr>
              <w:t>En pratique :</w:t>
            </w:r>
          </w:p>
          <w:p w:rsidR="00311768" w:rsidRDefault="00311768" w:rsidP="00311768">
            <w:r>
              <w:t>La communauté et la Région Flamande ont fusionné leurs institutions. (Parlement + gouvernement)</w:t>
            </w:r>
          </w:p>
          <w:p w:rsidR="00311768" w:rsidRDefault="00311768" w:rsidP="00A20749">
            <w:r>
              <w:t>Par contre, la Région wallonne, la Communauté française et la Région de Bruxelles-capital ont gardé chacune leurs institutions (Parlement + gouvernement)/. Il existe des mécanismes de transfert de compétences entre les différents organes</w:t>
            </w:r>
          </w:p>
          <w:p w:rsidR="008705D6" w:rsidRDefault="008705D6" w:rsidP="00A20749"/>
          <w:p w:rsidR="008705D6" w:rsidRDefault="008705D6" w:rsidP="008705D6">
            <w:pPr>
              <w:pStyle w:val="Paragraphedeliste"/>
              <w:numPr>
                <w:ilvl w:val="0"/>
                <w:numId w:val="36"/>
              </w:numPr>
            </w:pPr>
            <w:r>
              <w:t>Les déséquilibres actuels</w:t>
            </w:r>
          </w:p>
          <w:p w:rsidR="008705D6" w:rsidRDefault="008705D6" w:rsidP="008705D6"/>
          <w:p w:rsidR="008705D6" w:rsidRDefault="008705D6" w:rsidP="008705D6">
            <w:r>
              <w:lastRenderedPageBreak/>
              <w:t>Quizz dont le but est d’associer les présidents de parti avec leur parti.</w:t>
            </w:r>
          </w:p>
          <w:p w:rsidR="008705D6" w:rsidRDefault="008705D6" w:rsidP="008705D6">
            <w:r>
              <w:t xml:space="preserve">Et de mettre en parallèle les partis du Nord et du Sud des mêmes familles (gauche, centre, droite libérale, droite nationaliste, extrême droite). De mettre en évidence un déséquilibre dans les représentations et dans les programmes défendus en Flandre et en Wallonie. </w:t>
            </w:r>
          </w:p>
          <w:p w:rsidR="008705D6" w:rsidRDefault="008705D6" w:rsidP="00A20749"/>
        </w:tc>
      </w:tr>
      <w:tr w:rsidR="009C7834" w:rsidTr="00640C5C">
        <w:trPr>
          <w:trHeight w:val="120"/>
        </w:trPr>
        <w:tc>
          <w:tcPr>
            <w:tcW w:w="3652" w:type="dxa"/>
          </w:tcPr>
          <w:p w:rsidR="009C7834" w:rsidRDefault="003C692E" w:rsidP="0005393A">
            <w:r>
              <w:t xml:space="preserve">Temps total : </w:t>
            </w:r>
            <w:r w:rsidR="0005393A">
              <w:t>35</w:t>
            </w:r>
            <w:r>
              <w:t xml:space="preserve"> ‘</w:t>
            </w:r>
          </w:p>
        </w:tc>
        <w:tc>
          <w:tcPr>
            <w:tcW w:w="10915" w:type="dxa"/>
            <w:vMerge/>
          </w:tcPr>
          <w:p w:rsidR="009C7834" w:rsidRDefault="009C7834" w:rsidP="00640C5C"/>
        </w:tc>
      </w:tr>
      <w:tr w:rsidR="009C7834" w:rsidTr="00640C5C">
        <w:trPr>
          <w:trHeight w:val="120"/>
        </w:trPr>
        <w:tc>
          <w:tcPr>
            <w:tcW w:w="3652" w:type="dxa"/>
          </w:tcPr>
          <w:p w:rsidR="009C7834" w:rsidRDefault="009C7834" w:rsidP="009C7834">
            <w:pPr>
              <w:pStyle w:val="Paragraphedeliste"/>
              <w:ind w:left="390"/>
            </w:pPr>
          </w:p>
          <w:p w:rsidR="009C7834" w:rsidRDefault="009C7834" w:rsidP="009C7834">
            <w:pPr>
              <w:pStyle w:val="Paragraphedeliste"/>
              <w:ind w:left="390"/>
            </w:pPr>
          </w:p>
          <w:p w:rsidR="009C7834" w:rsidRDefault="009C7834" w:rsidP="009C7834">
            <w:pPr>
              <w:pStyle w:val="Paragraphedeliste"/>
              <w:ind w:left="390"/>
            </w:pPr>
          </w:p>
          <w:p w:rsidR="009C7834" w:rsidRDefault="009C7834" w:rsidP="009C7834">
            <w:pPr>
              <w:pStyle w:val="Paragraphedeliste"/>
              <w:ind w:left="390"/>
            </w:pPr>
          </w:p>
          <w:p w:rsidR="009C7834" w:rsidRDefault="009C7834" w:rsidP="009C7834">
            <w:pPr>
              <w:pStyle w:val="Paragraphedeliste"/>
              <w:ind w:left="390"/>
            </w:pPr>
          </w:p>
          <w:p w:rsidR="009C7834" w:rsidRDefault="009C7834" w:rsidP="009C7834">
            <w:pPr>
              <w:pStyle w:val="Paragraphedeliste"/>
              <w:ind w:left="390"/>
            </w:pPr>
          </w:p>
          <w:p w:rsidR="009C7834" w:rsidRDefault="009C7834" w:rsidP="009C7834">
            <w:pPr>
              <w:pStyle w:val="Paragraphedeliste"/>
              <w:numPr>
                <w:ilvl w:val="0"/>
                <w:numId w:val="3"/>
              </w:numPr>
            </w:pPr>
            <w:r>
              <w:t>Document 5 :</w:t>
            </w:r>
          </w:p>
          <w:p w:rsidR="006E0AB0" w:rsidRPr="00A77EED" w:rsidRDefault="006E0AB0" w:rsidP="006E0AB0">
            <w:pPr>
              <w:pBdr>
                <w:top w:val="single" w:sz="4" w:space="1" w:color="auto"/>
                <w:left w:val="single" w:sz="4" w:space="4" w:color="auto"/>
                <w:bottom w:val="single" w:sz="4" w:space="1" w:color="auto"/>
                <w:right w:val="single" w:sz="4" w:space="4" w:color="auto"/>
              </w:pBdr>
            </w:pPr>
            <w:r w:rsidRPr="00A77EED">
              <w:t>Résultats des élections législatives belges du 13 juin 2010 pour la Chambre des représentants.</w:t>
            </w:r>
            <w:r w:rsidRPr="00A77EED">
              <w:br/>
              <w:t xml:space="preserve">Source : site internet du Ministère Fédérale de </w:t>
            </w:r>
            <w:proofErr w:type="gramStart"/>
            <w:r w:rsidRPr="00A77EED">
              <w:t>l’Intérieur .</w:t>
            </w:r>
            <w:proofErr w:type="gramEnd"/>
          </w:p>
          <w:p w:rsidR="003C692E" w:rsidRDefault="003C692E" w:rsidP="003C692E"/>
          <w:p w:rsidR="003C692E" w:rsidRDefault="003C692E" w:rsidP="003C692E"/>
          <w:p w:rsidR="003C692E" w:rsidRDefault="003C692E" w:rsidP="003C692E"/>
          <w:p w:rsidR="003C692E" w:rsidRDefault="003C692E" w:rsidP="003C692E"/>
          <w:p w:rsidR="003C692E" w:rsidRDefault="003C692E" w:rsidP="003C692E"/>
          <w:p w:rsidR="008705D6" w:rsidRPr="008705D6" w:rsidRDefault="00980CA7" w:rsidP="008705D6">
            <w:pPr>
              <w:rPr>
                <w:rFonts w:ascii="Times New Roman" w:hAnsi="Times New Roman" w:cs="Times New Roman"/>
                <w:sz w:val="20"/>
                <w:szCs w:val="20"/>
              </w:rPr>
            </w:pPr>
            <w:r>
              <w:t>Analyse des</w:t>
            </w:r>
            <w:r w:rsidR="0031567F">
              <w:t xml:space="preserve"> d</w:t>
            </w:r>
            <w:r w:rsidR="003C692E">
              <w:t>ocument</w:t>
            </w:r>
            <w:r>
              <w:t>s</w:t>
            </w:r>
            <w:r w:rsidR="003C692E">
              <w:t xml:space="preserve"> 6 </w:t>
            </w:r>
            <w:r>
              <w:t>et 7</w:t>
            </w:r>
            <w:r w:rsidR="003C692E">
              <w:t>:</w:t>
            </w:r>
            <w:r w:rsidR="00311768">
              <w:t xml:space="preserve"> </w:t>
            </w:r>
          </w:p>
          <w:p w:rsidR="008705D6" w:rsidRDefault="0031567F" w:rsidP="0031567F">
            <w:pPr>
              <w:pStyle w:val="Paragraphedeliste"/>
              <w:numPr>
                <w:ilvl w:val="0"/>
                <w:numId w:val="3"/>
              </w:numPr>
              <w:rPr>
                <w:rFonts w:ascii="Times New Roman" w:hAnsi="Times New Roman" w:cs="Times New Roman"/>
                <w:sz w:val="20"/>
                <w:szCs w:val="20"/>
              </w:rPr>
            </w:pPr>
            <w:r w:rsidRPr="008705D6">
              <w:rPr>
                <w:rFonts w:ascii="Times New Roman" w:hAnsi="Times New Roman" w:cs="Times New Roman"/>
                <w:sz w:val="20"/>
                <w:szCs w:val="20"/>
              </w:rPr>
              <w:t xml:space="preserve">Article du </w:t>
            </w:r>
            <w:proofErr w:type="spellStart"/>
            <w:r w:rsidRPr="008705D6">
              <w:rPr>
                <w:rFonts w:ascii="Times New Roman" w:hAnsi="Times New Roman" w:cs="Times New Roman"/>
                <w:sz w:val="20"/>
                <w:szCs w:val="20"/>
              </w:rPr>
              <w:t>Tijd</w:t>
            </w:r>
            <w:proofErr w:type="spellEnd"/>
            <w:r w:rsidRPr="008705D6">
              <w:rPr>
                <w:rFonts w:ascii="Times New Roman" w:hAnsi="Times New Roman" w:cs="Times New Roman"/>
                <w:sz w:val="20"/>
                <w:szCs w:val="20"/>
              </w:rPr>
              <w:t xml:space="preserve"> du 19 octobre 2010 (consignes dans le portefeuille de documents)</w:t>
            </w:r>
            <w:r w:rsidR="008705D6">
              <w:rPr>
                <w:rFonts w:ascii="Times New Roman" w:hAnsi="Times New Roman" w:cs="Times New Roman"/>
                <w:sz w:val="20"/>
                <w:szCs w:val="20"/>
              </w:rPr>
              <w:t>.</w:t>
            </w:r>
          </w:p>
          <w:p w:rsidR="003C692E" w:rsidRPr="008705D6" w:rsidRDefault="00980CA7" w:rsidP="0031567F">
            <w:pPr>
              <w:pStyle w:val="Paragraphedeliste"/>
              <w:numPr>
                <w:ilvl w:val="0"/>
                <w:numId w:val="3"/>
              </w:numPr>
              <w:rPr>
                <w:rFonts w:ascii="Times New Roman" w:hAnsi="Times New Roman" w:cs="Times New Roman"/>
                <w:sz w:val="20"/>
                <w:szCs w:val="20"/>
              </w:rPr>
            </w:pPr>
            <w:r w:rsidRPr="008705D6">
              <w:rPr>
                <w:rFonts w:ascii="Times New Roman" w:hAnsi="Times New Roman" w:cs="Times New Roman"/>
                <w:sz w:val="20"/>
                <w:szCs w:val="20"/>
              </w:rPr>
              <w:t>F</w:t>
            </w:r>
            <w:r w:rsidR="00300795" w:rsidRPr="008705D6">
              <w:rPr>
                <w:rFonts w:ascii="Times New Roman" w:hAnsi="Times New Roman" w:cs="Times New Roman"/>
                <w:sz w:val="20"/>
                <w:szCs w:val="20"/>
              </w:rPr>
              <w:t xml:space="preserve">rancis van de </w:t>
            </w:r>
            <w:proofErr w:type="spellStart"/>
            <w:r w:rsidR="00300795" w:rsidRPr="008705D6">
              <w:rPr>
                <w:rFonts w:ascii="Times New Roman" w:hAnsi="Times New Roman" w:cs="Times New Roman"/>
                <w:sz w:val="20"/>
                <w:szCs w:val="20"/>
              </w:rPr>
              <w:t>Woestijn</w:t>
            </w:r>
            <w:proofErr w:type="spellEnd"/>
            <w:r w:rsidR="00300795" w:rsidRPr="008705D6">
              <w:rPr>
                <w:rFonts w:ascii="Times New Roman" w:hAnsi="Times New Roman" w:cs="Times New Roman"/>
                <w:i/>
                <w:sz w:val="20"/>
                <w:szCs w:val="20"/>
              </w:rPr>
              <w:t>, é</w:t>
            </w:r>
            <w:r w:rsidRPr="008705D6">
              <w:rPr>
                <w:rFonts w:ascii="Times New Roman" w:hAnsi="Times New Roman" w:cs="Times New Roman"/>
                <w:i/>
                <w:sz w:val="20"/>
                <w:szCs w:val="20"/>
              </w:rPr>
              <w:t xml:space="preserve">dito, </w:t>
            </w:r>
            <w:r w:rsidRPr="008705D6">
              <w:rPr>
                <w:rFonts w:ascii="Times New Roman" w:hAnsi="Times New Roman" w:cs="Times New Roman"/>
                <w:sz w:val="20"/>
                <w:szCs w:val="20"/>
              </w:rPr>
              <w:t>article de la Libre en ligne du 18 octobre 2010</w:t>
            </w:r>
            <w:r w:rsidR="008705D6">
              <w:rPr>
                <w:rFonts w:ascii="Times New Roman" w:hAnsi="Times New Roman" w:cs="Times New Roman"/>
                <w:sz w:val="20"/>
                <w:szCs w:val="20"/>
              </w:rPr>
              <w:t>.</w:t>
            </w:r>
          </w:p>
          <w:p w:rsidR="0090297F" w:rsidRDefault="0090297F" w:rsidP="0090297F"/>
          <w:p w:rsidR="0090297F" w:rsidRDefault="0090297F" w:rsidP="0090297F"/>
          <w:p w:rsidR="0090297F" w:rsidRDefault="0090297F" w:rsidP="0090297F"/>
          <w:p w:rsidR="0090297F" w:rsidRDefault="0090297F" w:rsidP="0090297F"/>
          <w:p w:rsidR="0090297F" w:rsidRDefault="0090297F" w:rsidP="0090297F"/>
          <w:p w:rsidR="0090297F" w:rsidRDefault="0090297F" w:rsidP="0090297F"/>
          <w:p w:rsidR="0090297F" w:rsidRPr="00AF752E" w:rsidRDefault="0090297F" w:rsidP="0090297F">
            <w:pPr>
              <w:rPr>
                <w:u w:val="single"/>
              </w:rPr>
            </w:pPr>
          </w:p>
          <w:p w:rsidR="0090297F" w:rsidRPr="0005393A" w:rsidRDefault="0090297F" w:rsidP="0090297F">
            <w:pPr>
              <w:pStyle w:val="Paragraphedeliste"/>
              <w:numPr>
                <w:ilvl w:val="0"/>
                <w:numId w:val="3"/>
              </w:numPr>
            </w:pPr>
            <w:r w:rsidRPr="00AF752E">
              <w:rPr>
                <w:u w:val="single"/>
              </w:rPr>
              <w:t>A partir des revendications flamandes</w:t>
            </w:r>
            <w:r w:rsidR="00C86792" w:rsidRPr="00AF752E">
              <w:rPr>
                <w:u w:val="single"/>
              </w:rPr>
              <w:t xml:space="preserve"> évoquées dans les articles</w:t>
            </w:r>
            <w:r w:rsidRPr="00AF752E">
              <w:rPr>
                <w:u w:val="single"/>
              </w:rPr>
              <w:t xml:space="preserve"> on en </w:t>
            </w:r>
            <w:r w:rsidR="00640C5C" w:rsidRPr="00AF752E">
              <w:rPr>
                <w:u w:val="single"/>
              </w:rPr>
              <w:t>extrapole</w:t>
            </w:r>
            <w:r w:rsidR="00AF752E" w:rsidRPr="00AF752E">
              <w:rPr>
                <w:u w:val="single"/>
              </w:rPr>
              <w:t xml:space="preserve"> en classe</w:t>
            </w:r>
            <w:r w:rsidR="00640C5C" w:rsidRPr="00AF752E">
              <w:rPr>
                <w:u w:val="single"/>
              </w:rPr>
              <w:t xml:space="preserve"> les institutions et compétences actuelles et on complète le tableau commencé lors du visionnage du « Dessous des cartes » CFr. Annexe 2 : Questionnaire rempli.</w:t>
            </w:r>
          </w:p>
          <w:p w:rsidR="0005393A" w:rsidRDefault="00C63584" w:rsidP="00C63584">
            <w:pPr>
              <w:pStyle w:val="Paragraphedeliste"/>
              <w:numPr>
                <w:ilvl w:val="0"/>
                <w:numId w:val="3"/>
              </w:numPr>
            </w:pPr>
            <w:r>
              <w:t>Les annexes 5 et 6 servent de documentation à ce travail de réflexion sur les institutions</w:t>
            </w:r>
          </w:p>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05393A" w:rsidRDefault="0005393A" w:rsidP="0005393A"/>
          <w:p w:rsidR="00C63584" w:rsidRDefault="00C63584" w:rsidP="0005393A"/>
          <w:p w:rsidR="00C63584" w:rsidRDefault="00C63584" w:rsidP="0005393A"/>
          <w:p w:rsidR="00C63584" w:rsidRDefault="00C63584" w:rsidP="0005393A"/>
          <w:p w:rsidR="0005393A" w:rsidRDefault="0005393A" w:rsidP="0005393A"/>
          <w:p w:rsidR="0005393A" w:rsidRPr="0005393A" w:rsidRDefault="0005393A" w:rsidP="0005393A">
            <w:pPr>
              <w:rPr>
                <w:rFonts w:ascii="Times New Roman" w:hAnsi="Times New Roman" w:cs="Times New Roman"/>
                <w:sz w:val="20"/>
                <w:szCs w:val="20"/>
              </w:rPr>
            </w:pPr>
            <w:r w:rsidRPr="0005393A">
              <w:rPr>
                <w:rFonts w:ascii="Times New Roman" w:hAnsi="Times New Roman" w:cs="Times New Roman"/>
                <w:sz w:val="20"/>
                <w:szCs w:val="20"/>
              </w:rPr>
              <w:lastRenderedPageBreak/>
              <w:t>Quizz : Annexe 4</w:t>
            </w:r>
            <w:r>
              <w:rPr>
                <w:rFonts w:ascii="Times New Roman" w:hAnsi="Times New Roman" w:cs="Times New Roman"/>
                <w:sz w:val="20"/>
                <w:szCs w:val="20"/>
              </w:rPr>
              <w:t xml:space="preserve"> (7minutes)</w:t>
            </w:r>
          </w:p>
          <w:p w:rsidR="0005393A" w:rsidRDefault="0005393A" w:rsidP="0005393A">
            <w:pPr>
              <w:rPr>
                <w:rFonts w:ascii="Times New Roman" w:hAnsi="Times New Roman" w:cs="Times New Roman"/>
                <w:sz w:val="20"/>
                <w:szCs w:val="20"/>
              </w:rPr>
            </w:pPr>
            <w:r>
              <w:rPr>
                <w:rFonts w:ascii="Times New Roman" w:hAnsi="Times New Roman" w:cs="Times New Roman"/>
                <w:sz w:val="20"/>
                <w:szCs w:val="20"/>
              </w:rPr>
              <w:t>Deux équipes : une moitié de la classe contre l’autre moitié</w:t>
            </w:r>
          </w:p>
          <w:p w:rsidR="0005393A" w:rsidRDefault="0005393A" w:rsidP="0005393A"/>
        </w:tc>
        <w:tc>
          <w:tcPr>
            <w:tcW w:w="10915" w:type="dxa"/>
            <w:vMerge/>
          </w:tcPr>
          <w:p w:rsidR="009C7834" w:rsidRDefault="009C7834" w:rsidP="00640C5C"/>
        </w:tc>
      </w:tr>
      <w:tr w:rsidR="006E0AB0" w:rsidTr="006E0AB0">
        <w:trPr>
          <w:trHeight w:val="120"/>
        </w:trPr>
        <w:tc>
          <w:tcPr>
            <w:tcW w:w="3652" w:type="dxa"/>
            <w:shd w:val="clear" w:color="auto" w:fill="92D050"/>
          </w:tcPr>
          <w:p w:rsidR="006E0AB0" w:rsidRPr="006E0AB0" w:rsidRDefault="006E0AB0" w:rsidP="004A1546">
            <w:pPr>
              <w:rPr>
                <w:b/>
              </w:rPr>
            </w:pPr>
            <w:r w:rsidRPr="006E0AB0">
              <w:rPr>
                <w:b/>
              </w:rPr>
              <w:lastRenderedPageBreak/>
              <w:t>Phase/temps/activité</w:t>
            </w:r>
          </w:p>
        </w:tc>
        <w:tc>
          <w:tcPr>
            <w:tcW w:w="10915" w:type="dxa"/>
            <w:shd w:val="clear" w:color="auto" w:fill="92D050"/>
          </w:tcPr>
          <w:p w:rsidR="006E0AB0" w:rsidRPr="006E0AB0" w:rsidRDefault="006E0AB0" w:rsidP="004A1546">
            <w:pPr>
              <w:rPr>
                <w:b/>
              </w:rPr>
            </w:pPr>
            <w:r w:rsidRPr="006E0AB0">
              <w:rPr>
                <w:b/>
              </w:rPr>
              <w:t>Consignes, contenus et TN (X)</w:t>
            </w:r>
          </w:p>
        </w:tc>
      </w:tr>
      <w:tr w:rsidR="00640C5C" w:rsidTr="00640C5C">
        <w:trPr>
          <w:trHeight w:val="120"/>
        </w:trPr>
        <w:tc>
          <w:tcPr>
            <w:tcW w:w="3652" w:type="dxa"/>
          </w:tcPr>
          <w:p w:rsidR="00640C5C" w:rsidRDefault="00640C5C" w:rsidP="00640C5C">
            <w:r>
              <w:t>Conclusion leçon 2</w:t>
            </w:r>
          </w:p>
        </w:tc>
        <w:tc>
          <w:tcPr>
            <w:tcW w:w="10915" w:type="dxa"/>
            <w:vMerge w:val="restart"/>
          </w:tcPr>
          <w:p w:rsidR="00640C5C" w:rsidRDefault="00640C5C" w:rsidP="00640C5C"/>
          <w:p w:rsidR="00640C5C" w:rsidRDefault="00640C5C" w:rsidP="00640C5C">
            <w:pPr>
              <w:pStyle w:val="Paragraphedeliste"/>
            </w:pPr>
            <w:r>
              <w:t>Rappel de l’Objet de recherche.</w:t>
            </w:r>
          </w:p>
          <w:p w:rsidR="00640C5C" w:rsidRDefault="00640C5C" w:rsidP="00640C5C">
            <w:pPr>
              <w:pStyle w:val="Paragraphedeliste"/>
            </w:pPr>
            <w:r>
              <w:t>Comment nous avons commencé d’y répondre en soulignant les origines économiques et linguistiques du problème. Mais aussi soulevé différentes difficultés communautaires : frontière linguistique, BHV, nombre d’entités fédérées…</w:t>
            </w:r>
          </w:p>
          <w:p w:rsidR="00640C5C" w:rsidRDefault="00640C5C" w:rsidP="00640C5C">
            <w:pPr>
              <w:pStyle w:val="Paragraphedeliste"/>
            </w:pPr>
            <w:r>
              <w:t>Nous avons complété notre enquête en remarquant les revendications régionaliste</w:t>
            </w:r>
            <w:r w:rsidR="00C86792">
              <w:t>s</w:t>
            </w:r>
            <w:r>
              <w:t xml:space="preserve"> à nationaliste</w:t>
            </w:r>
            <w:r w:rsidR="00C86792">
              <w:t xml:space="preserve">s de </w:t>
            </w:r>
            <w:r>
              <w:t>l’ensemble des</w:t>
            </w:r>
            <w:r w:rsidR="003C0F9D">
              <w:t xml:space="preserve"> partis flamands (note </w:t>
            </w:r>
            <w:proofErr w:type="spellStart"/>
            <w:r w:rsidR="003C0F9D">
              <w:t>O</w:t>
            </w:r>
            <w:r w:rsidR="00C86792">
              <w:t>ctopus</w:t>
            </w:r>
            <w:proofErr w:type="spellEnd"/>
            <w:r w:rsidR="00AF752E">
              <w:t xml:space="preserve"> et rapport de Bart de </w:t>
            </w:r>
            <w:proofErr w:type="spellStart"/>
            <w:r w:rsidR="00AF752E">
              <w:t>Wever</w:t>
            </w:r>
            <w:proofErr w:type="spellEnd"/>
            <w:r w:rsidR="00C86792">
              <w:t>) et les asymétries entre programmes des parti</w:t>
            </w:r>
            <w:r w:rsidR="00AF752E">
              <w:t xml:space="preserve">s du Nord et du Sud du pays et </w:t>
            </w:r>
            <w:r w:rsidR="00C86792">
              <w:t>l</w:t>
            </w:r>
            <w:r w:rsidR="00AF752E">
              <w:t>e</w:t>
            </w:r>
            <w:r w:rsidR="00C86792">
              <w:t>s suffrages qui leur sont accordés.</w:t>
            </w:r>
          </w:p>
          <w:p w:rsidR="00C86792" w:rsidRDefault="00640C5C" w:rsidP="00640C5C">
            <w:pPr>
              <w:pStyle w:val="Paragraphedeliste"/>
            </w:pPr>
            <w:r>
              <w:t xml:space="preserve">Nous avons </w:t>
            </w:r>
            <w:r w:rsidR="00C86792">
              <w:t>complété le tableau des compétences et institutions fédérales et fédérées et vu quelques paradoxes</w:t>
            </w:r>
            <w:r w:rsidR="006E0AB0">
              <w:t xml:space="preserve"> et tensions</w:t>
            </w:r>
            <w:r w:rsidR="00AF752E">
              <w:t xml:space="preserve"> </w:t>
            </w:r>
            <w:r w:rsidR="006E0AB0">
              <w:t>(Bruxelles, partis politiques, programmes,…</w:t>
            </w:r>
            <w:proofErr w:type="gramStart"/>
            <w:r w:rsidR="006E0AB0">
              <w:t xml:space="preserve">) </w:t>
            </w:r>
            <w:r w:rsidR="00C86792">
              <w:t>.</w:t>
            </w:r>
            <w:proofErr w:type="gramEnd"/>
          </w:p>
          <w:p w:rsidR="00640C5C" w:rsidRDefault="00640C5C" w:rsidP="00C86792">
            <w:pPr>
              <w:pStyle w:val="Paragraphedeliste"/>
              <w:ind w:left="390"/>
            </w:pPr>
          </w:p>
          <w:p w:rsidR="00640C5C" w:rsidRDefault="00640C5C" w:rsidP="00C86792">
            <w:pPr>
              <w:pStyle w:val="Paragraphedeliste"/>
            </w:pPr>
          </w:p>
        </w:tc>
      </w:tr>
      <w:tr w:rsidR="00640C5C" w:rsidTr="00640C5C">
        <w:trPr>
          <w:trHeight w:val="120"/>
        </w:trPr>
        <w:tc>
          <w:tcPr>
            <w:tcW w:w="3652" w:type="dxa"/>
          </w:tcPr>
          <w:p w:rsidR="00640C5C" w:rsidRDefault="00640C5C" w:rsidP="00640C5C">
            <w:r>
              <w:t>5’</w:t>
            </w:r>
          </w:p>
        </w:tc>
        <w:tc>
          <w:tcPr>
            <w:tcW w:w="10915" w:type="dxa"/>
            <w:vMerge/>
          </w:tcPr>
          <w:p w:rsidR="00640C5C" w:rsidRDefault="00640C5C" w:rsidP="00640C5C"/>
        </w:tc>
      </w:tr>
      <w:tr w:rsidR="00640C5C" w:rsidTr="00640C5C">
        <w:trPr>
          <w:trHeight w:val="120"/>
        </w:trPr>
        <w:tc>
          <w:tcPr>
            <w:tcW w:w="3652" w:type="dxa"/>
          </w:tcPr>
          <w:p w:rsidR="00640C5C" w:rsidRDefault="00640C5C" w:rsidP="00640C5C">
            <w:r>
              <w:t>JDC : noter le chapitre</w:t>
            </w:r>
          </w:p>
        </w:tc>
        <w:tc>
          <w:tcPr>
            <w:tcW w:w="10915" w:type="dxa"/>
            <w:vMerge/>
          </w:tcPr>
          <w:p w:rsidR="00640C5C" w:rsidRDefault="00640C5C" w:rsidP="00640C5C"/>
        </w:tc>
      </w:tr>
    </w:tbl>
    <w:p w:rsidR="00EC30F9" w:rsidRDefault="00EC30F9"/>
    <w:p w:rsidR="00EC30F9" w:rsidRDefault="00EC30F9"/>
    <w:p w:rsidR="00490BA8" w:rsidRDefault="00490BA8">
      <w:pPr>
        <w:sectPr w:rsidR="00490BA8" w:rsidSect="00213F3E">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pPr>
    </w:p>
    <w:p w:rsidR="00EC30F9" w:rsidRPr="00490BA8" w:rsidRDefault="00490BA8">
      <w:pPr>
        <w:rPr>
          <w:b/>
          <w:u w:val="single"/>
        </w:rPr>
      </w:pPr>
      <w:r w:rsidRPr="00490BA8">
        <w:rPr>
          <w:b/>
          <w:u w:val="single"/>
        </w:rPr>
        <w:lastRenderedPageBreak/>
        <w:t xml:space="preserve">Annexe 1 : portefeuille de documents. La Belgique fédérale </w:t>
      </w:r>
    </w:p>
    <w:tbl>
      <w:tblPr>
        <w:tblStyle w:val="Grilledutableau"/>
        <w:tblpPr w:leftFromText="141" w:rightFromText="141" w:vertAnchor="page" w:horzAnchor="margin" w:tblpY="2152"/>
        <w:tblW w:w="0" w:type="auto"/>
        <w:tblLook w:val="04A0"/>
      </w:tblPr>
      <w:tblGrid>
        <w:gridCol w:w="5592"/>
        <w:gridCol w:w="3696"/>
      </w:tblGrid>
      <w:tr w:rsidR="00490BA8" w:rsidTr="00490BA8">
        <w:tc>
          <w:tcPr>
            <w:tcW w:w="9288" w:type="dxa"/>
            <w:gridSpan w:val="2"/>
          </w:tcPr>
          <w:p w:rsidR="00490BA8" w:rsidRPr="00213F3E" w:rsidRDefault="00490BA8" w:rsidP="00490BA8">
            <w:pPr>
              <w:spacing w:after="240"/>
              <w:jc w:val="both"/>
              <w:rPr>
                <w:rFonts w:ascii="Times New Roman" w:eastAsia="Times New Roman" w:hAnsi="Times New Roman" w:cs="Times New Roman"/>
                <w:b/>
                <w:sz w:val="20"/>
                <w:szCs w:val="20"/>
                <w:u w:val="single"/>
                <w:lang w:eastAsia="fr-BE"/>
              </w:rPr>
            </w:pPr>
            <w:r w:rsidRPr="00213F3E">
              <w:rPr>
                <w:rFonts w:ascii="Times New Roman" w:eastAsia="Times New Roman" w:hAnsi="Times New Roman" w:cs="Times New Roman"/>
                <w:b/>
                <w:sz w:val="20"/>
                <w:szCs w:val="20"/>
                <w:u w:val="single"/>
                <w:lang w:eastAsia="fr-BE"/>
              </w:rPr>
              <w:t>Document 1</w:t>
            </w:r>
          </w:p>
          <w:p w:rsidR="00490BA8" w:rsidRPr="00EB1E7B" w:rsidRDefault="00490BA8" w:rsidP="00490BA8">
            <w:pPr>
              <w:spacing w:after="240"/>
              <w:jc w:val="both"/>
              <w:rPr>
                <w:rFonts w:ascii="Times New Roman" w:eastAsia="Times New Roman" w:hAnsi="Times New Roman" w:cs="Times New Roman"/>
                <w:i/>
                <w:sz w:val="20"/>
                <w:szCs w:val="20"/>
                <w:lang w:eastAsia="fr-BE"/>
              </w:rPr>
            </w:pPr>
            <w:r w:rsidRPr="00EB1E7B">
              <w:rPr>
                <w:rFonts w:ascii="Times New Roman" w:eastAsia="Times New Roman" w:hAnsi="Times New Roman" w:cs="Times New Roman"/>
                <w:i/>
                <w:sz w:val="20"/>
                <w:szCs w:val="20"/>
                <w:lang w:eastAsia="fr-BE"/>
              </w:rPr>
              <w:t></w:t>
            </w:r>
            <w:r w:rsidRPr="00EB1E7B">
              <w:rPr>
                <w:rFonts w:ascii="Times New Roman" w:hAnsi="Times New Roman" w:cs="Times New Roman"/>
                <w:i/>
                <w:sz w:val="20"/>
                <w:szCs w:val="20"/>
              </w:rPr>
              <w:t xml:space="preserve"> </w:t>
            </w:r>
            <w:r w:rsidRPr="00EB1E7B">
              <w:rPr>
                <w:rFonts w:ascii="Times New Roman" w:eastAsia="Times New Roman" w:hAnsi="Times New Roman" w:cs="Times New Roman"/>
                <w:i/>
                <w:sz w:val="20"/>
                <w:szCs w:val="20"/>
                <w:lang w:eastAsia="fr-BE"/>
              </w:rPr>
              <w:t xml:space="preserve"> </w:t>
            </w:r>
            <w:r w:rsidRPr="00EB1E7B">
              <w:rPr>
                <w:rFonts w:ascii="Times New Roman" w:eastAsia="Times New Roman" w:hAnsi="Times New Roman" w:cs="Times New Roman"/>
                <w:i/>
                <w:iCs/>
                <w:sz w:val="20"/>
                <w:szCs w:val="20"/>
                <w:lang w:eastAsia="fr-BE"/>
              </w:rPr>
              <w:t>Art. 1</w:t>
            </w:r>
            <w:r w:rsidRPr="00EB1E7B">
              <w:rPr>
                <w:rFonts w:ascii="Times New Roman" w:eastAsia="Times New Roman" w:hAnsi="Times New Roman" w:cs="Times New Roman"/>
                <w:i/>
                <w:iCs/>
                <w:sz w:val="20"/>
                <w:szCs w:val="20"/>
                <w:vertAlign w:val="superscript"/>
                <w:lang w:eastAsia="fr-BE"/>
              </w:rPr>
              <w:t xml:space="preserve">er : </w:t>
            </w:r>
            <w:r w:rsidRPr="00EB1E7B">
              <w:rPr>
                <w:rFonts w:ascii="Times New Roman" w:eastAsia="Times New Roman" w:hAnsi="Times New Roman" w:cs="Times New Roman"/>
                <w:i/>
                <w:sz w:val="20"/>
                <w:szCs w:val="20"/>
                <w:lang w:eastAsia="fr-BE"/>
              </w:rPr>
              <w:t>La Belgique est un État fédéral qui se compose des communautés et des régions.</w:t>
            </w:r>
          </w:p>
          <w:p w:rsidR="00490BA8" w:rsidRPr="00EB1E7B" w:rsidRDefault="00490BA8" w:rsidP="00490BA8">
            <w:pPr>
              <w:spacing w:after="240"/>
              <w:jc w:val="both"/>
              <w:rPr>
                <w:rFonts w:ascii="Times New Roman" w:eastAsia="Times New Roman" w:hAnsi="Times New Roman" w:cs="Times New Roman"/>
                <w:i/>
                <w:sz w:val="20"/>
                <w:szCs w:val="20"/>
                <w:lang w:eastAsia="fr-BE"/>
              </w:rPr>
            </w:pPr>
            <w:r w:rsidRPr="00EB1E7B">
              <w:rPr>
                <w:rFonts w:ascii="Times New Roman" w:eastAsia="Times New Roman" w:hAnsi="Times New Roman" w:cs="Times New Roman"/>
                <w:i/>
                <w:sz w:val="20"/>
                <w:szCs w:val="20"/>
                <w:lang w:eastAsia="fr-BE"/>
              </w:rPr>
              <w:t xml:space="preserve">  </w:t>
            </w:r>
            <w:r w:rsidRPr="00EB1E7B">
              <w:rPr>
                <w:rFonts w:ascii="Times New Roman" w:eastAsia="Times New Roman" w:hAnsi="Times New Roman" w:cs="Times New Roman"/>
                <w:i/>
                <w:iCs/>
                <w:sz w:val="20"/>
                <w:szCs w:val="20"/>
                <w:lang w:eastAsia="fr-BE"/>
              </w:rPr>
              <w:t xml:space="preserve">Art. 2 : </w:t>
            </w:r>
            <w:r w:rsidRPr="00EB1E7B">
              <w:rPr>
                <w:rFonts w:ascii="Times New Roman" w:eastAsia="Times New Roman" w:hAnsi="Times New Roman" w:cs="Times New Roman"/>
                <w:i/>
                <w:sz w:val="20"/>
                <w:szCs w:val="20"/>
                <w:lang w:eastAsia="fr-BE"/>
              </w:rPr>
              <w:t>La Belgique comprend trois communautés : la Communauté française, la Communauté flamande et la Communauté germanophone.</w:t>
            </w:r>
          </w:p>
          <w:p w:rsidR="00490BA8" w:rsidRPr="00EB1E7B" w:rsidRDefault="00490BA8" w:rsidP="00490BA8">
            <w:pPr>
              <w:spacing w:after="240"/>
              <w:jc w:val="both"/>
              <w:rPr>
                <w:rFonts w:ascii="Times New Roman" w:eastAsia="Times New Roman" w:hAnsi="Times New Roman" w:cs="Times New Roman"/>
                <w:i/>
                <w:sz w:val="20"/>
                <w:szCs w:val="20"/>
                <w:lang w:eastAsia="fr-BE"/>
              </w:rPr>
            </w:pPr>
            <w:r w:rsidRPr="00EB1E7B">
              <w:rPr>
                <w:rFonts w:ascii="Times New Roman" w:eastAsia="Times New Roman" w:hAnsi="Times New Roman" w:cs="Times New Roman"/>
                <w:i/>
                <w:sz w:val="20"/>
                <w:szCs w:val="20"/>
                <w:lang w:eastAsia="fr-BE"/>
              </w:rPr>
              <w:t xml:space="preserve">  </w:t>
            </w:r>
            <w:r w:rsidRPr="00EB1E7B">
              <w:rPr>
                <w:rFonts w:ascii="Times New Roman" w:eastAsia="Times New Roman" w:hAnsi="Times New Roman" w:cs="Times New Roman"/>
                <w:i/>
                <w:iCs/>
                <w:sz w:val="20"/>
                <w:szCs w:val="20"/>
                <w:lang w:eastAsia="fr-BE"/>
              </w:rPr>
              <w:t xml:space="preserve">Art. 3 : </w:t>
            </w:r>
            <w:r w:rsidRPr="00EB1E7B">
              <w:rPr>
                <w:rFonts w:ascii="Times New Roman" w:eastAsia="Times New Roman" w:hAnsi="Times New Roman" w:cs="Times New Roman"/>
                <w:i/>
                <w:sz w:val="20"/>
                <w:szCs w:val="20"/>
                <w:lang w:eastAsia="fr-BE"/>
              </w:rPr>
              <w:t>La Belgique comprend trois régions : la Région wallonne, la Région flamande et la Région bruxelloise.</w:t>
            </w:r>
          </w:p>
          <w:p w:rsidR="00490BA8" w:rsidRPr="00EB1E7B" w:rsidRDefault="00490BA8" w:rsidP="00490BA8">
            <w:pPr>
              <w:jc w:val="both"/>
              <w:rPr>
                <w:rFonts w:ascii="Times New Roman" w:eastAsia="Times New Roman" w:hAnsi="Times New Roman" w:cs="Times New Roman"/>
                <w:i/>
                <w:sz w:val="20"/>
                <w:szCs w:val="20"/>
                <w:lang w:eastAsia="fr-BE"/>
              </w:rPr>
            </w:pPr>
            <w:r w:rsidRPr="00EB1E7B">
              <w:rPr>
                <w:rFonts w:ascii="Times New Roman" w:eastAsia="Times New Roman" w:hAnsi="Times New Roman" w:cs="Times New Roman"/>
                <w:i/>
                <w:sz w:val="20"/>
                <w:szCs w:val="20"/>
                <w:lang w:eastAsia="fr-BE"/>
              </w:rPr>
              <w:t xml:space="preserve">  </w:t>
            </w:r>
            <w:r w:rsidRPr="00EB1E7B">
              <w:rPr>
                <w:rFonts w:ascii="Times New Roman" w:eastAsia="Times New Roman" w:hAnsi="Times New Roman" w:cs="Times New Roman"/>
                <w:i/>
                <w:iCs/>
                <w:sz w:val="20"/>
                <w:szCs w:val="20"/>
                <w:lang w:eastAsia="fr-BE"/>
              </w:rPr>
              <w:t xml:space="preserve">Art. 4 : </w:t>
            </w:r>
            <w:r w:rsidRPr="00EB1E7B">
              <w:rPr>
                <w:rFonts w:ascii="Times New Roman" w:eastAsia="Times New Roman" w:hAnsi="Times New Roman" w:cs="Times New Roman"/>
                <w:i/>
                <w:sz w:val="20"/>
                <w:szCs w:val="20"/>
                <w:lang w:eastAsia="fr-BE"/>
              </w:rPr>
              <w:t xml:space="preserve">La Belgique comprend quatre régions linguistiques : la région de langue française, la région de langue néerlandaise, la région bilingue de Bruxelles-Capitale et la région de langue allemande. Chaque commune du Royaume fait partie d'une de ces régions linguistiques. </w:t>
            </w:r>
            <w:r>
              <w:rPr>
                <w:rFonts w:ascii="Times New Roman" w:eastAsia="Times New Roman" w:hAnsi="Times New Roman" w:cs="Times New Roman"/>
                <w:i/>
                <w:sz w:val="20"/>
                <w:szCs w:val="20"/>
                <w:lang w:eastAsia="fr-BE"/>
              </w:rPr>
              <w:t>(…)</w:t>
            </w:r>
            <w:r>
              <w:rPr>
                <w:rFonts w:ascii="Times New Roman" w:eastAsia="Times New Roman" w:hAnsi="Times New Roman" w:cs="Times New Roman"/>
                <w:i/>
                <w:sz w:val="20"/>
                <w:szCs w:val="20"/>
                <w:lang w:eastAsia="fr-BE"/>
              </w:rPr>
              <w:br/>
            </w:r>
          </w:p>
          <w:p w:rsidR="00490BA8" w:rsidRDefault="00490BA8" w:rsidP="00490BA8">
            <w:pPr>
              <w:pBdr>
                <w:bottom w:val="single" w:sz="6" w:space="1" w:color="auto"/>
              </w:pBdr>
              <w:jc w:val="both"/>
              <w:rPr>
                <w:rFonts w:ascii="Times New Roman" w:eastAsia="Times New Roman" w:hAnsi="Times New Roman" w:cs="Times New Roman"/>
                <w:sz w:val="20"/>
                <w:szCs w:val="20"/>
                <w:lang w:eastAsia="fr-BE"/>
              </w:rPr>
            </w:pPr>
            <w:r w:rsidRPr="00EB1E7B">
              <w:rPr>
                <w:rFonts w:ascii="Times New Roman" w:eastAsia="Times New Roman" w:hAnsi="Times New Roman" w:cs="Times New Roman"/>
                <w:i/>
                <w:sz w:val="20"/>
                <w:szCs w:val="20"/>
                <w:lang w:eastAsia="fr-BE"/>
              </w:rPr>
              <w:t xml:space="preserve">  </w:t>
            </w:r>
            <w:r w:rsidRPr="00EB1E7B">
              <w:rPr>
                <w:rFonts w:ascii="Times New Roman" w:eastAsia="Times New Roman" w:hAnsi="Times New Roman" w:cs="Times New Roman"/>
                <w:i/>
                <w:iCs/>
                <w:sz w:val="20"/>
                <w:szCs w:val="20"/>
                <w:lang w:eastAsia="fr-BE"/>
              </w:rPr>
              <w:t xml:space="preserve">Art. 193 : </w:t>
            </w:r>
            <w:r w:rsidRPr="00EB1E7B">
              <w:rPr>
                <w:rFonts w:ascii="Times New Roman" w:eastAsia="Times New Roman" w:hAnsi="Times New Roman" w:cs="Times New Roman"/>
                <w:i/>
                <w:sz w:val="20"/>
                <w:szCs w:val="20"/>
                <w:lang w:eastAsia="fr-BE"/>
              </w:rPr>
              <w:t>La Nation belge adopte les couleurs rouge, jaune</w:t>
            </w:r>
            <w:r w:rsidRPr="00EB1E7B">
              <w:rPr>
                <w:rFonts w:ascii="Times New Roman" w:eastAsia="Times New Roman" w:hAnsi="Times New Roman" w:cs="Times New Roman"/>
                <w:sz w:val="20"/>
                <w:szCs w:val="20"/>
                <w:lang w:eastAsia="fr-BE"/>
              </w:rPr>
              <w:t xml:space="preserve"> et noire, et pour armes du Royaume le Lion Belgique avec la légende : L'UNION FAIT LA FORCE.</w:t>
            </w:r>
          </w:p>
          <w:p w:rsidR="00490BA8" w:rsidRDefault="00490BA8" w:rsidP="00490BA8">
            <w:pPr>
              <w:pBdr>
                <w:bottom w:val="single" w:sz="6" w:space="1" w:color="auto"/>
              </w:pBdr>
              <w:jc w:val="both"/>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w:t>
            </w:r>
            <w:r w:rsidR="00CF0765">
              <w:rPr>
                <w:rFonts w:ascii="Times New Roman" w:eastAsia="Times New Roman" w:hAnsi="Times New Roman" w:cs="Times New Roman"/>
                <w:sz w:val="20"/>
                <w:szCs w:val="20"/>
                <w:lang w:eastAsia="fr-BE"/>
              </w:rPr>
              <w:t>----------------------------------------------------------------------------------------------------------------</w:t>
            </w:r>
          </w:p>
          <w:p w:rsidR="00490BA8" w:rsidRPr="00EC30F9" w:rsidRDefault="00490BA8" w:rsidP="00490BA8">
            <w:pPr>
              <w:pBdr>
                <w:bottom w:val="single" w:sz="6" w:space="1" w:color="auto"/>
              </w:pBdr>
              <w:jc w:val="both"/>
              <w:rPr>
                <w:b/>
                <w:noProof/>
                <w:lang w:eastAsia="fr-BE"/>
              </w:rPr>
            </w:pPr>
            <w:r w:rsidRPr="008753E4">
              <w:rPr>
                <w:rFonts w:ascii="Times New Roman" w:eastAsia="Times New Roman" w:hAnsi="Times New Roman" w:cs="Times New Roman"/>
                <w:b/>
                <w:sz w:val="20"/>
                <w:szCs w:val="20"/>
                <w:lang w:eastAsia="fr-BE"/>
              </w:rPr>
              <w:t xml:space="preserve"> Extraits de la Constitution Belge, 2005</w:t>
            </w:r>
            <w:r w:rsidRPr="00EB1E7B">
              <w:rPr>
                <w:rFonts w:ascii="Times New Roman" w:eastAsia="Times New Roman" w:hAnsi="Times New Roman" w:cs="Times New Roman"/>
                <w:sz w:val="20"/>
                <w:szCs w:val="20"/>
                <w:lang w:eastAsia="fr-BE"/>
              </w:rPr>
              <w:t>, site internet du Sénat belge :</w:t>
            </w:r>
            <w:r w:rsidRPr="00EB1E7B">
              <w:rPr>
                <w:rFonts w:ascii="Times New Roman" w:hAnsi="Times New Roman" w:cs="Times New Roman"/>
                <w:sz w:val="20"/>
                <w:szCs w:val="20"/>
              </w:rPr>
              <w:t xml:space="preserve"> </w:t>
            </w:r>
            <w:r w:rsidRPr="00EB1E7B">
              <w:rPr>
                <w:rFonts w:ascii="Times New Roman" w:eastAsia="Times New Roman" w:hAnsi="Times New Roman" w:cs="Times New Roman"/>
                <w:sz w:val="20"/>
                <w:szCs w:val="20"/>
                <w:lang w:eastAsia="fr-BE"/>
              </w:rPr>
              <w:t>http://www.senate.be/doc/const_fr.html#modif20081222</w:t>
            </w:r>
          </w:p>
        </w:tc>
      </w:tr>
      <w:tr w:rsidR="00490BA8" w:rsidTr="00490BA8">
        <w:tc>
          <w:tcPr>
            <w:tcW w:w="5592" w:type="dxa"/>
          </w:tcPr>
          <w:p w:rsidR="00490BA8" w:rsidRPr="00213F3E" w:rsidRDefault="00490BA8" w:rsidP="00490BA8">
            <w:pPr>
              <w:spacing w:before="100" w:beforeAutospacing="1" w:after="100" w:afterAutospacing="1"/>
              <w:outlineLvl w:val="0"/>
              <w:rPr>
                <w:rFonts w:ascii="Times New Roman" w:eastAsia="Times New Roman" w:hAnsi="Times New Roman" w:cs="Times New Roman"/>
                <w:b/>
                <w:bCs/>
                <w:kern w:val="36"/>
                <w:sz w:val="20"/>
                <w:szCs w:val="20"/>
                <w:u w:val="single"/>
                <w:lang w:eastAsia="fr-BE"/>
              </w:rPr>
            </w:pPr>
            <w:r w:rsidRPr="00213F3E">
              <w:rPr>
                <w:rFonts w:ascii="Times New Roman" w:eastAsia="Times New Roman" w:hAnsi="Times New Roman" w:cs="Times New Roman"/>
                <w:b/>
                <w:bCs/>
                <w:kern w:val="36"/>
                <w:sz w:val="20"/>
                <w:szCs w:val="20"/>
                <w:u w:val="single"/>
                <w:lang w:eastAsia="fr-BE"/>
              </w:rPr>
              <w:t>Document 2 :</w:t>
            </w:r>
          </w:p>
          <w:p w:rsidR="00490BA8" w:rsidRPr="008F61CF" w:rsidRDefault="00490BA8" w:rsidP="00490BA8">
            <w:pPr>
              <w:spacing w:before="100" w:beforeAutospacing="1" w:after="100" w:afterAutospacing="1"/>
              <w:outlineLvl w:val="0"/>
              <w:rPr>
                <w:rFonts w:ascii="Times New Roman" w:eastAsia="Times New Roman" w:hAnsi="Times New Roman" w:cs="Times New Roman"/>
                <w:b/>
                <w:bCs/>
                <w:kern w:val="36"/>
                <w:sz w:val="28"/>
                <w:szCs w:val="28"/>
                <w:lang w:eastAsia="fr-BE"/>
              </w:rPr>
            </w:pPr>
            <w:r w:rsidRPr="008F61CF">
              <w:rPr>
                <w:rFonts w:ascii="Times New Roman" w:eastAsia="Times New Roman" w:hAnsi="Times New Roman" w:cs="Times New Roman"/>
                <w:b/>
                <w:bCs/>
                <w:kern w:val="36"/>
                <w:sz w:val="28"/>
                <w:szCs w:val="28"/>
                <w:lang w:eastAsia="fr-BE"/>
              </w:rPr>
              <w:t xml:space="preserve">De </w:t>
            </w:r>
            <w:proofErr w:type="spellStart"/>
            <w:r w:rsidRPr="008F61CF">
              <w:rPr>
                <w:rFonts w:ascii="Times New Roman" w:eastAsia="Times New Roman" w:hAnsi="Times New Roman" w:cs="Times New Roman"/>
                <w:b/>
                <w:bCs/>
                <w:kern w:val="36"/>
                <w:sz w:val="28"/>
                <w:szCs w:val="28"/>
                <w:lang w:eastAsia="fr-BE"/>
              </w:rPr>
              <w:t>Wever</w:t>
            </w:r>
            <w:proofErr w:type="spellEnd"/>
            <w:r w:rsidRPr="008F61CF">
              <w:rPr>
                <w:rFonts w:ascii="Times New Roman" w:eastAsia="Times New Roman" w:hAnsi="Times New Roman" w:cs="Times New Roman"/>
                <w:b/>
                <w:bCs/>
                <w:kern w:val="36"/>
                <w:sz w:val="28"/>
                <w:szCs w:val="28"/>
                <w:lang w:eastAsia="fr-BE"/>
              </w:rPr>
              <w:t xml:space="preserve"> nommé « clarificateur »</w:t>
            </w:r>
          </w:p>
          <w:p w:rsidR="00490BA8" w:rsidRPr="008F61CF" w:rsidRDefault="00490BA8" w:rsidP="00490BA8">
            <w:pPr>
              <w:spacing w:before="100" w:beforeAutospacing="1" w:after="100" w:afterAutospacing="1"/>
              <w:rPr>
                <w:rFonts w:ascii="Times New Roman" w:eastAsia="Times New Roman" w:hAnsi="Times New Roman" w:cs="Times New Roman"/>
                <w:sz w:val="20"/>
                <w:szCs w:val="20"/>
                <w:lang w:eastAsia="fr-BE"/>
              </w:rPr>
            </w:pPr>
            <w:r w:rsidRPr="008F61CF">
              <w:rPr>
                <w:rFonts w:ascii="Times New Roman" w:eastAsia="Times New Roman" w:hAnsi="Times New Roman" w:cs="Times New Roman"/>
                <w:sz w:val="20"/>
                <w:szCs w:val="20"/>
                <w:lang w:eastAsia="fr-BE"/>
              </w:rPr>
              <w:t>Rédaction en ligne</w:t>
            </w:r>
            <w:r w:rsidRPr="00A16E40">
              <w:rPr>
                <w:rFonts w:ascii="Times New Roman" w:eastAsia="Times New Roman" w:hAnsi="Times New Roman" w:cs="Times New Roman"/>
                <w:sz w:val="20"/>
                <w:szCs w:val="20"/>
                <w:lang w:eastAsia="fr-BE"/>
              </w:rPr>
              <w:br/>
            </w:r>
            <w:r w:rsidRPr="008F61CF">
              <w:rPr>
                <w:rFonts w:ascii="Times New Roman" w:eastAsia="Times New Roman" w:hAnsi="Times New Roman" w:cs="Times New Roman"/>
                <w:sz w:val="20"/>
                <w:szCs w:val="20"/>
                <w:lang w:eastAsia="fr-BE"/>
              </w:rPr>
              <w:t>samedi 09 octobre 2010, 09:05</w:t>
            </w:r>
            <w:r w:rsidRPr="00A16E40">
              <w:rPr>
                <w:rFonts w:ascii="Times New Roman" w:eastAsia="Times New Roman" w:hAnsi="Times New Roman" w:cs="Times New Roman"/>
                <w:sz w:val="20"/>
                <w:szCs w:val="20"/>
                <w:lang w:eastAsia="fr-BE"/>
              </w:rPr>
              <w:br/>
              <w:t>(…</w:t>
            </w:r>
            <w:proofErr w:type="gramStart"/>
            <w:r w:rsidRPr="00A16E40">
              <w:rPr>
                <w:rFonts w:ascii="Times New Roman" w:eastAsia="Times New Roman" w:hAnsi="Times New Roman" w:cs="Times New Roman"/>
                <w:sz w:val="20"/>
                <w:szCs w:val="20"/>
                <w:lang w:eastAsia="fr-BE"/>
              </w:rPr>
              <w:t>)</w:t>
            </w:r>
            <w:proofErr w:type="gramEnd"/>
            <w:r w:rsidRPr="00A16E40">
              <w:rPr>
                <w:rFonts w:ascii="Times New Roman" w:eastAsia="Times New Roman" w:hAnsi="Times New Roman" w:cs="Times New Roman"/>
                <w:sz w:val="20"/>
                <w:szCs w:val="20"/>
                <w:lang w:eastAsia="fr-BE"/>
              </w:rPr>
              <w:br/>
            </w:r>
            <w:r w:rsidRPr="008F61CF">
              <w:rPr>
                <w:rFonts w:ascii="Times New Roman" w:eastAsia="Times New Roman" w:hAnsi="Times New Roman" w:cs="Times New Roman"/>
                <w:sz w:val="20"/>
                <w:szCs w:val="20"/>
                <w:lang w:eastAsia="fr-BE"/>
              </w:rPr>
              <w:t xml:space="preserve">©Pierre-Yves Thienpont – Le Soir </w:t>
            </w:r>
          </w:p>
          <w:p w:rsidR="00490BA8" w:rsidRPr="008F61CF" w:rsidRDefault="00490BA8" w:rsidP="00490BA8">
            <w:pPr>
              <w:spacing w:before="100" w:beforeAutospacing="1" w:after="100" w:afterAutospacing="1"/>
              <w:jc w:val="both"/>
              <w:rPr>
                <w:rFonts w:ascii="Times New Roman" w:eastAsia="Times New Roman" w:hAnsi="Times New Roman" w:cs="Times New Roman"/>
                <w:sz w:val="20"/>
                <w:szCs w:val="20"/>
                <w:lang w:eastAsia="fr-BE"/>
              </w:rPr>
            </w:pPr>
            <w:r w:rsidRPr="008F61CF">
              <w:rPr>
                <w:rFonts w:ascii="Times New Roman" w:eastAsia="Times New Roman" w:hAnsi="Times New Roman" w:cs="Times New Roman"/>
                <w:sz w:val="20"/>
                <w:szCs w:val="20"/>
                <w:lang w:eastAsia="fr-BE"/>
              </w:rPr>
              <w:t xml:space="preserve">Le président de la N-VA, Bart De </w:t>
            </w:r>
            <w:proofErr w:type="spellStart"/>
            <w:r w:rsidRPr="008F61CF">
              <w:rPr>
                <w:rFonts w:ascii="Times New Roman" w:eastAsia="Times New Roman" w:hAnsi="Times New Roman" w:cs="Times New Roman"/>
                <w:sz w:val="20"/>
                <w:szCs w:val="20"/>
                <w:lang w:eastAsia="fr-BE"/>
              </w:rPr>
              <w:t>Wever</w:t>
            </w:r>
            <w:proofErr w:type="spellEnd"/>
            <w:r w:rsidRPr="008F61CF">
              <w:rPr>
                <w:rFonts w:ascii="Times New Roman" w:eastAsia="Times New Roman" w:hAnsi="Times New Roman" w:cs="Times New Roman"/>
                <w:sz w:val="20"/>
                <w:szCs w:val="20"/>
                <w:lang w:eastAsia="fr-BE"/>
              </w:rPr>
              <w:t xml:space="preserve">, a été invité ce vendredi soir par le roi à entreprendre une </w:t>
            </w:r>
            <w:r w:rsidRPr="00A16E40">
              <w:rPr>
                <w:rFonts w:ascii="Times New Roman" w:eastAsia="Times New Roman" w:hAnsi="Times New Roman" w:cs="Times New Roman"/>
                <w:i/>
                <w:iCs/>
                <w:sz w:val="20"/>
                <w:szCs w:val="20"/>
                <w:lang w:eastAsia="fr-BE"/>
              </w:rPr>
              <w:t>“mission de clarification”</w:t>
            </w:r>
            <w:r w:rsidRPr="008F61CF">
              <w:rPr>
                <w:rFonts w:ascii="Times New Roman" w:eastAsia="Times New Roman" w:hAnsi="Times New Roman" w:cs="Times New Roman"/>
                <w:sz w:val="20"/>
                <w:szCs w:val="20"/>
                <w:lang w:eastAsia="fr-BE"/>
              </w:rPr>
              <w:t xml:space="preserve"> de dix jours avec </w:t>
            </w:r>
            <w:r w:rsidRPr="00A16E40">
              <w:rPr>
                <w:rFonts w:ascii="Times New Roman" w:eastAsia="Times New Roman" w:hAnsi="Times New Roman" w:cs="Times New Roman"/>
                <w:i/>
                <w:iCs/>
                <w:sz w:val="20"/>
                <w:szCs w:val="20"/>
                <w:lang w:eastAsia="fr-BE"/>
              </w:rPr>
              <w:t>“les sept partis qui étaient autour de la table”</w:t>
            </w:r>
            <w:r w:rsidRPr="008F61CF">
              <w:rPr>
                <w:rFonts w:ascii="Times New Roman" w:eastAsia="Times New Roman" w:hAnsi="Times New Roman" w:cs="Times New Roman"/>
                <w:sz w:val="20"/>
                <w:szCs w:val="20"/>
                <w:lang w:eastAsia="fr-BE"/>
              </w:rPr>
              <w:t xml:space="preserve"> pour </w:t>
            </w:r>
            <w:r w:rsidRPr="00A16E40">
              <w:rPr>
                <w:rFonts w:ascii="Times New Roman" w:eastAsia="Times New Roman" w:hAnsi="Times New Roman" w:cs="Times New Roman"/>
                <w:i/>
                <w:iCs/>
                <w:sz w:val="20"/>
                <w:szCs w:val="20"/>
                <w:lang w:eastAsia="fr-BE"/>
              </w:rPr>
              <w:t>“rapprocher les points de vue”</w:t>
            </w:r>
            <w:r w:rsidRPr="008F61CF">
              <w:rPr>
                <w:rFonts w:ascii="Times New Roman" w:eastAsia="Times New Roman" w:hAnsi="Times New Roman" w:cs="Times New Roman"/>
                <w:sz w:val="20"/>
                <w:szCs w:val="20"/>
                <w:lang w:eastAsia="fr-BE"/>
              </w:rPr>
              <w:t xml:space="preserve"> sur les dossiers institutionnels au </w:t>
            </w:r>
            <w:proofErr w:type="spellStart"/>
            <w:r w:rsidRPr="008F61CF">
              <w:rPr>
                <w:rFonts w:ascii="Times New Roman" w:eastAsia="Times New Roman" w:hAnsi="Times New Roman" w:cs="Times New Roman"/>
                <w:sz w:val="20"/>
                <w:szCs w:val="20"/>
                <w:lang w:eastAsia="fr-BE"/>
              </w:rPr>
              <w:t>coeur</w:t>
            </w:r>
            <w:proofErr w:type="spellEnd"/>
            <w:r w:rsidRPr="008F61CF">
              <w:rPr>
                <w:rFonts w:ascii="Times New Roman" w:eastAsia="Times New Roman" w:hAnsi="Times New Roman" w:cs="Times New Roman"/>
                <w:sz w:val="20"/>
                <w:szCs w:val="20"/>
                <w:lang w:eastAsia="fr-BE"/>
              </w:rPr>
              <w:t xml:space="preserve"> des discussions en vue de former à terme un gouvernement. </w:t>
            </w:r>
          </w:p>
          <w:p w:rsidR="00490BA8" w:rsidRPr="008753E4" w:rsidRDefault="00490BA8" w:rsidP="00CF0765">
            <w:pPr>
              <w:spacing w:before="100" w:beforeAutospacing="1" w:after="100" w:afterAutospacing="1"/>
              <w:jc w:val="both"/>
              <w:rPr>
                <w:rFonts w:ascii="Times New Roman" w:eastAsia="Times New Roman" w:hAnsi="Times New Roman" w:cs="Times New Roman"/>
                <w:sz w:val="18"/>
                <w:szCs w:val="18"/>
                <w:lang w:eastAsia="fr-BE"/>
              </w:rPr>
            </w:pPr>
            <w:r w:rsidRPr="008F61CF">
              <w:rPr>
                <w:rFonts w:ascii="Times New Roman" w:eastAsia="Times New Roman" w:hAnsi="Times New Roman" w:cs="Times New Roman"/>
                <w:sz w:val="20"/>
                <w:szCs w:val="20"/>
                <w:lang w:eastAsia="fr-BE"/>
              </w:rPr>
              <w:t xml:space="preserve">Ces dossiers sont </w:t>
            </w:r>
            <w:r w:rsidRPr="00A16E40">
              <w:rPr>
                <w:rFonts w:ascii="Times New Roman" w:eastAsia="Times New Roman" w:hAnsi="Times New Roman" w:cs="Times New Roman"/>
                <w:i/>
                <w:iCs/>
                <w:sz w:val="20"/>
                <w:szCs w:val="20"/>
                <w:lang w:eastAsia="fr-BE"/>
              </w:rPr>
              <w:t>“BHV*, le refinancement de Bruxelles, le transfert de compétences aux entités fédérée**s, la loi de financement*** en ce compris la clarification de ses conséquences”,</w:t>
            </w:r>
            <w:r w:rsidRPr="008F61CF">
              <w:rPr>
                <w:rFonts w:ascii="Times New Roman" w:eastAsia="Times New Roman" w:hAnsi="Times New Roman" w:cs="Times New Roman"/>
                <w:sz w:val="20"/>
                <w:szCs w:val="20"/>
                <w:lang w:eastAsia="fr-BE"/>
              </w:rPr>
              <w:t xml:space="preserve"> selon les termes du communiqué du Palais. Bart De </w:t>
            </w:r>
            <w:proofErr w:type="spellStart"/>
            <w:r w:rsidRPr="008F61CF">
              <w:rPr>
                <w:rFonts w:ascii="Times New Roman" w:eastAsia="Times New Roman" w:hAnsi="Times New Roman" w:cs="Times New Roman"/>
                <w:sz w:val="20"/>
                <w:szCs w:val="20"/>
                <w:lang w:eastAsia="fr-BE"/>
              </w:rPr>
              <w:t>Wever</w:t>
            </w:r>
            <w:proofErr w:type="spellEnd"/>
            <w:r w:rsidRPr="008F61CF">
              <w:rPr>
                <w:rFonts w:ascii="Times New Roman" w:eastAsia="Times New Roman" w:hAnsi="Times New Roman" w:cs="Times New Roman"/>
                <w:sz w:val="20"/>
                <w:szCs w:val="20"/>
                <w:lang w:eastAsia="fr-BE"/>
              </w:rPr>
              <w:t xml:space="preserve"> présentera son rapport au roi le lundi 18 octobre. </w:t>
            </w:r>
            <w:r w:rsidRPr="00A16E40">
              <w:rPr>
                <w:rFonts w:ascii="Times New Roman" w:eastAsia="Times New Roman" w:hAnsi="Times New Roman" w:cs="Times New Roman"/>
                <w:sz w:val="20"/>
                <w:szCs w:val="20"/>
                <w:lang w:eastAsia="fr-BE"/>
              </w:rPr>
              <w:t>(…)</w:t>
            </w:r>
            <w:r w:rsidR="00CF0765">
              <w:rPr>
                <w:rFonts w:ascii="Times New Roman" w:eastAsia="Times New Roman" w:hAnsi="Times New Roman" w:cs="Times New Roman"/>
                <w:sz w:val="20"/>
                <w:szCs w:val="20"/>
                <w:lang w:eastAsia="fr-BE"/>
              </w:rPr>
              <w:br/>
              <w:t>----------------------------------------------------------------</w:t>
            </w:r>
            <w:hyperlink r:id="rId15" w:history="1">
              <w:r w:rsidRPr="00A16E40">
                <w:rPr>
                  <w:rStyle w:val="Lienhypertexte"/>
                  <w:rFonts w:ascii="Times New Roman" w:eastAsia="Times New Roman" w:hAnsi="Times New Roman" w:cs="Times New Roman"/>
                  <w:b/>
                  <w:bCs/>
                  <w:sz w:val="20"/>
                  <w:szCs w:val="20"/>
                  <w:lang w:eastAsia="fr-BE"/>
                </w:rPr>
                <w:t>http://www.lesoir.be/actualite/belgique/elections_2010/2010-10-08/de-wever-nomme-clarificateur-797291.php</w:t>
              </w:r>
            </w:hyperlink>
            <w:r w:rsidRPr="00A16E40">
              <w:rPr>
                <w:rFonts w:ascii="Times New Roman" w:eastAsia="Times New Roman" w:hAnsi="Times New Roman" w:cs="Times New Roman"/>
                <w:b/>
                <w:bCs/>
                <w:sz w:val="20"/>
                <w:szCs w:val="20"/>
                <w:lang w:eastAsia="fr-BE"/>
              </w:rPr>
              <w:t xml:space="preserve"> </w:t>
            </w:r>
            <w:r w:rsidRPr="008F61CF">
              <w:rPr>
                <w:rFonts w:ascii="Times New Roman" w:eastAsia="Times New Roman" w:hAnsi="Times New Roman" w:cs="Times New Roman"/>
                <w:b/>
                <w:bCs/>
                <w:sz w:val="20"/>
                <w:szCs w:val="20"/>
                <w:lang w:eastAsia="fr-BE"/>
              </w:rPr>
              <w:t>(D'après Belga)</w:t>
            </w:r>
            <w:r>
              <w:rPr>
                <w:rFonts w:ascii="Times New Roman" w:eastAsia="Times New Roman" w:hAnsi="Times New Roman" w:cs="Times New Roman"/>
                <w:b/>
                <w:bCs/>
                <w:sz w:val="18"/>
                <w:szCs w:val="18"/>
                <w:lang w:eastAsia="fr-BE"/>
              </w:rPr>
              <w:br/>
            </w:r>
            <w:r w:rsidRPr="008F61CF">
              <w:rPr>
                <w:rFonts w:ascii="Times New Roman" w:eastAsia="Times New Roman" w:hAnsi="Times New Roman" w:cs="Times New Roman"/>
                <w:sz w:val="18"/>
                <w:szCs w:val="18"/>
                <w:lang w:eastAsia="fr-BE"/>
              </w:rPr>
              <w:t xml:space="preserve"> </w:t>
            </w:r>
            <w:r>
              <w:rPr>
                <w:rFonts w:ascii="Times New Roman" w:eastAsia="Times New Roman" w:hAnsi="Times New Roman" w:cs="Times New Roman"/>
                <w:sz w:val="18"/>
                <w:szCs w:val="18"/>
                <w:lang w:eastAsia="fr-BE"/>
              </w:rPr>
              <w:br/>
              <w:t>* BHV : arrondissement judiciaire et électoral de Bruxelles Hal Vilvoorde dont les partis flamands réclament la scission.</w:t>
            </w:r>
            <w:r>
              <w:rPr>
                <w:rFonts w:ascii="Times New Roman" w:eastAsia="Times New Roman" w:hAnsi="Times New Roman" w:cs="Times New Roman"/>
                <w:sz w:val="18"/>
                <w:szCs w:val="18"/>
                <w:lang w:eastAsia="fr-BE"/>
              </w:rPr>
              <w:br/>
              <w:t>** Entités fédérées : Régions et communautés pourvues de pouvoirs législatifs et exécutifs</w:t>
            </w:r>
            <w:r>
              <w:rPr>
                <w:rFonts w:ascii="Times New Roman" w:eastAsia="Times New Roman" w:hAnsi="Times New Roman" w:cs="Times New Roman"/>
                <w:sz w:val="18"/>
                <w:szCs w:val="18"/>
                <w:lang w:eastAsia="fr-BE"/>
              </w:rPr>
              <w:br/>
              <w:t>***Loi de financement :</w:t>
            </w:r>
            <w:r>
              <w:t xml:space="preserve"> </w:t>
            </w:r>
            <w:r w:rsidRPr="008753E4">
              <w:rPr>
                <w:sz w:val="18"/>
                <w:szCs w:val="18"/>
              </w:rPr>
              <w:t xml:space="preserve">Les Régions sont financées par des recettes fiscales propres (11 impôts régionaux) et par une dotation fédérale </w:t>
            </w:r>
            <w:r>
              <w:rPr>
                <w:sz w:val="18"/>
                <w:szCs w:val="18"/>
              </w:rPr>
              <w:t>préle</w:t>
            </w:r>
            <w:r w:rsidRPr="008753E4">
              <w:rPr>
                <w:sz w:val="18"/>
                <w:szCs w:val="18"/>
              </w:rPr>
              <w:t>vée sur l'impôt des personnes physiques (IPP) et répartie en fonction de la contribution respective des Régions à cet impôt. Soit, actuellement, 63 % pour la Flandre, 28 % pour la Wallonie et 8,5 % pour la Région bruxelloise. Cette dotation est revue chaque année en fonction de l'indice des prix à la consommation et de l'évolution de la croissance.</w:t>
            </w:r>
          </w:p>
        </w:tc>
        <w:tc>
          <w:tcPr>
            <w:tcW w:w="3696" w:type="dxa"/>
          </w:tcPr>
          <w:p w:rsidR="00490BA8" w:rsidRPr="00213F3E" w:rsidRDefault="00490BA8" w:rsidP="00490BA8">
            <w:pPr>
              <w:rPr>
                <w:b/>
                <w:u w:val="single"/>
              </w:rPr>
            </w:pPr>
            <w:r w:rsidRPr="00213F3E">
              <w:rPr>
                <w:b/>
                <w:u w:val="single"/>
              </w:rPr>
              <w:t>Document 3</w:t>
            </w:r>
          </w:p>
          <w:p w:rsidR="00490BA8" w:rsidRDefault="00490BA8" w:rsidP="00490BA8">
            <w:pPr>
              <w:rPr>
                <w:b/>
              </w:rPr>
            </w:pPr>
          </w:p>
          <w:p w:rsidR="00490BA8" w:rsidRPr="00EC30F9" w:rsidRDefault="00490BA8" w:rsidP="00490BA8">
            <w:pPr>
              <w:rPr>
                <w:b/>
              </w:rPr>
            </w:pPr>
            <w:r w:rsidRPr="00EC30F9">
              <w:rPr>
                <w:b/>
              </w:rPr>
              <w:t>Une de La libre Belgique du 19 octobre 2010</w:t>
            </w:r>
          </w:p>
          <w:p w:rsidR="00490BA8" w:rsidRPr="00EC30F9" w:rsidRDefault="00CF0765" w:rsidP="00490BA8">
            <w:pPr>
              <w:rPr>
                <w:b/>
                <w:i/>
              </w:rPr>
            </w:pPr>
            <w:r>
              <w:rPr>
                <w:b/>
                <w:i/>
                <w:noProof/>
                <w:lang w:eastAsia="fr-BE"/>
              </w:rPr>
              <w:drawing>
                <wp:anchor distT="0" distB="0" distL="114300" distR="114300" simplePos="0" relativeHeight="251663360" behindDoc="0" locked="0" layoutInCell="1" allowOverlap="1">
                  <wp:simplePos x="0" y="0"/>
                  <wp:positionH relativeFrom="column">
                    <wp:posOffset>-13970</wp:posOffset>
                  </wp:positionH>
                  <wp:positionV relativeFrom="paragraph">
                    <wp:posOffset>78105</wp:posOffset>
                  </wp:positionV>
                  <wp:extent cx="2186305" cy="3086735"/>
                  <wp:effectExtent l="19050" t="0" r="4445" b="0"/>
                  <wp:wrapTopAndBottom/>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a:stretch>
                            <a:fillRect/>
                          </a:stretch>
                        </pic:blipFill>
                        <pic:spPr bwMode="auto">
                          <a:xfrm>
                            <a:off x="0" y="0"/>
                            <a:ext cx="2186305" cy="3086735"/>
                          </a:xfrm>
                          <a:prstGeom prst="rect">
                            <a:avLst/>
                          </a:prstGeom>
                          <a:noFill/>
                          <a:ln w="9525">
                            <a:noFill/>
                            <a:miter lim="800000"/>
                            <a:headEnd/>
                            <a:tailEnd/>
                          </a:ln>
                        </pic:spPr>
                      </pic:pic>
                    </a:graphicData>
                  </a:graphic>
                </wp:anchor>
              </w:drawing>
            </w:r>
            <w:proofErr w:type="spellStart"/>
            <w:r w:rsidR="00490BA8" w:rsidRPr="00EC30F9">
              <w:rPr>
                <w:b/>
                <w:i/>
              </w:rPr>
              <w:t>Aanvaardbaar</w:t>
            </w:r>
            <w:proofErr w:type="spellEnd"/>
            <w:r w:rsidR="00490BA8" w:rsidRPr="00EC30F9">
              <w:rPr>
                <w:b/>
                <w:i/>
              </w:rPr>
              <w:t xml:space="preserve"> (NL) = acceptable (FR).</w:t>
            </w:r>
          </w:p>
          <w:p w:rsidR="00490BA8" w:rsidRDefault="00490BA8" w:rsidP="00490BA8"/>
        </w:tc>
      </w:tr>
    </w:tbl>
    <w:p w:rsidR="00490BA8" w:rsidRDefault="00490BA8" w:rsidP="00490BA8">
      <w:r w:rsidRPr="006077A5">
        <w:rPr>
          <w:noProof/>
          <w:lang w:eastAsia="fr-BE"/>
        </w:rPr>
        <w:lastRenderedPageBreak/>
        <w:drawing>
          <wp:inline distT="0" distB="0" distL="0" distR="0">
            <wp:extent cx="4000290" cy="2262173"/>
            <wp:effectExtent l="19050" t="0" r="210" b="0"/>
            <wp:docPr id="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4000290" cy="2260879"/>
                    </a:xfrm>
                    <a:prstGeom prst="rect">
                      <a:avLst/>
                    </a:prstGeom>
                    <a:noFill/>
                    <a:ln w="9525">
                      <a:noFill/>
                      <a:miter lim="800000"/>
                      <a:headEnd/>
                      <a:tailEnd/>
                    </a:ln>
                  </pic:spPr>
                </pic:pic>
              </a:graphicData>
            </a:graphic>
          </wp:inline>
        </w:drawing>
      </w:r>
    </w:p>
    <w:p w:rsidR="00490BA8" w:rsidRDefault="00490BA8" w:rsidP="00490BA8">
      <w:r w:rsidRPr="00CF0765">
        <w:rPr>
          <w:b/>
          <w:u w:val="single"/>
        </w:rPr>
        <w:t>Document 4 :</w:t>
      </w:r>
      <w:r>
        <w:t xml:space="preserve"> Caricature de Pi</w:t>
      </w:r>
      <w:r w:rsidR="00CF0765">
        <w:t xml:space="preserve">erre </w:t>
      </w:r>
      <w:proofErr w:type="spellStart"/>
      <w:r w:rsidR="00CF0765">
        <w:t>Kroll</w:t>
      </w:r>
      <w:proofErr w:type="spellEnd"/>
      <w:r w:rsidR="00CF0765">
        <w:t>, parue dans Le Soir 8 octobre 2010</w:t>
      </w:r>
    </w:p>
    <w:p w:rsidR="00490BA8" w:rsidRDefault="00490BA8" w:rsidP="00490BA8">
      <w:r>
        <w:rPr>
          <w:noProof/>
          <w:lang w:eastAsia="fr-BE"/>
        </w:rPr>
        <w:drawing>
          <wp:anchor distT="0" distB="0" distL="114300" distR="114300" simplePos="0" relativeHeight="251665408" behindDoc="0" locked="0" layoutInCell="1" allowOverlap="1">
            <wp:simplePos x="0" y="0"/>
            <wp:positionH relativeFrom="column">
              <wp:posOffset>-217805</wp:posOffset>
            </wp:positionH>
            <wp:positionV relativeFrom="paragraph">
              <wp:posOffset>210185</wp:posOffset>
            </wp:positionV>
            <wp:extent cx="3481705" cy="4622165"/>
            <wp:effectExtent l="19050" t="0" r="4445" b="0"/>
            <wp:wrapSquare wrapText="bothSides"/>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481705" cy="4622165"/>
                    </a:xfrm>
                    <a:prstGeom prst="rect">
                      <a:avLst/>
                    </a:prstGeom>
                    <a:noFill/>
                    <a:ln w="9525">
                      <a:noFill/>
                      <a:miter lim="800000"/>
                      <a:headEnd/>
                      <a:tailEnd/>
                    </a:ln>
                  </pic:spPr>
                </pic:pic>
              </a:graphicData>
            </a:graphic>
          </wp:anchor>
        </w:drawing>
      </w:r>
    </w:p>
    <w:p w:rsidR="00490BA8" w:rsidRPr="00CF0765" w:rsidRDefault="00490BA8" w:rsidP="00490BA8">
      <w:pPr>
        <w:pBdr>
          <w:top w:val="single" w:sz="4" w:space="1" w:color="auto"/>
          <w:left w:val="single" w:sz="4" w:space="4" w:color="auto"/>
          <w:bottom w:val="single" w:sz="4" w:space="1" w:color="auto"/>
          <w:right w:val="single" w:sz="4" w:space="4" w:color="auto"/>
        </w:pBdr>
        <w:rPr>
          <w:b/>
          <w:u w:val="single"/>
        </w:rPr>
      </w:pPr>
      <w:r w:rsidRPr="00CF0765">
        <w:rPr>
          <w:b/>
          <w:u w:val="single"/>
        </w:rPr>
        <w:t>Document 5 :</w:t>
      </w:r>
    </w:p>
    <w:p w:rsidR="00490BA8" w:rsidRPr="00A77EED" w:rsidRDefault="00490BA8" w:rsidP="00490BA8">
      <w:pPr>
        <w:pBdr>
          <w:top w:val="single" w:sz="4" w:space="1" w:color="auto"/>
          <w:left w:val="single" w:sz="4" w:space="4" w:color="auto"/>
          <w:bottom w:val="single" w:sz="4" w:space="1" w:color="auto"/>
          <w:right w:val="single" w:sz="4" w:space="4" w:color="auto"/>
        </w:pBdr>
      </w:pPr>
      <w:r w:rsidRPr="00A77EED">
        <w:t>Résultats des élections législatives belges du 13 juin 2010 pour la Chambre des représentants.</w:t>
      </w:r>
      <w:r w:rsidRPr="00A77EED">
        <w:br/>
        <w:t xml:space="preserve">Source : site internet du Ministère Fédérale de </w:t>
      </w:r>
      <w:proofErr w:type="gramStart"/>
      <w:r w:rsidRPr="00A77EED">
        <w:t>l’Intérieur .</w:t>
      </w:r>
      <w:proofErr w:type="gramEnd"/>
    </w:p>
    <w:p w:rsidR="00490BA8" w:rsidRDefault="001B22E2" w:rsidP="00490BA8">
      <w:pPr>
        <w:pBdr>
          <w:top w:val="single" w:sz="4" w:space="1" w:color="auto"/>
          <w:left w:val="single" w:sz="4" w:space="4" w:color="auto"/>
          <w:bottom w:val="single" w:sz="4" w:space="1" w:color="auto"/>
          <w:right w:val="single" w:sz="4" w:space="4" w:color="auto"/>
        </w:pBdr>
        <w:rPr>
          <w:b/>
          <w:u w:val="single"/>
        </w:rPr>
      </w:pPr>
      <w:hyperlink r:id="rId19" w:history="1">
        <w:r w:rsidR="00490BA8" w:rsidRPr="00CB68F2">
          <w:rPr>
            <w:rStyle w:val="Lienhypertexte"/>
            <w:b/>
          </w:rPr>
          <w:t>http://elections2010.belgium.be/fr/cha/seat/seat_CKR00000.html</w:t>
        </w:r>
      </w:hyperlink>
    </w:p>
    <w:p w:rsidR="00490BA8" w:rsidRDefault="00490BA8" w:rsidP="00490BA8"/>
    <w:p w:rsidR="00490BA8" w:rsidRDefault="00490BA8" w:rsidP="00490BA8"/>
    <w:p w:rsidR="00490BA8" w:rsidRDefault="00490BA8" w:rsidP="00490BA8"/>
    <w:p w:rsidR="00490BA8" w:rsidRDefault="00490BA8" w:rsidP="00490BA8"/>
    <w:p w:rsidR="00490BA8" w:rsidRDefault="00490BA8" w:rsidP="00490BA8"/>
    <w:p w:rsidR="00490BA8" w:rsidRDefault="00490BA8" w:rsidP="00490BA8"/>
    <w:p w:rsidR="00490BA8" w:rsidRDefault="00490BA8" w:rsidP="00490BA8"/>
    <w:p w:rsidR="00490BA8" w:rsidRDefault="00490BA8" w:rsidP="00490BA8"/>
    <w:p w:rsidR="00490BA8" w:rsidRDefault="00490BA8" w:rsidP="00490BA8">
      <w:pPr>
        <w:rPr>
          <w:b/>
          <w:u w:val="single"/>
        </w:rPr>
      </w:pPr>
    </w:p>
    <w:p w:rsidR="00490BA8" w:rsidRDefault="00490BA8" w:rsidP="00490BA8">
      <w:pPr>
        <w:rPr>
          <w:b/>
          <w:u w:val="single"/>
        </w:rPr>
      </w:pPr>
    </w:p>
    <w:p w:rsidR="00490BA8" w:rsidRDefault="00490BA8" w:rsidP="00490BA8">
      <w:pPr>
        <w:rPr>
          <w:b/>
          <w:u w:val="single"/>
        </w:rPr>
      </w:pPr>
    </w:p>
    <w:p w:rsidR="00490BA8" w:rsidRDefault="00490BA8" w:rsidP="00490BA8">
      <w:pPr>
        <w:rPr>
          <w:b/>
          <w:u w:val="single"/>
        </w:rPr>
      </w:pPr>
    </w:p>
    <w:p w:rsidR="00490BA8" w:rsidRPr="009B3EC6" w:rsidRDefault="00490BA8" w:rsidP="00490BA8">
      <w:pPr>
        <w:rPr>
          <w:b/>
          <w:u w:val="single"/>
        </w:rPr>
      </w:pPr>
      <w:r w:rsidRPr="009B3EC6">
        <w:rPr>
          <w:b/>
          <w:u w:val="single"/>
        </w:rPr>
        <w:lastRenderedPageBreak/>
        <w:t>Document 6 :</w:t>
      </w:r>
    </w:p>
    <w:p w:rsidR="00490BA8" w:rsidRPr="00B76383" w:rsidRDefault="00490BA8" w:rsidP="00490BA8">
      <w:pPr>
        <w:rPr>
          <w:u w:val="single"/>
        </w:rPr>
      </w:pPr>
      <w:r w:rsidRPr="00B76383">
        <w:rPr>
          <w:u w:val="single"/>
        </w:rPr>
        <w:t xml:space="preserve">Consigne : </w:t>
      </w:r>
    </w:p>
    <w:p w:rsidR="00490BA8" w:rsidRDefault="00490BA8" w:rsidP="00490BA8">
      <w:pPr>
        <w:pStyle w:val="Paragraphedeliste"/>
        <w:numPr>
          <w:ilvl w:val="0"/>
          <w:numId w:val="21"/>
        </w:numPr>
      </w:pPr>
      <w:r>
        <w:t xml:space="preserve">Souligne en bleu les revendications flamandes listée par les deux articles et qui sont rencontrées par le rapport de Bart de </w:t>
      </w:r>
      <w:proofErr w:type="spellStart"/>
      <w:r>
        <w:t>Wever</w:t>
      </w:r>
      <w:proofErr w:type="spellEnd"/>
      <w:r>
        <w:t>.</w:t>
      </w:r>
    </w:p>
    <w:p w:rsidR="00490BA8" w:rsidRDefault="00490BA8" w:rsidP="00490BA8">
      <w:pPr>
        <w:pStyle w:val="Paragraphedeliste"/>
        <w:numPr>
          <w:ilvl w:val="0"/>
          <w:numId w:val="21"/>
        </w:numPr>
      </w:pPr>
      <w:r>
        <w:t>Souligne en rouge dans les deux articles</w:t>
      </w:r>
      <w:r w:rsidR="00CF0765">
        <w:t xml:space="preserve"> (document 6 et 7)</w:t>
      </w:r>
      <w:r>
        <w:t xml:space="preserve"> les intentions prêtées à Bart de </w:t>
      </w:r>
      <w:proofErr w:type="spellStart"/>
      <w:r>
        <w:t>Wever</w:t>
      </w:r>
      <w:proofErr w:type="spellEnd"/>
      <w:r>
        <w:t xml:space="preserve"> et à son parti ?</w:t>
      </w:r>
    </w:p>
    <w:p w:rsidR="00490BA8" w:rsidRPr="006B3C71" w:rsidRDefault="001B22E2"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2"/>
        <w:rPr>
          <w:rFonts w:ascii="Times New Roman" w:eastAsia="Times New Roman" w:hAnsi="Times New Roman" w:cs="Times New Roman"/>
          <w:b/>
          <w:bCs/>
          <w:i/>
          <w:sz w:val="20"/>
          <w:szCs w:val="20"/>
          <w:lang w:eastAsia="fr-BE"/>
        </w:rPr>
      </w:pPr>
      <w:hyperlink r:id="rId20" w:history="1">
        <w:r w:rsidR="00490BA8" w:rsidRPr="006B3C71">
          <w:rPr>
            <w:rFonts w:ascii="Times New Roman" w:eastAsia="Times New Roman" w:hAnsi="Times New Roman" w:cs="Times New Roman"/>
            <w:b/>
            <w:bCs/>
            <w:i/>
            <w:color w:val="0000FF"/>
            <w:sz w:val="20"/>
            <w:szCs w:val="20"/>
            <w:u w:val="single"/>
            <w:lang w:eastAsia="fr-BE"/>
          </w:rPr>
          <w:t xml:space="preserve">Le rapport de </w:t>
        </w:r>
        <w:proofErr w:type="spellStart"/>
        <w:r w:rsidR="00490BA8" w:rsidRPr="006B3C71">
          <w:rPr>
            <w:rFonts w:ascii="Times New Roman" w:eastAsia="Times New Roman" w:hAnsi="Times New Roman" w:cs="Times New Roman"/>
            <w:b/>
            <w:bCs/>
            <w:i/>
            <w:color w:val="0000FF"/>
            <w:sz w:val="20"/>
            <w:szCs w:val="20"/>
            <w:u w:val="single"/>
            <w:lang w:eastAsia="fr-BE"/>
          </w:rPr>
          <w:t>De</w:t>
        </w:r>
        <w:proofErr w:type="spellEnd"/>
        <w:r w:rsidR="00490BA8" w:rsidRPr="006B3C71">
          <w:rPr>
            <w:rFonts w:ascii="Times New Roman" w:eastAsia="Times New Roman" w:hAnsi="Times New Roman" w:cs="Times New Roman"/>
            <w:b/>
            <w:bCs/>
            <w:i/>
            <w:color w:val="0000FF"/>
            <w:sz w:val="20"/>
            <w:szCs w:val="20"/>
            <w:u w:val="single"/>
            <w:lang w:eastAsia="fr-BE"/>
          </w:rPr>
          <w:t xml:space="preserve"> </w:t>
        </w:r>
        <w:proofErr w:type="spellStart"/>
        <w:r w:rsidR="00490BA8" w:rsidRPr="006B3C71">
          <w:rPr>
            <w:rFonts w:ascii="Times New Roman" w:eastAsia="Times New Roman" w:hAnsi="Times New Roman" w:cs="Times New Roman"/>
            <w:b/>
            <w:bCs/>
            <w:i/>
            <w:color w:val="0000FF"/>
            <w:sz w:val="20"/>
            <w:szCs w:val="20"/>
            <w:u w:val="single"/>
            <w:lang w:eastAsia="fr-BE"/>
          </w:rPr>
          <w:t>Wever</w:t>
        </w:r>
        <w:proofErr w:type="spellEnd"/>
        <w:r w:rsidR="00490BA8" w:rsidRPr="006B3C71">
          <w:rPr>
            <w:rFonts w:ascii="Times New Roman" w:eastAsia="Times New Roman" w:hAnsi="Times New Roman" w:cs="Times New Roman"/>
            <w:b/>
            <w:bCs/>
            <w:i/>
            <w:color w:val="0000FF"/>
            <w:sz w:val="20"/>
            <w:szCs w:val="20"/>
            <w:u w:val="single"/>
            <w:lang w:eastAsia="fr-BE"/>
          </w:rPr>
          <w:t xml:space="preserve"> au roi crée de facto</w:t>
        </w:r>
        <w:r w:rsidR="00490BA8">
          <w:rPr>
            <w:rFonts w:ascii="Times New Roman" w:eastAsia="Times New Roman" w:hAnsi="Times New Roman" w:cs="Times New Roman"/>
            <w:b/>
            <w:bCs/>
            <w:i/>
            <w:color w:val="0000FF"/>
            <w:sz w:val="20"/>
            <w:szCs w:val="20"/>
            <w:u w:val="single"/>
            <w:lang w:eastAsia="fr-BE"/>
          </w:rPr>
          <w:t>*</w:t>
        </w:r>
        <w:r w:rsidR="00490BA8" w:rsidRPr="006B3C71">
          <w:rPr>
            <w:rFonts w:ascii="Times New Roman" w:eastAsia="Times New Roman" w:hAnsi="Times New Roman" w:cs="Times New Roman"/>
            <w:b/>
            <w:bCs/>
            <w:i/>
            <w:color w:val="0000FF"/>
            <w:sz w:val="20"/>
            <w:szCs w:val="20"/>
            <w:u w:val="single"/>
            <w:lang w:eastAsia="fr-BE"/>
          </w:rPr>
          <w:t xml:space="preserve"> un front flamand</w:t>
        </w:r>
      </w:hyperlink>
      <w:r w:rsidR="00490BA8" w:rsidRPr="006B3C71">
        <w:rPr>
          <w:rFonts w:ascii="Times New Roman" w:eastAsia="Times New Roman" w:hAnsi="Times New Roman" w:cs="Times New Roman"/>
          <w:b/>
          <w:bCs/>
          <w:i/>
          <w:sz w:val="20"/>
          <w:szCs w:val="20"/>
          <w:lang w:eastAsia="fr-BE"/>
        </w:rPr>
        <w:t xml:space="preserve"> </w:t>
      </w:r>
    </w:p>
    <w:p w:rsidR="00490BA8" w:rsidRPr="006B3C71" w:rsidRDefault="00490BA8" w:rsidP="00490BA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i/>
          <w:sz w:val="20"/>
          <w:szCs w:val="20"/>
          <w:lang w:eastAsia="fr-BE"/>
        </w:rPr>
      </w:pPr>
      <w:proofErr w:type="gramStart"/>
      <w:r>
        <w:rPr>
          <w:rFonts w:ascii="Times New Roman" w:eastAsia="Times New Roman" w:hAnsi="Times New Roman" w:cs="Times New Roman"/>
          <w:i/>
          <w:sz w:val="20"/>
          <w:szCs w:val="20"/>
          <w:lang w:eastAsia="fr-BE"/>
        </w:rPr>
        <w:t>mardi</w:t>
      </w:r>
      <w:proofErr w:type="gramEnd"/>
      <w:r>
        <w:rPr>
          <w:rFonts w:ascii="Times New Roman" w:eastAsia="Times New Roman" w:hAnsi="Times New Roman" w:cs="Times New Roman"/>
          <w:i/>
          <w:sz w:val="20"/>
          <w:szCs w:val="20"/>
          <w:lang w:eastAsia="fr-BE"/>
        </w:rPr>
        <w:t>, 19/10/</w:t>
      </w:r>
      <w:r w:rsidRPr="006B3C71">
        <w:rPr>
          <w:rFonts w:ascii="Times New Roman" w:eastAsia="Times New Roman" w:hAnsi="Times New Roman" w:cs="Times New Roman"/>
          <w:i/>
          <w:sz w:val="20"/>
          <w:szCs w:val="20"/>
          <w:lang w:eastAsia="fr-BE"/>
        </w:rPr>
        <w:t>2010</w:t>
      </w:r>
      <w:r>
        <w:rPr>
          <w:rFonts w:ascii="Times New Roman" w:eastAsia="Times New Roman" w:hAnsi="Times New Roman" w:cs="Times New Roman"/>
          <w:i/>
          <w:sz w:val="20"/>
          <w:szCs w:val="20"/>
          <w:lang w:eastAsia="fr-BE"/>
        </w:rPr>
        <w:t xml:space="preserve">, </w:t>
      </w:r>
      <w:r w:rsidRPr="006B3C71">
        <w:rPr>
          <w:rFonts w:ascii="Times New Roman" w:eastAsia="Times New Roman" w:hAnsi="Times New Roman" w:cs="Times New Roman"/>
          <w:i/>
          <w:sz w:val="20"/>
          <w:szCs w:val="20"/>
          <w:lang w:eastAsia="fr-BE"/>
        </w:rPr>
        <w:t xml:space="preserve">De </w:t>
      </w:r>
      <w:proofErr w:type="spellStart"/>
      <w:r w:rsidRPr="006B3C71">
        <w:rPr>
          <w:rFonts w:ascii="Times New Roman" w:eastAsia="Times New Roman" w:hAnsi="Times New Roman" w:cs="Times New Roman"/>
          <w:i/>
          <w:sz w:val="20"/>
          <w:szCs w:val="20"/>
          <w:lang w:eastAsia="fr-BE"/>
        </w:rPr>
        <w:t>Tijd</w:t>
      </w:r>
      <w:proofErr w:type="spellEnd"/>
    </w:p>
    <w:p w:rsidR="00490BA8" w:rsidRPr="006B3C71"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B3C71">
        <w:rPr>
          <w:rFonts w:ascii="Times New Roman" w:eastAsia="Times New Roman" w:hAnsi="Times New Roman" w:cs="Times New Roman"/>
          <w:i/>
          <w:sz w:val="20"/>
          <w:szCs w:val="20"/>
          <w:lang w:eastAsia="fr-BE"/>
        </w:rPr>
        <w:t xml:space="preserve">Hier, après leurs bureaux de parti respectifs, les formations politiques flamandes ont réagi avec un optimisme prudent au texte de Bart De </w:t>
      </w:r>
      <w:proofErr w:type="spellStart"/>
      <w:r w:rsidRPr="006B3C71">
        <w:rPr>
          <w:rFonts w:ascii="Times New Roman" w:eastAsia="Times New Roman" w:hAnsi="Times New Roman" w:cs="Times New Roman"/>
          <w:i/>
          <w:sz w:val="20"/>
          <w:szCs w:val="20"/>
          <w:lang w:eastAsia="fr-BE"/>
        </w:rPr>
        <w:t>Wever</w:t>
      </w:r>
      <w:proofErr w:type="spellEnd"/>
      <w:r w:rsidRPr="006B3C71">
        <w:rPr>
          <w:rFonts w:ascii="Times New Roman" w:eastAsia="Times New Roman" w:hAnsi="Times New Roman" w:cs="Times New Roman"/>
          <w:i/>
          <w:sz w:val="20"/>
          <w:szCs w:val="20"/>
          <w:lang w:eastAsia="fr-BE"/>
        </w:rPr>
        <w:t>. Réaction la plus fréquente : le fait qu'il y ait enfin un texte est positif, mais certains éléments demandent encore à être clarifiés.</w:t>
      </w:r>
    </w:p>
    <w:p w:rsidR="00490BA8" w:rsidRPr="006B3C71"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B3C71">
        <w:rPr>
          <w:rFonts w:ascii="Times New Roman" w:eastAsia="Times New Roman" w:hAnsi="Times New Roman" w:cs="Times New Roman"/>
          <w:i/>
          <w:sz w:val="20"/>
          <w:szCs w:val="20"/>
          <w:lang w:eastAsia="fr-BE"/>
        </w:rPr>
        <w:t xml:space="preserve"> Le rapport que De </w:t>
      </w:r>
      <w:proofErr w:type="spellStart"/>
      <w:r w:rsidRPr="006B3C71">
        <w:rPr>
          <w:rFonts w:ascii="Times New Roman" w:eastAsia="Times New Roman" w:hAnsi="Times New Roman" w:cs="Times New Roman"/>
          <w:i/>
          <w:sz w:val="20"/>
          <w:szCs w:val="20"/>
          <w:lang w:eastAsia="fr-BE"/>
        </w:rPr>
        <w:t>Wever</w:t>
      </w:r>
      <w:proofErr w:type="spellEnd"/>
      <w:r w:rsidRPr="006B3C71">
        <w:rPr>
          <w:rFonts w:ascii="Times New Roman" w:eastAsia="Times New Roman" w:hAnsi="Times New Roman" w:cs="Times New Roman"/>
          <w:i/>
          <w:sz w:val="20"/>
          <w:szCs w:val="20"/>
          <w:lang w:eastAsia="fr-BE"/>
        </w:rPr>
        <w:t xml:space="preserve"> a remis au souverain présente la vision flamande de la réforme de l'Etat, déjà couchée sur papier dans la note </w:t>
      </w:r>
      <w:proofErr w:type="spellStart"/>
      <w:r w:rsidRPr="006B3C71">
        <w:rPr>
          <w:rFonts w:ascii="Times New Roman" w:eastAsia="Times New Roman" w:hAnsi="Times New Roman" w:cs="Times New Roman"/>
          <w:i/>
          <w:sz w:val="20"/>
          <w:szCs w:val="20"/>
          <w:lang w:eastAsia="fr-BE"/>
        </w:rPr>
        <w:t>Octopu</w:t>
      </w:r>
      <w:r>
        <w:rPr>
          <w:rFonts w:ascii="Times New Roman" w:eastAsia="Times New Roman" w:hAnsi="Times New Roman" w:cs="Times New Roman"/>
          <w:i/>
          <w:sz w:val="20"/>
          <w:szCs w:val="20"/>
          <w:lang w:eastAsia="fr-BE"/>
        </w:rPr>
        <w:t>s</w:t>
      </w:r>
      <w:proofErr w:type="spellEnd"/>
      <w:r>
        <w:rPr>
          <w:rFonts w:ascii="Times New Roman" w:eastAsia="Times New Roman" w:hAnsi="Times New Roman" w:cs="Times New Roman"/>
          <w:i/>
          <w:sz w:val="20"/>
          <w:szCs w:val="20"/>
          <w:lang w:eastAsia="fr-BE"/>
        </w:rPr>
        <w:t>**</w:t>
      </w:r>
      <w:r w:rsidRPr="006B3C71">
        <w:rPr>
          <w:rFonts w:ascii="Times New Roman" w:eastAsia="Times New Roman" w:hAnsi="Times New Roman" w:cs="Times New Roman"/>
          <w:i/>
          <w:sz w:val="20"/>
          <w:szCs w:val="20"/>
          <w:lang w:eastAsia="fr-BE"/>
        </w:rPr>
        <w:t>. Le CD&amp;V, la N-VA, le SP.A et l'Open VLD se sont mis d'accord sur son contenu durant cette législature et la précédente. Le document est en outre destiné à remplacer l'ancienne "bible flamande pour une réforme de l'Etat" (les cinq résolutions du parlement flamand).</w:t>
      </w:r>
    </w:p>
    <w:p w:rsidR="00490BA8" w:rsidRPr="006B3C71"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B3C71">
        <w:rPr>
          <w:rFonts w:ascii="Times New Roman" w:eastAsia="Times New Roman" w:hAnsi="Times New Roman" w:cs="Times New Roman"/>
          <w:i/>
          <w:sz w:val="20"/>
          <w:szCs w:val="20"/>
          <w:lang w:eastAsia="fr-BE"/>
        </w:rPr>
        <w:t xml:space="preserve"> La note </w:t>
      </w:r>
      <w:proofErr w:type="spellStart"/>
      <w:r w:rsidRPr="006B3C71">
        <w:rPr>
          <w:rFonts w:ascii="Times New Roman" w:eastAsia="Times New Roman" w:hAnsi="Times New Roman" w:cs="Times New Roman"/>
          <w:i/>
          <w:sz w:val="20"/>
          <w:szCs w:val="20"/>
          <w:lang w:eastAsia="fr-BE"/>
        </w:rPr>
        <w:t>Octopus</w:t>
      </w:r>
      <w:proofErr w:type="spellEnd"/>
      <w:r w:rsidRPr="006B3C71">
        <w:rPr>
          <w:rFonts w:ascii="Times New Roman" w:eastAsia="Times New Roman" w:hAnsi="Times New Roman" w:cs="Times New Roman"/>
          <w:i/>
          <w:sz w:val="20"/>
          <w:szCs w:val="20"/>
          <w:lang w:eastAsia="fr-BE"/>
        </w:rPr>
        <w:t xml:space="preserve"> commence  par la revendication "au premier chef" d'une politique de l'emploi en Flandre active, tout comme le fait De </w:t>
      </w:r>
      <w:proofErr w:type="spellStart"/>
      <w:r w:rsidRPr="006B3C71">
        <w:rPr>
          <w:rFonts w:ascii="Times New Roman" w:eastAsia="Times New Roman" w:hAnsi="Times New Roman" w:cs="Times New Roman"/>
          <w:i/>
          <w:sz w:val="20"/>
          <w:szCs w:val="20"/>
          <w:lang w:eastAsia="fr-BE"/>
        </w:rPr>
        <w:t>Wever</w:t>
      </w:r>
      <w:proofErr w:type="spellEnd"/>
      <w:r w:rsidRPr="006B3C71">
        <w:rPr>
          <w:rFonts w:ascii="Times New Roman" w:eastAsia="Times New Roman" w:hAnsi="Times New Roman" w:cs="Times New Roman"/>
          <w:i/>
          <w:sz w:val="20"/>
          <w:szCs w:val="20"/>
          <w:lang w:eastAsia="fr-BE"/>
        </w:rPr>
        <w:t xml:space="preserve"> dans son rapport au roi. Il veut que les entités fédérées obtiennent le contrôle des chômeurs et puissent mettre leurs touches personnelles au niveau de l'activation des chômeurs appartenant à certains groupes-cibles.</w:t>
      </w:r>
    </w:p>
    <w:p w:rsidR="00490BA8" w:rsidRPr="006B3C71"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B3C71">
        <w:rPr>
          <w:rFonts w:ascii="Times New Roman" w:eastAsia="Times New Roman" w:hAnsi="Times New Roman" w:cs="Times New Roman"/>
          <w:i/>
          <w:sz w:val="20"/>
          <w:szCs w:val="20"/>
          <w:lang w:eastAsia="fr-BE"/>
        </w:rPr>
        <w:t xml:space="preserve"> Les autres grandes lignes sont les mêmes : une scission de Bruxelles-Hal-Vilvorde et plus d'autonomie fiscale. Dans la note </w:t>
      </w:r>
      <w:proofErr w:type="spellStart"/>
      <w:r w:rsidRPr="006B3C71">
        <w:rPr>
          <w:rFonts w:ascii="Times New Roman" w:eastAsia="Times New Roman" w:hAnsi="Times New Roman" w:cs="Times New Roman"/>
          <w:i/>
          <w:sz w:val="20"/>
          <w:szCs w:val="20"/>
          <w:lang w:eastAsia="fr-BE"/>
        </w:rPr>
        <w:t>Octopus</w:t>
      </w:r>
      <w:proofErr w:type="spellEnd"/>
      <w:r w:rsidRPr="006B3C71">
        <w:rPr>
          <w:rFonts w:ascii="Times New Roman" w:eastAsia="Times New Roman" w:hAnsi="Times New Roman" w:cs="Times New Roman"/>
          <w:i/>
          <w:sz w:val="20"/>
          <w:szCs w:val="20"/>
          <w:lang w:eastAsia="fr-BE"/>
        </w:rPr>
        <w:t xml:space="preserve">, le gouvernement flamand revendique le transfert des allocations familiales et une voix à l'office du Ducroire (assurance contre les mauvais payeurs à l'exportation). Il demande aussi de pouvoir investir dans des projets des Chemins de fer belges importants pour la Flandre, et d'obtenir la compétence en matière de criminalité juvénile. Autant de points qui se retrouvent dans la note de </w:t>
      </w:r>
      <w:proofErr w:type="spellStart"/>
      <w:r w:rsidRPr="006B3C71">
        <w:rPr>
          <w:rFonts w:ascii="Times New Roman" w:eastAsia="Times New Roman" w:hAnsi="Times New Roman" w:cs="Times New Roman"/>
          <w:i/>
          <w:sz w:val="20"/>
          <w:szCs w:val="20"/>
          <w:lang w:eastAsia="fr-BE"/>
        </w:rPr>
        <w:t>De</w:t>
      </w:r>
      <w:proofErr w:type="spellEnd"/>
      <w:r w:rsidRPr="006B3C71">
        <w:rPr>
          <w:rFonts w:ascii="Times New Roman" w:eastAsia="Times New Roman" w:hAnsi="Times New Roman" w:cs="Times New Roman"/>
          <w:i/>
          <w:sz w:val="20"/>
          <w:szCs w:val="20"/>
          <w:lang w:eastAsia="fr-BE"/>
        </w:rPr>
        <w:t xml:space="preserve"> </w:t>
      </w:r>
      <w:proofErr w:type="spellStart"/>
      <w:r w:rsidRPr="006B3C71">
        <w:rPr>
          <w:rFonts w:ascii="Times New Roman" w:eastAsia="Times New Roman" w:hAnsi="Times New Roman" w:cs="Times New Roman"/>
          <w:i/>
          <w:sz w:val="20"/>
          <w:szCs w:val="20"/>
          <w:lang w:eastAsia="fr-BE"/>
        </w:rPr>
        <w:t>Wever</w:t>
      </w:r>
      <w:proofErr w:type="spellEnd"/>
      <w:r w:rsidRPr="006B3C71">
        <w:rPr>
          <w:rFonts w:ascii="Times New Roman" w:eastAsia="Times New Roman" w:hAnsi="Times New Roman" w:cs="Times New Roman"/>
          <w:i/>
          <w:sz w:val="20"/>
          <w:szCs w:val="20"/>
          <w:lang w:eastAsia="fr-BE"/>
        </w:rPr>
        <w:t>.</w:t>
      </w:r>
    </w:p>
    <w:p w:rsidR="00490BA8"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B3C71">
        <w:rPr>
          <w:rFonts w:ascii="Times New Roman" w:eastAsia="Times New Roman" w:hAnsi="Times New Roman" w:cs="Times New Roman"/>
          <w:i/>
          <w:sz w:val="20"/>
          <w:szCs w:val="20"/>
          <w:lang w:eastAsia="fr-BE"/>
        </w:rPr>
        <w:t xml:space="preserve"> En reprenant les grandes lignes de la note </w:t>
      </w:r>
      <w:proofErr w:type="spellStart"/>
      <w:r w:rsidRPr="006B3C71">
        <w:rPr>
          <w:rFonts w:ascii="Times New Roman" w:eastAsia="Times New Roman" w:hAnsi="Times New Roman" w:cs="Times New Roman"/>
          <w:i/>
          <w:sz w:val="20"/>
          <w:szCs w:val="20"/>
          <w:lang w:eastAsia="fr-BE"/>
        </w:rPr>
        <w:t>Octopus</w:t>
      </w:r>
      <w:proofErr w:type="spellEnd"/>
      <w:r w:rsidRPr="006B3C71">
        <w:rPr>
          <w:rFonts w:ascii="Times New Roman" w:eastAsia="Times New Roman" w:hAnsi="Times New Roman" w:cs="Times New Roman"/>
          <w:i/>
          <w:sz w:val="20"/>
          <w:szCs w:val="20"/>
          <w:lang w:eastAsia="fr-BE"/>
        </w:rPr>
        <w:t xml:space="preserve">, De </w:t>
      </w:r>
      <w:proofErr w:type="spellStart"/>
      <w:r w:rsidRPr="006B3C71">
        <w:rPr>
          <w:rFonts w:ascii="Times New Roman" w:eastAsia="Times New Roman" w:hAnsi="Times New Roman" w:cs="Times New Roman"/>
          <w:i/>
          <w:sz w:val="20"/>
          <w:szCs w:val="20"/>
          <w:lang w:eastAsia="fr-BE"/>
        </w:rPr>
        <w:t>Wever</w:t>
      </w:r>
      <w:proofErr w:type="spellEnd"/>
      <w:r w:rsidRPr="006B3C71">
        <w:rPr>
          <w:rFonts w:ascii="Times New Roman" w:eastAsia="Times New Roman" w:hAnsi="Times New Roman" w:cs="Times New Roman"/>
          <w:i/>
          <w:sz w:val="20"/>
          <w:szCs w:val="20"/>
          <w:lang w:eastAsia="fr-BE"/>
        </w:rPr>
        <w:t xml:space="preserve"> est parvenu à ce que le CD&amp;V, le SP.A et l'Open VLD lui emboîtent le pas, et à faire en sorte qu'on ne puisse pas lui reprocher son radicalisme. Bref, la note de </w:t>
      </w:r>
      <w:proofErr w:type="spellStart"/>
      <w:r w:rsidRPr="006B3C71">
        <w:rPr>
          <w:rFonts w:ascii="Times New Roman" w:eastAsia="Times New Roman" w:hAnsi="Times New Roman" w:cs="Times New Roman"/>
          <w:i/>
          <w:sz w:val="20"/>
          <w:szCs w:val="20"/>
          <w:lang w:eastAsia="fr-BE"/>
        </w:rPr>
        <w:t>De</w:t>
      </w:r>
      <w:proofErr w:type="spellEnd"/>
      <w:r w:rsidRPr="006B3C71">
        <w:rPr>
          <w:rFonts w:ascii="Times New Roman" w:eastAsia="Times New Roman" w:hAnsi="Times New Roman" w:cs="Times New Roman"/>
          <w:i/>
          <w:sz w:val="20"/>
          <w:szCs w:val="20"/>
          <w:lang w:eastAsia="fr-BE"/>
        </w:rPr>
        <w:t xml:space="preserve"> </w:t>
      </w:r>
      <w:proofErr w:type="spellStart"/>
      <w:r w:rsidRPr="006B3C71">
        <w:rPr>
          <w:rFonts w:ascii="Times New Roman" w:eastAsia="Times New Roman" w:hAnsi="Times New Roman" w:cs="Times New Roman"/>
          <w:i/>
          <w:sz w:val="20"/>
          <w:szCs w:val="20"/>
          <w:lang w:eastAsia="fr-BE"/>
        </w:rPr>
        <w:t>Wever</w:t>
      </w:r>
      <w:proofErr w:type="spellEnd"/>
      <w:r w:rsidRPr="006B3C71">
        <w:rPr>
          <w:rFonts w:ascii="Times New Roman" w:eastAsia="Times New Roman" w:hAnsi="Times New Roman" w:cs="Times New Roman"/>
          <w:i/>
          <w:sz w:val="20"/>
          <w:szCs w:val="20"/>
          <w:lang w:eastAsia="fr-BE"/>
        </w:rPr>
        <w:t xml:space="preserve"> au roi a, de facto, créé un front flamand.</w:t>
      </w:r>
    </w:p>
    <w:p w:rsidR="00490BA8"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Pr>
          <w:rFonts w:ascii="Times New Roman" w:eastAsia="Times New Roman" w:hAnsi="Times New Roman" w:cs="Times New Roman"/>
          <w:i/>
          <w:sz w:val="20"/>
          <w:szCs w:val="20"/>
          <w:lang w:eastAsia="fr-BE"/>
        </w:rPr>
        <w:t>-------------------------------------</w:t>
      </w:r>
    </w:p>
    <w:p w:rsidR="00490BA8" w:rsidRPr="001F4F61"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hAnsi="Times New Roman" w:cs="Times New Roman"/>
          <w:b/>
          <w:bCs/>
          <w:iCs/>
          <w:sz w:val="20"/>
          <w:szCs w:val="20"/>
        </w:rPr>
      </w:pPr>
      <w:r w:rsidRPr="001F4F61">
        <w:rPr>
          <w:rFonts w:ascii="Times New Roman" w:eastAsia="Times New Roman" w:hAnsi="Times New Roman" w:cs="Times New Roman"/>
          <w:sz w:val="20"/>
          <w:szCs w:val="20"/>
          <w:lang w:eastAsia="fr-BE"/>
        </w:rPr>
        <w:t>Article du « </w:t>
      </w:r>
      <w:r w:rsidRPr="001F4F61">
        <w:rPr>
          <w:rFonts w:ascii="Times New Roman" w:hAnsi="Times New Roman" w:cs="Times New Roman"/>
          <w:b/>
          <w:bCs/>
          <w:iCs/>
          <w:sz w:val="20"/>
          <w:szCs w:val="20"/>
        </w:rPr>
        <w:t xml:space="preserve">De </w:t>
      </w:r>
      <w:proofErr w:type="spellStart"/>
      <w:r w:rsidRPr="001F4F61">
        <w:rPr>
          <w:rFonts w:ascii="Times New Roman" w:hAnsi="Times New Roman" w:cs="Times New Roman"/>
          <w:b/>
          <w:bCs/>
          <w:iCs/>
          <w:sz w:val="20"/>
          <w:szCs w:val="20"/>
        </w:rPr>
        <w:t>Tijd</w:t>
      </w:r>
      <w:proofErr w:type="spellEnd"/>
      <w:r w:rsidRPr="001F4F61">
        <w:rPr>
          <w:rFonts w:ascii="Times New Roman" w:hAnsi="Times New Roman" w:cs="Times New Roman"/>
          <w:b/>
          <w:bCs/>
          <w:iCs/>
          <w:sz w:val="20"/>
          <w:szCs w:val="20"/>
        </w:rPr>
        <w:t>” traduit par l’ambassade de France en Belgique.</w:t>
      </w:r>
    </w:p>
    <w:p w:rsidR="00490BA8" w:rsidRPr="001F4F61"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hAnsi="Times New Roman" w:cs="Times New Roman"/>
          <w:sz w:val="20"/>
          <w:szCs w:val="20"/>
        </w:rPr>
      </w:pPr>
      <w:r w:rsidRPr="001F4F61">
        <w:rPr>
          <w:rFonts w:ascii="Times New Roman" w:hAnsi="Times New Roman" w:cs="Times New Roman"/>
          <w:sz w:val="20"/>
          <w:szCs w:val="20"/>
        </w:rPr>
        <w:t xml:space="preserve">De </w:t>
      </w:r>
      <w:proofErr w:type="spellStart"/>
      <w:r w:rsidRPr="001F4F61">
        <w:rPr>
          <w:rFonts w:ascii="Times New Roman" w:hAnsi="Times New Roman" w:cs="Times New Roman"/>
          <w:sz w:val="20"/>
          <w:szCs w:val="20"/>
        </w:rPr>
        <w:t>tijd</w:t>
      </w:r>
      <w:proofErr w:type="spellEnd"/>
      <w:r w:rsidRPr="001F4F61">
        <w:rPr>
          <w:rFonts w:ascii="Times New Roman" w:hAnsi="Times New Roman" w:cs="Times New Roman"/>
          <w:sz w:val="20"/>
          <w:szCs w:val="20"/>
        </w:rPr>
        <w:t xml:space="preserve"> </w:t>
      </w:r>
      <w:proofErr w:type="gramStart"/>
      <w:r w:rsidRPr="001F4F61">
        <w:rPr>
          <w:rFonts w:ascii="Times New Roman" w:hAnsi="Times New Roman" w:cs="Times New Roman"/>
          <w:sz w:val="20"/>
          <w:szCs w:val="20"/>
        </w:rPr>
        <w:t xml:space="preserve">:  </w:t>
      </w:r>
      <w:r w:rsidRPr="001F4F61">
        <w:rPr>
          <w:rFonts w:ascii="Times New Roman" w:hAnsi="Times New Roman" w:cs="Times New Roman"/>
          <w:b/>
          <w:bCs/>
          <w:iCs/>
          <w:sz w:val="20"/>
          <w:szCs w:val="20"/>
        </w:rPr>
        <w:t>De</w:t>
      </w:r>
      <w:proofErr w:type="gramEnd"/>
      <w:r w:rsidRPr="001F4F61">
        <w:rPr>
          <w:rFonts w:ascii="Times New Roman" w:hAnsi="Times New Roman" w:cs="Times New Roman"/>
          <w:b/>
          <w:bCs/>
          <w:iCs/>
          <w:sz w:val="20"/>
          <w:szCs w:val="20"/>
        </w:rPr>
        <w:t xml:space="preserve"> </w:t>
      </w:r>
      <w:proofErr w:type="spellStart"/>
      <w:r w:rsidRPr="001F4F61">
        <w:rPr>
          <w:rFonts w:ascii="Times New Roman" w:hAnsi="Times New Roman" w:cs="Times New Roman"/>
          <w:b/>
          <w:bCs/>
          <w:iCs/>
          <w:sz w:val="20"/>
          <w:szCs w:val="20"/>
        </w:rPr>
        <w:t>Financieel</w:t>
      </w:r>
      <w:proofErr w:type="spellEnd"/>
      <w:r w:rsidRPr="001F4F61">
        <w:rPr>
          <w:rFonts w:ascii="Times New Roman" w:hAnsi="Times New Roman" w:cs="Times New Roman"/>
          <w:b/>
          <w:bCs/>
          <w:iCs/>
          <w:sz w:val="20"/>
          <w:szCs w:val="20"/>
        </w:rPr>
        <w:t>-</w:t>
      </w:r>
      <w:proofErr w:type="spellStart"/>
      <w:r w:rsidRPr="001F4F61">
        <w:rPr>
          <w:rFonts w:ascii="Times New Roman" w:hAnsi="Times New Roman" w:cs="Times New Roman"/>
          <w:b/>
          <w:bCs/>
          <w:iCs/>
          <w:sz w:val="20"/>
          <w:szCs w:val="20"/>
        </w:rPr>
        <w:t>Economische</w:t>
      </w:r>
      <w:proofErr w:type="spellEnd"/>
      <w:r w:rsidRPr="001F4F61">
        <w:rPr>
          <w:rFonts w:ascii="Times New Roman" w:hAnsi="Times New Roman" w:cs="Times New Roman"/>
          <w:b/>
          <w:bCs/>
          <w:iCs/>
          <w:sz w:val="20"/>
          <w:szCs w:val="20"/>
        </w:rPr>
        <w:t xml:space="preserve"> </w:t>
      </w:r>
      <w:proofErr w:type="spellStart"/>
      <w:r w:rsidRPr="001F4F61">
        <w:rPr>
          <w:rFonts w:ascii="Times New Roman" w:hAnsi="Times New Roman" w:cs="Times New Roman"/>
          <w:b/>
          <w:bCs/>
          <w:iCs/>
          <w:sz w:val="20"/>
          <w:szCs w:val="20"/>
        </w:rPr>
        <w:t>Tijd</w:t>
      </w:r>
      <w:proofErr w:type="spellEnd"/>
      <w:r w:rsidRPr="001F4F61">
        <w:rPr>
          <w:rFonts w:ascii="Times New Roman" w:hAnsi="Times New Roman" w:cs="Times New Roman"/>
          <w:sz w:val="20"/>
          <w:szCs w:val="20"/>
        </w:rPr>
        <w:t xml:space="preserve"> (</w:t>
      </w:r>
      <w:r w:rsidRPr="001F4F61">
        <w:rPr>
          <w:rFonts w:ascii="Times New Roman" w:hAnsi="Times New Roman" w:cs="Times New Roman"/>
          <w:iCs/>
          <w:sz w:val="20"/>
          <w:szCs w:val="20"/>
        </w:rPr>
        <w:t xml:space="preserve">The Financial </w:t>
      </w:r>
      <w:proofErr w:type="spellStart"/>
      <w:r w:rsidRPr="001F4F61">
        <w:rPr>
          <w:rFonts w:ascii="Times New Roman" w:hAnsi="Times New Roman" w:cs="Times New Roman"/>
          <w:iCs/>
          <w:sz w:val="20"/>
          <w:szCs w:val="20"/>
        </w:rPr>
        <w:t>Economical</w:t>
      </w:r>
      <w:proofErr w:type="spellEnd"/>
      <w:r w:rsidRPr="001F4F61">
        <w:rPr>
          <w:rFonts w:ascii="Times New Roman" w:hAnsi="Times New Roman" w:cs="Times New Roman"/>
          <w:iCs/>
          <w:sz w:val="20"/>
          <w:szCs w:val="20"/>
        </w:rPr>
        <w:t xml:space="preserve"> Times</w:t>
      </w:r>
      <w:r w:rsidRPr="001F4F61">
        <w:rPr>
          <w:rFonts w:ascii="Times New Roman" w:hAnsi="Times New Roman" w:cs="Times New Roman"/>
          <w:sz w:val="20"/>
          <w:szCs w:val="20"/>
        </w:rPr>
        <w:t xml:space="preserve">),est un journal belge néerlandophone se concentrant sur les thématiques d’affaire, économique et financiers. </w:t>
      </w:r>
    </w:p>
    <w:p w:rsidR="00490BA8"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hAnsi="Times New Roman" w:cs="Times New Roman"/>
          <w:sz w:val="20"/>
          <w:szCs w:val="20"/>
        </w:rPr>
      </w:pPr>
      <w:r>
        <w:rPr>
          <w:rFonts w:ascii="Times New Roman" w:hAnsi="Times New Roman" w:cs="Times New Roman"/>
          <w:sz w:val="20"/>
          <w:szCs w:val="20"/>
          <w:lang w:eastAsia="fr-BE"/>
        </w:rPr>
        <w:t>* de facto : locution  latine signifiant : dans les faits ou dans la pratique.</w:t>
      </w:r>
      <w:r>
        <w:rPr>
          <w:rFonts w:ascii="Times New Roman" w:hAnsi="Times New Roman" w:cs="Times New Roman"/>
          <w:sz w:val="20"/>
          <w:szCs w:val="20"/>
          <w:lang w:eastAsia="fr-BE"/>
        </w:rPr>
        <w:br/>
      </w:r>
      <w:r w:rsidRPr="001F4F61">
        <w:rPr>
          <w:rFonts w:ascii="Times New Roman" w:hAnsi="Times New Roman" w:cs="Times New Roman"/>
          <w:sz w:val="20"/>
          <w:szCs w:val="20"/>
          <w:lang w:eastAsia="fr-BE"/>
        </w:rPr>
        <w:t>*</w:t>
      </w:r>
      <w:r>
        <w:rPr>
          <w:rFonts w:ascii="Times New Roman" w:hAnsi="Times New Roman" w:cs="Times New Roman"/>
          <w:sz w:val="20"/>
          <w:szCs w:val="20"/>
          <w:lang w:eastAsia="fr-BE"/>
        </w:rPr>
        <w:t>*</w:t>
      </w:r>
      <w:r w:rsidRPr="001F4F61">
        <w:rPr>
          <w:rFonts w:ascii="Times New Roman" w:hAnsi="Times New Roman" w:cs="Times New Roman"/>
          <w:sz w:val="20"/>
          <w:szCs w:val="20"/>
          <w:lang w:eastAsia="fr-BE"/>
        </w:rPr>
        <w:t xml:space="preserve">  en février 2008, la note </w:t>
      </w:r>
      <w:proofErr w:type="spellStart"/>
      <w:r w:rsidRPr="001F4F61">
        <w:rPr>
          <w:rFonts w:ascii="Times New Roman" w:hAnsi="Times New Roman" w:cs="Times New Roman"/>
          <w:sz w:val="20"/>
          <w:szCs w:val="20"/>
          <w:lang w:eastAsia="fr-BE"/>
        </w:rPr>
        <w:t>Octopus</w:t>
      </w:r>
      <w:proofErr w:type="spellEnd"/>
      <w:r w:rsidRPr="001F4F61">
        <w:rPr>
          <w:rFonts w:ascii="Times New Roman" w:hAnsi="Times New Roman" w:cs="Times New Roman"/>
          <w:sz w:val="20"/>
          <w:szCs w:val="20"/>
          <w:lang w:eastAsia="fr-BE"/>
        </w:rPr>
        <w:t xml:space="preserve"> a été publiée par le gouvernement flamand. C’est la liste des réclamations de la coalition flamande</w:t>
      </w:r>
      <w:r>
        <w:rPr>
          <w:rFonts w:ascii="Times New Roman" w:hAnsi="Times New Roman" w:cs="Times New Roman"/>
          <w:sz w:val="20"/>
          <w:szCs w:val="20"/>
        </w:rPr>
        <w:t>.</w:t>
      </w:r>
    </w:p>
    <w:p w:rsidR="00490BA8" w:rsidRDefault="00490BA8" w:rsidP="00490BA8">
      <w:pPr>
        <w:rPr>
          <w:rFonts w:ascii="Times New Roman" w:hAnsi="Times New Roman" w:cs="Times New Roman"/>
          <w:sz w:val="20"/>
          <w:szCs w:val="20"/>
        </w:rPr>
      </w:pPr>
      <w:r>
        <w:rPr>
          <w:rFonts w:ascii="Times New Roman" w:hAnsi="Times New Roman" w:cs="Times New Roman"/>
          <w:sz w:val="20"/>
          <w:szCs w:val="20"/>
        </w:rPr>
        <w:br w:type="page"/>
      </w:r>
    </w:p>
    <w:p w:rsidR="00490BA8" w:rsidRPr="009B3EC6" w:rsidRDefault="00490BA8" w:rsidP="00490BA8">
      <w:pPr>
        <w:rPr>
          <w:rFonts w:ascii="Times New Roman" w:hAnsi="Times New Roman" w:cs="Times New Roman"/>
          <w:b/>
          <w:sz w:val="20"/>
          <w:szCs w:val="20"/>
          <w:u w:val="single"/>
        </w:rPr>
      </w:pPr>
      <w:r w:rsidRPr="009B3EC6">
        <w:rPr>
          <w:rFonts w:ascii="Times New Roman" w:hAnsi="Times New Roman" w:cs="Times New Roman"/>
          <w:b/>
          <w:sz w:val="20"/>
          <w:szCs w:val="20"/>
          <w:u w:val="single"/>
        </w:rPr>
        <w:lastRenderedPageBreak/>
        <w:t>Document 7 :</w:t>
      </w:r>
    </w:p>
    <w:p w:rsidR="00490BA8" w:rsidRPr="000A1CE0"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sidRPr="000A1CE0">
        <w:rPr>
          <w:rFonts w:ascii="Times New Roman" w:eastAsia="Times New Roman" w:hAnsi="Times New Roman" w:cs="Times New Roman"/>
          <w:sz w:val="24"/>
          <w:szCs w:val="24"/>
          <w:lang w:eastAsia="fr-BE"/>
        </w:rPr>
        <w:t>Édito</w:t>
      </w:r>
    </w:p>
    <w:p w:rsidR="00490BA8" w:rsidRPr="00C86792"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0"/>
        <w:rPr>
          <w:rFonts w:ascii="Times New Roman" w:eastAsia="Times New Roman" w:hAnsi="Times New Roman" w:cs="Times New Roman"/>
          <w:b/>
          <w:bCs/>
          <w:kern w:val="36"/>
          <w:sz w:val="32"/>
          <w:szCs w:val="32"/>
          <w:lang w:eastAsia="fr-BE"/>
        </w:rPr>
      </w:pPr>
      <w:r w:rsidRPr="00C86792">
        <w:rPr>
          <w:rFonts w:ascii="Times New Roman" w:eastAsia="Times New Roman" w:hAnsi="Times New Roman" w:cs="Times New Roman"/>
          <w:b/>
          <w:bCs/>
          <w:kern w:val="36"/>
          <w:sz w:val="32"/>
          <w:szCs w:val="32"/>
          <w:lang w:eastAsia="fr-BE"/>
        </w:rPr>
        <w:t xml:space="preserve">Tromperie </w:t>
      </w:r>
    </w:p>
    <w:p w:rsidR="00490BA8" w:rsidRPr="00640C5C"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40C5C">
        <w:rPr>
          <w:rFonts w:ascii="Times New Roman" w:eastAsia="Times New Roman" w:hAnsi="Times New Roman" w:cs="Times New Roman"/>
          <w:i/>
          <w:sz w:val="20"/>
          <w:szCs w:val="20"/>
          <w:lang w:eastAsia="fr-BE"/>
        </w:rPr>
        <w:t xml:space="preserve">Mis en ligne le 18/10/2010  Francis Van de </w:t>
      </w:r>
      <w:proofErr w:type="spellStart"/>
      <w:r w:rsidRPr="00640C5C">
        <w:rPr>
          <w:rFonts w:ascii="Times New Roman" w:eastAsia="Times New Roman" w:hAnsi="Times New Roman" w:cs="Times New Roman"/>
          <w:i/>
          <w:sz w:val="20"/>
          <w:szCs w:val="20"/>
          <w:lang w:eastAsia="fr-BE"/>
        </w:rPr>
        <w:t>Woestyne</w:t>
      </w:r>
      <w:proofErr w:type="spellEnd"/>
      <w:r w:rsidRPr="00640C5C">
        <w:rPr>
          <w:rFonts w:ascii="Times New Roman" w:eastAsia="Times New Roman" w:hAnsi="Times New Roman" w:cs="Times New Roman"/>
          <w:i/>
          <w:sz w:val="20"/>
          <w:szCs w:val="20"/>
          <w:lang w:eastAsia="fr-BE"/>
        </w:rPr>
        <w:t xml:space="preserve"> </w:t>
      </w:r>
    </w:p>
    <w:p w:rsidR="00490BA8" w:rsidRPr="00640C5C"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40C5C">
        <w:rPr>
          <w:rFonts w:ascii="Times New Roman" w:eastAsia="Times New Roman" w:hAnsi="Times New Roman" w:cs="Times New Roman"/>
          <w:i/>
          <w:sz w:val="20"/>
          <w:szCs w:val="20"/>
          <w:lang w:eastAsia="fr-BE"/>
        </w:rPr>
        <w:t xml:space="preserve">Il y a une semaine, </w:t>
      </w:r>
      <w:hyperlink r:id="rId21" w:tooltip="Plus d'infos sur Bart De Wever" w:history="1">
        <w:r w:rsidRPr="00640C5C">
          <w:rPr>
            <w:rFonts w:ascii="Times New Roman" w:eastAsia="Times New Roman" w:hAnsi="Times New Roman" w:cs="Times New Roman"/>
            <w:i/>
            <w:color w:val="0000FF"/>
            <w:sz w:val="20"/>
            <w:szCs w:val="20"/>
            <w:u w:val="single"/>
            <w:lang w:eastAsia="fr-BE"/>
          </w:rPr>
          <w:t xml:space="preserve">Bart De </w:t>
        </w:r>
        <w:proofErr w:type="spellStart"/>
        <w:r w:rsidRPr="00640C5C">
          <w:rPr>
            <w:rFonts w:ascii="Times New Roman" w:eastAsia="Times New Roman" w:hAnsi="Times New Roman" w:cs="Times New Roman"/>
            <w:i/>
            <w:color w:val="0000FF"/>
            <w:sz w:val="20"/>
            <w:szCs w:val="20"/>
            <w:u w:val="single"/>
            <w:lang w:eastAsia="fr-BE"/>
          </w:rPr>
          <w:t>Wever</w:t>
        </w:r>
        <w:proofErr w:type="spellEnd"/>
      </w:hyperlink>
      <w:r w:rsidRPr="00640C5C">
        <w:rPr>
          <w:rFonts w:ascii="Times New Roman" w:eastAsia="Times New Roman" w:hAnsi="Times New Roman" w:cs="Times New Roman"/>
          <w:i/>
          <w:sz w:val="20"/>
          <w:szCs w:val="20"/>
          <w:lang w:eastAsia="fr-BE"/>
        </w:rPr>
        <w:t xml:space="preserve"> avait été chargé, par le Roi, d’une mission de clarification. L’échec est total. Pourquoi ?</w:t>
      </w:r>
    </w:p>
    <w:p w:rsidR="00490BA8" w:rsidRPr="00640C5C"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40C5C">
        <w:rPr>
          <w:rFonts w:ascii="Times New Roman" w:eastAsia="Times New Roman" w:hAnsi="Times New Roman" w:cs="Times New Roman"/>
          <w:i/>
          <w:sz w:val="20"/>
          <w:szCs w:val="20"/>
          <w:lang w:eastAsia="fr-BE"/>
        </w:rPr>
        <w:t xml:space="preserve">1. Sur la forme. Bart De </w:t>
      </w:r>
      <w:proofErr w:type="spellStart"/>
      <w:r w:rsidRPr="00640C5C">
        <w:rPr>
          <w:rFonts w:ascii="Times New Roman" w:eastAsia="Times New Roman" w:hAnsi="Times New Roman" w:cs="Times New Roman"/>
          <w:i/>
          <w:sz w:val="20"/>
          <w:szCs w:val="20"/>
          <w:lang w:eastAsia="fr-BE"/>
        </w:rPr>
        <w:t>Wever</w:t>
      </w:r>
      <w:proofErr w:type="spellEnd"/>
      <w:r w:rsidRPr="00640C5C">
        <w:rPr>
          <w:rFonts w:ascii="Times New Roman" w:eastAsia="Times New Roman" w:hAnsi="Times New Roman" w:cs="Times New Roman"/>
          <w:i/>
          <w:sz w:val="20"/>
          <w:szCs w:val="20"/>
          <w:lang w:eastAsia="fr-BE"/>
        </w:rPr>
        <w:t xml:space="preserve"> a trompé tout le monde. Il ne devait pas jouer au formateur et poser un nouvel ultimatum. Il devait clarifier les positions des 7 partis et chercher à les rapprocher. Sa note, c’est quoi? Des extraits de la note d’</w:t>
      </w:r>
      <w:hyperlink r:id="rId22" w:tooltip="Plus d'infos sur Elio Di Rupo" w:history="1">
        <w:r w:rsidRPr="00640C5C">
          <w:rPr>
            <w:rFonts w:ascii="Times New Roman" w:eastAsia="Times New Roman" w:hAnsi="Times New Roman" w:cs="Times New Roman"/>
            <w:i/>
            <w:color w:val="0000FF"/>
            <w:sz w:val="20"/>
            <w:szCs w:val="20"/>
            <w:u w:val="single"/>
            <w:lang w:eastAsia="fr-BE"/>
          </w:rPr>
          <w:t xml:space="preserve">Elio Di </w:t>
        </w:r>
        <w:proofErr w:type="spellStart"/>
        <w:r w:rsidRPr="00640C5C">
          <w:rPr>
            <w:rFonts w:ascii="Times New Roman" w:eastAsia="Times New Roman" w:hAnsi="Times New Roman" w:cs="Times New Roman"/>
            <w:i/>
            <w:color w:val="0000FF"/>
            <w:sz w:val="20"/>
            <w:szCs w:val="20"/>
            <w:u w:val="single"/>
            <w:lang w:eastAsia="fr-BE"/>
          </w:rPr>
          <w:t>Rupo</w:t>
        </w:r>
        <w:proofErr w:type="spellEnd"/>
      </w:hyperlink>
      <w:r w:rsidRPr="00640C5C">
        <w:rPr>
          <w:rFonts w:ascii="Times New Roman" w:eastAsia="Times New Roman" w:hAnsi="Times New Roman" w:cs="Times New Roman"/>
          <w:i/>
          <w:sz w:val="20"/>
          <w:szCs w:val="20"/>
          <w:lang w:eastAsia="fr-BE"/>
        </w:rPr>
        <w:t xml:space="preserve"> "pimentés" des exigences de la </w:t>
      </w:r>
      <w:hyperlink r:id="rId23" w:tooltip="Plus d'infos sur N-VA" w:history="1">
        <w:r w:rsidRPr="00640C5C">
          <w:rPr>
            <w:rFonts w:ascii="Times New Roman" w:eastAsia="Times New Roman" w:hAnsi="Times New Roman" w:cs="Times New Roman"/>
            <w:i/>
            <w:color w:val="0000FF"/>
            <w:sz w:val="20"/>
            <w:szCs w:val="20"/>
            <w:u w:val="single"/>
            <w:lang w:eastAsia="fr-BE"/>
          </w:rPr>
          <w:t>N-VA</w:t>
        </w:r>
      </w:hyperlink>
      <w:r w:rsidRPr="00640C5C">
        <w:rPr>
          <w:rFonts w:ascii="Times New Roman" w:eastAsia="Times New Roman" w:hAnsi="Times New Roman" w:cs="Times New Roman"/>
          <w:i/>
          <w:sz w:val="20"/>
          <w:szCs w:val="20"/>
          <w:lang w:eastAsia="fr-BE"/>
        </w:rPr>
        <w:t>. C’est SA vision de l’Etat, derrière laquelle transparaît l’objectif suivant : une Flandre indépendante.</w:t>
      </w:r>
    </w:p>
    <w:p w:rsidR="00490BA8" w:rsidRPr="00640C5C"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40C5C">
        <w:rPr>
          <w:rFonts w:ascii="Times New Roman" w:eastAsia="Times New Roman" w:hAnsi="Times New Roman" w:cs="Times New Roman"/>
          <w:i/>
          <w:sz w:val="20"/>
          <w:szCs w:val="20"/>
          <w:lang w:eastAsia="fr-BE"/>
        </w:rPr>
        <w:t xml:space="preserve">2. Sur le fond, contrairement à ce qu’il prétend, le document n’est pas équilibré. C’est un alignement des positions flamandes dans tous les dossiers chauds. Les demandes flamandes (loi de financement, BHV, transferts de compétences) sont toutes rencontrées au fil des 52 pages. Quant aux demandes francophones, elles sont à chaque fois assorties d’importantes compensations pour les Flamands. L’aspect financier est imbuvable : c’est le plan de la N-VA. </w:t>
      </w:r>
      <w:r w:rsidRPr="00640C5C">
        <w:rPr>
          <w:rFonts w:ascii="Times New Roman" w:eastAsia="Times New Roman" w:hAnsi="Times New Roman" w:cs="Times New Roman"/>
          <w:i/>
          <w:iCs/>
          <w:sz w:val="20"/>
          <w:szCs w:val="20"/>
          <w:lang w:eastAsia="fr-BE"/>
        </w:rPr>
        <w:t xml:space="preserve">Punt </w:t>
      </w:r>
      <w:proofErr w:type="spellStart"/>
      <w:r w:rsidRPr="00640C5C">
        <w:rPr>
          <w:rFonts w:ascii="Times New Roman" w:eastAsia="Times New Roman" w:hAnsi="Times New Roman" w:cs="Times New Roman"/>
          <w:i/>
          <w:iCs/>
          <w:sz w:val="20"/>
          <w:szCs w:val="20"/>
          <w:lang w:eastAsia="fr-BE"/>
        </w:rPr>
        <w:t>aan</w:t>
      </w:r>
      <w:proofErr w:type="spellEnd"/>
      <w:r w:rsidRPr="00640C5C">
        <w:rPr>
          <w:rFonts w:ascii="Times New Roman" w:eastAsia="Times New Roman" w:hAnsi="Times New Roman" w:cs="Times New Roman"/>
          <w:i/>
          <w:iCs/>
          <w:sz w:val="20"/>
          <w:szCs w:val="20"/>
          <w:lang w:eastAsia="fr-BE"/>
        </w:rPr>
        <w:t xml:space="preserve"> de </w:t>
      </w:r>
      <w:proofErr w:type="spellStart"/>
      <w:r w:rsidRPr="00640C5C">
        <w:rPr>
          <w:rFonts w:ascii="Times New Roman" w:eastAsia="Times New Roman" w:hAnsi="Times New Roman" w:cs="Times New Roman"/>
          <w:i/>
          <w:iCs/>
          <w:sz w:val="20"/>
          <w:szCs w:val="20"/>
          <w:lang w:eastAsia="fr-BE"/>
        </w:rPr>
        <w:t>lijn</w:t>
      </w:r>
      <w:proofErr w:type="spellEnd"/>
      <w:r w:rsidRPr="00640C5C">
        <w:rPr>
          <w:rFonts w:ascii="Times New Roman" w:eastAsia="Times New Roman" w:hAnsi="Times New Roman" w:cs="Times New Roman"/>
          <w:i/>
          <w:sz w:val="20"/>
          <w:szCs w:val="20"/>
          <w:lang w:eastAsia="fr-BE"/>
        </w:rPr>
        <w:t xml:space="preserve">. Et </w:t>
      </w:r>
      <w:hyperlink r:id="rId24" w:tooltip="Plus d'infos sur Bruxelles" w:history="1">
        <w:r w:rsidRPr="00640C5C">
          <w:rPr>
            <w:rFonts w:ascii="Times New Roman" w:eastAsia="Times New Roman" w:hAnsi="Times New Roman" w:cs="Times New Roman"/>
            <w:i/>
            <w:color w:val="0000FF"/>
            <w:sz w:val="20"/>
            <w:szCs w:val="20"/>
            <w:u w:val="single"/>
            <w:lang w:eastAsia="fr-BE"/>
          </w:rPr>
          <w:t>Bruxelles</w:t>
        </w:r>
      </w:hyperlink>
      <w:r w:rsidRPr="00640C5C">
        <w:rPr>
          <w:rFonts w:ascii="Times New Roman" w:eastAsia="Times New Roman" w:hAnsi="Times New Roman" w:cs="Times New Roman"/>
          <w:i/>
          <w:sz w:val="20"/>
          <w:szCs w:val="20"/>
          <w:lang w:eastAsia="fr-BE"/>
        </w:rPr>
        <w:t xml:space="preserve"> est au pire niée, au mieux cogérée.</w:t>
      </w:r>
    </w:p>
    <w:p w:rsidR="00490BA8" w:rsidRPr="00640C5C"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40C5C">
        <w:rPr>
          <w:rFonts w:ascii="Times New Roman" w:eastAsia="Times New Roman" w:hAnsi="Times New Roman" w:cs="Times New Roman"/>
          <w:i/>
          <w:sz w:val="20"/>
          <w:szCs w:val="20"/>
          <w:lang w:eastAsia="fr-BE"/>
        </w:rPr>
        <w:t xml:space="preserve">3. Avec sa note partiale et déséquilibrée, Bart De </w:t>
      </w:r>
      <w:proofErr w:type="spellStart"/>
      <w:r w:rsidRPr="00640C5C">
        <w:rPr>
          <w:rFonts w:ascii="Times New Roman" w:eastAsia="Times New Roman" w:hAnsi="Times New Roman" w:cs="Times New Roman"/>
          <w:i/>
          <w:sz w:val="20"/>
          <w:szCs w:val="20"/>
          <w:lang w:eastAsia="fr-BE"/>
        </w:rPr>
        <w:t>Wever</w:t>
      </w:r>
      <w:proofErr w:type="spellEnd"/>
      <w:r w:rsidRPr="00640C5C">
        <w:rPr>
          <w:rFonts w:ascii="Times New Roman" w:eastAsia="Times New Roman" w:hAnsi="Times New Roman" w:cs="Times New Roman"/>
          <w:i/>
          <w:sz w:val="20"/>
          <w:szCs w:val="20"/>
          <w:lang w:eastAsia="fr-BE"/>
        </w:rPr>
        <w:t xml:space="preserve"> espère atteindre deux objectifs : ressouder le camp flamand et démontrer qu’aucun accord n’est possible dans le cadre fédéral belge. Il en ressortira plus populaire que jamais en Flandre. </w:t>
      </w:r>
    </w:p>
    <w:p w:rsidR="00490BA8" w:rsidRPr="00640C5C" w:rsidRDefault="00490BA8" w:rsidP="00490B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BE"/>
        </w:rPr>
      </w:pPr>
      <w:r w:rsidRPr="00640C5C">
        <w:rPr>
          <w:rFonts w:ascii="Times New Roman" w:eastAsia="Times New Roman" w:hAnsi="Times New Roman" w:cs="Times New Roman"/>
          <w:i/>
          <w:sz w:val="20"/>
          <w:szCs w:val="20"/>
          <w:lang w:eastAsia="fr-BE"/>
        </w:rPr>
        <w:t>Mais y a-t-il quelqu’un, au nord du pays, qui osera dénoncer sa stratégie unilatérale et son incapacité à trouver un accord équilibré ? Car à présent, tout est à refaire. Le pays est, bloc contre bloc, plus divisé que jamais. Est-ce bien là ce que veulent les électeurs de la N-VA et des autres partis flamands ?</w:t>
      </w:r>
    </w:p>
    <w:p w:rsidR="00490BA8" w:rsidRPr="00640C5C" w:rsidRDefault="00490BA8" w:rsidP="00490BA8">
      <w:pPr>
        <w:pBdr>
          <w:top w:val="single" w:sz="4" w:space="1" w:color="auto"/>
          <w:left w:val="single" w:sz="4" w:space="4" w:color="auto"/>
          <w:bottom w:val="single" w:sz="4" w:space="1" w:color="auto"/>
          <w:right w:val="single" w:sz="4" w:space="4" w:color="auto"/>
        </w:pBdr>
        <w:rPr>
          <w:rFonts w:ascii="Times New Roman" w:hAnsi="Times New Roman" w:cs="Times New Roman"/>
          <w:i/>
          <w:sz w:val="20"/>
          <w:szCs w:val="20"/>
        </w:rPr>
      </w:pPr>
      <w:r w:rsidRPr="00640C5C">
        <w:rPr>
          <w:rFonts w:ascii="Times New Roman" w:hAnsi="Times New Roman" w:cs="Times New Roman"/>
          <w:i/>
          <w:sz w:val="20"/>
          <w:szCs w:val="20"/>
        </w:rPr>
        <w:t>Site de La libre Belgique, la Libre.be.</w:t>
      </w:r>
    </w:p>
    <w:p w:rsidR="00490BA8" w:rsidRPr="009B3EC6" w:rsidRDefault="00490BA8" w:rsidP="00490BA8">
      <w:pPr>
        <w:rPr>
          <w:rFonts w:ascii="Times New Roman" w:hAnsi="Times New Roman" w:cs="Times New Roman"/>
          <w:b/>
          <w:sz w:val="20"/>
          <w:szCs w:val="20"/>
          <w:u w:val="single"/>
        </w:rPr>
      </w:pPr>
      <w:r w:rsidRPr="009B3EC6">
        <w:rPr>
          <w:rFonts w:ascii="Times New Roman" w:hAnsi="Times New Roman" w:cs="Times New Roman"/>
          <w:b/>
          <w:sz w:val="20"/>
          <w:szCs w:val="20"/>
          <w:u w:val="single"/>
        </w:rPr>
        <w:t>Document 8</w:t>
      </w:r>
      <w:r w:rsidR="00CF0765">
        <w:rPr>
          <w:rFonts w:ascii="Times New Roman" w:hAnsi="Times New Roman" w:cs="Times New Roman"/>
          <w:b/>
          <w:sz w:val="20"/>
          <w:szCs w:val="20"/>
          <w:u w:val="single"/>
        </w:rPr>
        <w:t xml:space="preserve"> (illustration de la question BHV)</w:t>
      </w:r>
    </w:p>
    <w:p w:rsidR="00490BA8" w:rsidRPr="00D3056E" w:rsidRDefault="00490BA8" w:rsidP="00490BA8">
      <w:pPr>
        <w:pBdr>
          <w:top w:val="single" w:sz="4" w:space="1" w:color="auto"/>
          <w:left w:val="single" w:sz="4" w:space="4" w:color="auto"/>
          <w:bottom w:val="single" w:sz="4" w:space="1" w:color="auto"/>
          <w:right w:val="single" w:sz="4" w:space="4" w:color="auto"/>
        </w:pBdr>
        <w:rPr>
          <w:sz w:val="20"/>
          <w:szCs w:val="20"/>
        </w:rPr>
      </w:pPr>
      <w:r w:rsidRPr="00D3056E">
        <w:rPr>
          <w:sz w:val="20"/>
          <w:szCs w:val="20"/>
        </w:rPr>
        <w:t xml:space="preserve">Le vif l’Express : lundi 26 avril 2010 à 09h22 </w:t>
      </w:r>
    </w:p>
    <w:p w:rsidR="00490BA8" w:rsidRPr="00D3056E" w:rsidRDefault="00490BA8" w:rsidP="00490BA8">
      <w:pPr>
        <w:pStyle w:val="Titre1"/>
        <w:pBdr>
          <w:top w:val="single" w:sz="4" w:space="1" w:color="auto"/>
          <w:left w:val="single" w:sz="4" w:space="4" w:color="auto"/>
          <w:bottom w:val="single" w:sz="4" w:space="1" w:color="auto"/>
          <w:right w:val="single" w:sz="4" w:space="4" w:color="auto"/>
        </w:pBdr>
        <w:rPr>
          <w:sz w:val="20"/>
          <w:szCs w:val="20"/>
        </w:rPr>
      </w:pPr>
      <w:r w:rsidRPr="00D3056E">
        <w:rPr>
          <w:sz w:val="20"/>
          <w:szCs w:val="20"/>
        </w:rPr>
        <w:t>Pourquoi donc les partis flamands veulent-ils scinder BHV ?</w:t>
      </w:r>
    </w:p>
    <w:p w:rsidR="00490BA8" w:rsidRPr="00D3056E" w:rsidRDefault="00490BA8" w:rsidP="00490BA8">
      <w:pPr>
        <w:pStyle w:val="NormalWeb"/>
        <w:pBdr>
          <w:top w:val="single" w:sz="4" w:space="1" w:color="auto"/>
          <w:left w:val="single" w:sz="4" w:space="4" w:color="auto"/>
          <w:bottom w:val="single" w:sz="4" w:space="1" w:color="auto"/>
          <w:right w:val="single" w:sz="4" w:space="4" w:color="auto"/>
        </w:pBdr>
        <w:rPr>
          <w:sz w:val="20"/>
          <w:szCs w:val="20"/>
        </w:rPr>
      </w:pPr>
      <w:r w:rsidRPr="00D3056E">
        <w:rPr>
          <w:rStyle w:val="Accentuation"/>
          <w:sz w:val="20"/>
          <w:szCs w:val="20"/>
        </w:rPr>
        <w:t xml:space="preserve">Pourquoi donc les partis flamands veulent-ils scinder BHV ? Pourquoi cette question est-elle si importante aux yeux des Flamands ? La réponse de Bart </w:t>
      </w:r>
      <w:proofErr w:type="spellStart"/>
      <w:r w:rsidRPr="00D3056E">
        <w:rPr>
          <w:rStyle w:val="Accentuation"/>
          <w:sz w:val="20"/>
          <w:szCs w:val="20"/>
        </w:rPr>
        <w:t>Maddens</w:t>
      </w:r>
      <w:proofErr w:type="spellEnd"/>
      <w:r w:rsidRPr="00D3056E">
        <w:rPr>
          <w:rStyle w:val="Accentuation"/>
          <w:sz w:val="20"/>
          <w:szCs w:val="20"/>
        </w:rPr>
        <w:t>, politologue à la KUL.</w:t>
      </w:r>
      <w:r>
        <w:rPr>
          <w:sz w:val="20"/>
          <w:szCs w:val="20"/>
        </w:rPr>
        <w:t xml:space="preserve"> </w:t>
      </w:r>
      <w:r w:rsidRPr="00D3056E">
        <w:rPr>
          <w:sz w:val="20"/>
          <w:szCs w:val="20"/>
        </w:rPr>
        <w:t xml:space="preserve">© Belga </w:t>
      </w:r>
    </w:p>
    <w:p w:rsidR="00490BA8" w:rsidRPr="00D3056E" w:rsidRDefault="00490BA8" w:rsidP="00490BA8">
      <w:pPr>
        <w:pStyle w:val="NormalWeb"/>
        <w:pBdr>
          <w:top w:val="single" w:sz="4" w:space="1" w:color="auto"/>
          <w:left w:val="single" w:sz="4" w:space="4" w:color="auto"/>
          <w:bottom w:val="single" w:sz="4" w:space="1" w:color="auto"/>
          <w:right w:val="single" w:sz="4" w:space="4" w:color="auto"/>
        </w:pBdr>
        <w:rPr>
          <w:sz w:val="20"/>
          <w:szCs w:val="20"/>
        </w:rPr>
      </w:pPr>
      <w:r w:rsidRPr="00D3056E">
        <w:rPr>
          <w:rStyle w:val="lev"/>
          <w:sz w:val="20"/>
          <w:szCs w:val="20"/>
        </w:rPr>
        <w:t>Du côté francophone, on comprend mal l'acharnement des partis flamands à vouloir scinder l'arrondissement bilingue de Bruxelles-Hal-Vilvorde. Pourquoi cette question est-elle si importante aux yeux des Flamands ?</w:t>
      </w:r>
      <w:r w:rsidRPr="00D3056E">
        <w:rPr>
          <w:sz w:val="20"/>
          <w:szCs w:val="20"/>
        </w:rPr>
        <w:t xml:space="preserve"> </w:t>
      </w:r>
      <w:r w:rsidRPr="00D3056E">
        <w:rPr>
          <w:sz w:val="20"/>
          <w:szCs w:val="20"/>
        </w:rPr>
        <w:br/>
      </w:r>
      <w:r w:rsidRPr="00D3056E">
        <w:rPr>
          <w:sz w:val="20"/>
          <w:szCs w:val="20"/>
        </w:rPr>
        <w:br/>
      </w:r>
      <w:r w:rsidRPr="00D3056E">
        <w:rPr>
          <w:rStyle w:val="lev"/>
          <w:sz w:val="20"/>
          <w:szCs w:val="20"/>
        </w:rPr>
        <w:t xml:space="preserve">Bart </w:t>
      </w:r>
      <w:proofErr w:type="spellStart"/>
      <w:r w:rsidRPr="00D3056E">
        <w:rPr>
          <w:rStyle w:val="lev"/>
          <w:sz w:val="20"/>
          <w:szCs w:val="20"/>
        </w:rPr>
        <w:t>Maddens</w:t>
      </w:r>
      <w:proofErr w:type="spellEnd"/>
      <w:r w:rsidRPr="00D3056E">
        <w:rPr>
          <w:sz w:val="20"/>
          <w:szCs w:val="20"/>
        </w:rPr>
        <w:t xml:space="preserve">: Depuis la fin du XVIIIe siècle, les Flamands luttent pour maintenir leur langue et leur culture. Cela entraîne, sur le plan politique, des réflexes très défensifs. N'oublions pas que le néerlandais reste une langue minoritaire, alors que le français est une langue internationale. La culture politique, en Flandre, est imprégnée par cette crainte que la francisation des communes autour de Bruxelles ne s'arrête jamais, et que la « tache d'huile » francophone s'étende toujours plus. Car, dans les faits, la francisation se poursuit bel et bien. </w:t>
      </w:r>
    </w:p>
    <w:p w:rsidR="00490BA8" w:rsidRPr="00D3056E" w:rsidRDefault="00490BA8" w:rsidP="00490BA8">
      <w:pPr>
        <w:pStyle w:val="NormalWeb"/>
        <w:pBdr>
          <w:top w:val="single" w:sz="4" w:space="1" w:color="auto"/>
          <w:left w:val="single" w:sz="4" w:space="4" w:color="auto"/>
          <w:bottom w:val="single" w:sz="4" w:space="1" w:color="auto"/>
          <w:right w:val="single" w:sz="4" w:space="4" w:color="auto"/>
        </w:pBdr>
        <w:rPr>
          <w:sz w:val="20"/>
          <w:szCs w:val="20"/>
        </w:rPr>
      </w:pPr>
      <w:r w:rsidRPr="00D3056E">
        <w:rPr>
          <w:sz w:val="20"/>
          <w:szCs w:val="20"/>
        </w:rPr>
        <w:t xml:space="preserve">Les résultats électoraux permettent d'ailleurs de le constater : en périphérie bruxelloise, les listes francophones augmentent leurs scores d'un scrutin à l'autre. Du coup, beaucoup de Flamands partagent cette peur que le statut du néerlandais comme seule langue officielle en Flandre soit, à terme, mis en danger. </w:t>
      </w:r>
      <w:r w:rsidRPr="00D3056E">
        <w:rPr>
          <w:sz w:val="20"/>
          <w:szCs w:val="20"/>
        </w:rPr>
        <w:br/>
      </w:r>
      <w:r w:rsidRPr="00D3056E">
        <w:rPr>
          <w:sz w:val="20"/>
          <w:szCs w:val="20"/>
        </w:rPr>
        <w:br/>
      </w:r>
      <w:r w:rsidRPr="00D3056E">
        <w:rPr>
          <w:rStyle w:val="lev"/>
          <w:sz w:val="20"/>
          <w:szCs w:val="20"/>
        </w:rPr>
        <w:t xml:space="preserve">On peut comprendre ce souci de vouloir défendre la langue néerlandaise. Mais pourquoi implique-t-il de </w:t>
      </w:r>
      <w:r w:rsidRPr="00D3056E">
        <w:rPr>
          <w:rStyle w:val="lev"/>
          <w:sz w:val="20"/>
          <w:szCs w:val="20"/>
        </w:rPr>
        <w:lastRenderedPageBreak/>
        <w:t>scinder BHV ?</w:t>
      </w:r>
      <w:r w:rsidRPr="00D3056E">
        <w:rPr>
          <w:sz w:val="20"/>
          <w:szCs w:val="20"/>
        </w:rPr>
        <w:t xml:space="preserve"> </w:t>
      </w:r>
      <w:r w:rsidRPr="00D3056E">
        <w:rPr>
          <w:sz w:val="20"/>
          <w:szCs w:val="20"/>
        </w:rPr>
        <w:br/>
      </w:r>
      <w:r w:rsidRPr="00D3056E">
        <w:rPr>
          <w:sz w:val="20"/>
          <w:szCs w:val="20"/>
        </w:rPr>
        <w:br/>
        <w:t xml:space="preserve">L'existence de Bruxelles-Hal-Vilvorde encourage les leaders politiques bruxellois à tout faire pour conquérir des voix francophones dans la périphérie de Bruxelles. Plus la francisation de la périphérie se poursuit, plus cela renforce les partis francophones. De plus, le fait </w:t>
      </w:r>
      <w:proofErr w:type="gramStart"/>
      <w:r w:rsidRPr="00D3056E">
        <w:rPr>
          <w:sz w:val="20"/>
          <w:szCs w:val="20"/>
        </w:rPr>
        <w:t>que Hal</w:t>
      </w:r>
      <w:proofErr w:type="gramEnd"/>
      <w:r w:rsidRPr="00D3056E">
        <w:rPr>
          <w:sz w:val="20"/>
          <w:szCs w:val="20"/>
        </w:rPr>
        <w:t xml:space="preserve"> et Vilvorde fassent partie de la circonscription de Bruxelles représente un signal psychologique adressé aux habitants de ces communes-là. </w:t>
      </w:r>
    </w:p>
    <w:p w:rsidR="00490BA8" w:rsidRPr="00D3056E" w:rsidRDefault="00490BA8" w:rsidP="00490BA8">
      <w:pPr>
        <w:pStyle w:val="NormalWeb"/>
        <w:pBdr>
          <w:top w:val="single" w:sz="4" w:space="1" w:color="auto"/>
          <w:left w:val="single" w:sz="4" w:space="4" w:color="auto"/>
          <w:bottom w:val="single" w:sz="4" w:space="1" w:color="auto"/>
          <w:right w:val="single" w:sz="4" w:space="4" w:color="auto"/>
        </w:pBdr>
        <w:rPr>
          <w:sz w:val="20"/>
          <w:szCs w:val="20"/>
          <w:lang w:val="en-US"/>
        </w:rPr>
      </w:pPr>
      <w:r w:rsidRPr="00D3056E">
        <w:rPr>
          <w:sz w:val="20"/>
          <w:szCs w:val="20"/>
        </w:rPr>
        <w:t>Cela équivaut à leur dire : vous appartenez à la Communauté française. Cela ne les encourage pas à s'intéresser à la politique flamande. Cependant, j'ai toujours averti les Flamands : la scission de BHV va peut-être ralentir un peu la francisation de la périphérie, mais elle ne va certainement pas la stopper. </w:t>
      </w:r>
      <w:r w:rsidRPr="00D3056E">
        <w:rPr>
          <w:sz w:val="20"/>
          <w:szCs w:val="20"/>
        </w:rPr>
        <w:br/>
      </w:r>
      <w:r w:rsidRPr="00D3056E">
        <w:rPr>
          <w:sz w:val="20"/>
          <w:szCs w:val="20"/>
        </w:rPr>
        <w:br/>
      </w:r>
      <w:proofErr w:type="gramStart"/>
      <w:r w:rsidRPr="00D3056E">
        <w:rPr>
          <w:rStyle w:val="lev"/>
          <w:sz w:val="20"/>
          <w:szCs w:val="20"/>
          <w:lang w:val="en-US"/>
        </w:rPr>
        <w:t>F.B.</w:t>
      </w:r>
      <w:proofErr w:type="gramEnd"/>
      <w:r w:rsidRPr="00D3056E">
        <w:rPr>
          <w:sz w:val="20"/>
          <w:szCs w:val="20"/>
          <w:lang w:val="en-US"/>
        </w:rPr>
        <w:t xml:space="preserve"> </w:t>
      </w:r>
    </w:p>
    <w:p w:rsidR="00490BA8" w:rsidRPr="00D3056E" w:rsidRDefault="00490BA8" w:rsidP="00490BA8">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en-US"/>
        </w:rPr>
      </w:pPr>
      <w:r w:rsidRPr="00D3056E">
        <w:rPr>
          <w:rFonts w:ascii="Times New Roman" w:hAnsi="Times New Roman" w:cs="Times New Roman"/>
          <w:sz w:val="20"/>
          <w:szCs w:val="20"/>
          <w:lang w:val="en-US"/>
        </w:rPr>
        <w:t>http://levif.rnews.be/fr/news/actualite/belgique/pourquoi-donc-les-partis-flamands-veulent-ils-scinder-bhv/article-1194721659939.htm#</w:t>
      </w:r>
    </w:p>
    <w:p w:rsidR="00490BA8" w:rsidRPr="009B3EC6" w:rsidRDefault="00490BA8" w:rsidP="00490BA8">
      <w:pPr>
        <w:rPr>
          <w:rFonts w:ascii="Times New Roman" w:hAnsi="Times New Roman" w:cs="Times New Roman"/>
          <w:sz w:val="20"/>
          <w:szCs w:val="20"/>
          <w:lang w:val="en-US"/>
        </w:rPr>
      </w:pPr>
    </w:p>
    <w:p w:rsidR="00490BA8" w:rsidRDefault="00490BA8" w:rsidP="00490BA8">
      <w:pPr>
        <w:rPr>
          <w:rFonts w:ascii="Times New Roman" w:hAnsi="Times New Roman" w:cs="Times New Roman"/>
          <w:sz w:val="20"/>
          <w:szCs w:val="20"/>
          <w:lang w:val="en-US"/>
        </w:rPr>
        <w:sectPr w:rsidR="00490BA8" w:rsidSect="00490BA8">
          <w:pgSz w:w="11906" w:h="16838"/>
          <w:pgMar w:top="1417" w:right="1417" w:bottom="1417" w:left="1417" w:header="708" w:footer="708" w:gutter="0"/>
          <w:cols w:space="708"/>
          <w:docGrid w:linePitch="360"/>
        </w:sectPr>
      </w:pPr>
    </w:p>
    <w:p w:rsidR="00490BA8" w:rsidRPr="00707977" w:rsidRDefault="00490BA8" w:rsidP="00490BA8">
      <w:pPr>
        <w:rPr>
          <w:rFonts w:ascii="Arial" w:hAnsi="Arial" w:cs="Arial"/>
          <w:b/>
          <w:szCs w:val="20"/>
        </w:rPr>
      </w:pPr>
      <w:r>
        <w:rPr>
          <w:rFonts w:ascii="Arial" w:hAnsi="Arial" w:cs="Arial"/>
          <w:b/>
          <w:szCs w:val="20"/>
        </w:rPr>
        <w:lastRenderedPageBreak/>
        <w:t xml:space="preserve">Annexe 2 : </w:t>
      </w:r>
      <w:r w:rsidRPr="00707977">
        <w:rPr>
          <w:rFonts w:ascii="Arial" w:hAnsi="Arial" w:cs="Arial"/>
          <w:b/>
          <w:szCs w:val="20"/>
        </w:rPr>
        <w:t xml:space="preserve">Questionnaire sur le « Dessous des cartes » </w:t>
      </w:r>
      <w:r>
        <w:rPr>
          <w:rFonts w:ascii="Arial" w:hAnsi="Arial" w:cs="Arial"/>
          <w:b/>
          <w:szCs w:val="20"/>
        </w:rPr>
        <w:t xml:space="preserve">d’Arte, janvier 2008, </w:t>
      </w:r>
      <w:r w:rsidRPr="00707977">
        <w:rPr>
          <w:rFonts w:ascii="Arial" w:hAnsi="Arial" w:cs="Arial"/>
          <w:b/>
          <w:szCs w:val="20"/>
        </w:rPr>
        <w:t xml:space="preserve">consacré à la </w:t>
      </w:r>
      <w:r>
        <w:rPr>
          <w:rFonts w:ascii="Arial" w:hAnsi="Arial" w:cs="Arial"/>
          <w:b/>
          <w:szCs w:val="20"/>
        </w:rPr>
        <w:t>Belgique (vide)</w:t>
      </w:r>
      <w:r w:rsidRPr="00707977">
        <w:rPr>
          <w:rFonts w:ascii="Arial" w:hAnsi="Arial" w:cs="Arial"/>
          <w:b/>
          <w:szCs w:val="20"/>
        </w:rPr>
        <w:t>.</w:t>
      </w:r>
    </w:p>
    <w:p w:rsidR="00490BA8" w:rsidRPr="00707977" w:rsidRDefault="00490BA8" w:rsidP="00490BA8">
      <w:pPr>
        <w:rPr>
          <w:rFonts w:ascii="Arial" w:hAnsi="Arial" w:cs="Arial"/>
          <w:i/>
          <w:sz w:val="20"/>
          <w:szCs w:val="20"/>
        </w:rPr>
      </w:pPr>
      <w:r w:rsidRPr="00707977">
        <w:rPr>
          <w:rFonts w:ascii="Arial" w:hAnsi="Arial" w:cs="Arial"/>
          <w:i/>
          <w:sz w:val="20"/>
          <w:szCs w:val="20"/>
        </w:rPr>
        <w:t xml:space="preserve">Attention : le commentaire est français </w:t>
      </w:r>
      <w:r>
        <w:rPr>
          <w:rFonts w:ascii="Arial" w:hAnsi="Arial" w:cs="Arial"/>
          <w:i/>
          <w:sz w:val="20"/>
          <w:szCs w:val="20"/>
        </w:rPr>
        <w:t>et</w:t>
      </w:r>
      <w:r w:rsidRPr="00707977">
        <w:rPr>
          <w:rFonts w:ascii="Arial" w:hAnsi="Arial" w:cs="Arial"/>
          <w:i/>
          <w:sz w:val="20"/>
          <w:szCs w:val="20"/>
        </w:rPr>
        <w:t xml:space="preserve"> utilisera soixante</w:t>
      </w:r>
      <w:r>
        <w:rPr>
          <w:rFonts w:ascii="Arial" w:hAnsi="Arial" w:cs="Arial"/>
          <w:i/>
          <w:sz w:val="20"/>
          <w:szCs w:val="20"/>
        </w:rPr>
        <w:t xml:space="preserve">-dix et quatre-vingt-dix pour </w:t>
      </w:r>
      <w:r w:rsidRPr="00707977">
        <w:rPr>
          <w:rFonts w:ascii="Arial" w:hAnsi="Arial" w:cs="Arial"/>
          <w:i/>
          <w:sz w:val="20"/>
          <w:szCs w:val="20"/>
        </w:rPr>
        <w:t xml:space="preserve">septante et nonante </w:t>
      </w:r>
    </w:p>
    <w:p w:rsidR="00490BA8" w:rsidRPr="00707977" w:rsidRDefault="00490BA8" w:rsidP="00490BA8">
      <w:pPr>
        <w:rPr>
          <w:rFonts w:ascii="Arial" w:hAnsi="Arial" w:cs="Arial"/>
          <w:i/>
          <w:sz w:val="20"/>
          <w:szCs w:val="20"/>
        </w:rPr>
      </w:pPr>
      <w:r w:rsidRPr="00707977">
        <w:rPr>
          <w:rFonts w:ascii="Arial" w:hAnsi="Arial" w:cs="Arial"/>
          <w:i/>
          <w:sz w:val="20"/>
          <w:szCs w:val="20"/>
        </w:rPr>
        <w:t xml:space="preserve">Lexique : locuteur : personne relevant d’une langue donnée. </w:t>
      </w:r>
      <w:proofErr w:type="gramStart"/>
      <w:r w:rsidRPr="00707977">
        <w:rPr>
          <w:rFonts w:ascii="Arial" w:hAnsi="Arial" w:cs="Arial"/>
          <w:i/>
          <w:sz w:val="20"/>
          <w:szCs w:val="20"/>
        </w:rPr>
        <w:t>ex</w:t>
      </w:r>
      <w:proofErr w:type="gramEnd"/>
      <w:r w:rsidRPr="00707977">
        <w:rPr>
          <w:rFonts w:ascii="Arial" w:hAnsi="Arial" w:cs="Arial"/>
          <w:i/>
          <w:sz w:val="20"/>
          <w:szCs w:val="20"/>
        </w:rPr>
        <w:t> : locuteur chinois :</w:t>
      </w:r>
      <w:r>
        <w:rPr>
          <w:rFonts w:ascii="Arial" w:hAnsi="Arial" w:cs="Arial"/>
          <w:i/>
          <w:sz w:val="20"/>
          <w:szCs w:val="20"/>
        </w:rPr>
        <w:t xml:space="preserve"> personne pratiquant le chinois</w:t>
      </w:r>
      <w:r w:rsidRPr="00707977">
        <w:rPr>
          <w:rFonts w:ascii="Arial" w:hAnsi="Arial" w:cs="Arial"/>
          <w:i/>
          <w:sz w:val="20"/>
          <w:szCs w:val="20"/>
        </w:rPr>
        <w:t>.</w:t>
      </w:r>
    </w:p>
    <w:p w:rsidR="00490BA8" w:rsidRPr="00707977" w:rsidRDefault="00490BA8" w:rsidP="00490BA8">
      <w:pPr>
        <w:rPr>
          <w:rFonts w:ascii="Arial" w:hAnsi="Arial" w:cs="Arial"/>
          <w:b/>
          <w:sz w:val="20"/>
          <w:szCs w:val="20"/>
          <w:u w:val="single"/>
        </w:rPr>
      </w:pPr>
      <w:r w:rsidRPr="00707977">
        <w:rPr>
          <w:rFonts w:ascii="Arial" w:hAnsi="Arial" w:cs="Arial"/>
          <w:b/>
          <w:sz w:val="20"/>
          <w:szCs w:val="20"/>
          <w:u w:val="single"/>
        </w:rPr>
        <w:t>Consignes</w:t>
      </w:r>
    </w:p>
    <w:p w:rsidR="00490BA8" w:rsidRPr="00707977" w:rsidRDefault="00490BA8" w:rsidP="00490BA8">
      <w:pPr>
        <w:pStyle w:val="Paragraphedeliste"/>
        <w:numPr>
          <w:ilvl w:val="0"/>
          <w:numId w:val="22"/>
        </w:numPr>
        <w:rPr>
          <w:rFonts w:ascii="Arial" w:hAnsi="Arial" w:cs="Arial"/>
          <w:b/>
          <w:i/>
          <w:sz w:val="20"/>
          <w:szCs w:val="20"/>
          <w:u w:val="single"/>
        </w:rPr>
      </w:pPr>
      <w:r w:rsidRPr="00707977">
        <w:rPr>
          <w:rFonts w:ascii="Arial" w:hAnsi="Arial" w:cs="Arial"/>
          <w:b/>
          <w:i/>
          <w:sz w:val="20"/>
          <w:szCs w:val="20"/>
          <w:u w:val="single"/>
        </w:rPr>
        <w:t>0’ à 2,30’ : Résume les origines de la question linguistique</w:t>
      </w: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pBdr>
          <w:top w:val="single" w:sz="4" w:space="1" w:color="auto"/>
          <w:left w:val="single" w:sz="4" w:space="4" w:color="auto"/>
          <w:bottom w:val="single" w:sz="4" w:space="1" w:color="auto"/>
          <w:right w:val="single" w:sz="4" w:space="4" w:color="auto"/>
        </w:pBdr>
        <w:ind w:left="0" w:firstLine="720"/>
        <w:rPr>
          <w:rFonts w:ascii="Arial" w:hAnsi="Arial" w:cs="Arial"/>
          <w:b/>
          <w:sz w:val="20"/>
          <w:szCs w:val="20"/>
          <w:u w:val="single"/>
        </w:rPr>
      </w:pPr>
    </w:p>
    <w:p w:rsidR="00490BA8" w:rsidRDefault="00490BA8" w:rsidP="00490BA8">
      <w:pPr>
        <w:pStyle w:val="Paragraphedeliste"/>
        <w:rPr>
          <w:rFonts w:ascii="Arial" w:hAnsi="Arial" w:cs="Arial"/>
          <w:b/>
          <w:sz w:val="20"/>
          <w:szCs w:val="20"/>
          <w:u w:val="single"/>
        </w:rPr>
      </w:pPr>
    </w:p>
    <w:p w:rsidR="00490BA8" w:rsidRPr="00707977" w:rsidRDefault="00490BA8" w:rsidP="00490BA8">
      <w:pPr>
        <w:pStyle w:val="Paragraphedeliste"/>
        <w:numPr>
          <w:ilvl w:val="0"/>
          <w:numId w:val="22"/>
        </w:numPr>
        <w:rPr>
          <w:rFonts w:ascii="Arial" w:hAnsi="Arial" w:cs="Arial"/>
          <w:b/>
          <w:sz w:val="20"/>
          <w:szCs w:val="20"/>
          <w:u w:val="single"/>
        </w:rPr>
      </w:pPr>
      <w:r w:rsidRPr="00707977">
        <w:rPr>
          <w:rFonts w:ascii="Arial" w:hAnsi="Arial" w:cs="Arial"/>
          <w:b/>
          <w:sz w:val="20"/>
          <w:szCs w:val="20"/>
          <w:u w:val="single"/>
        </w:rPr>
        <w:t>2’30 à 4.00’ : Résume les deux époques économiques de la Belgique (avant et après 1950-1960)</w:t>
      </w: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Pr="00707977" w:rsidRDefault="00490BA8" w:rsidP="00490BA8">
      <w:pPr>
        <w:pStyle w:val="Paragraphedeliste"/>
        <w:numPr>
          <w:ilvl w:val="0"/>
          <w:numId w:val="22"/>
        </w:numPr>
        <w:rPr>
          <w:rFonts w:ascii="Arial" w:hAnsi="Arial" w:cs="Arial"/>
          <w:b/>
          <w:sz w:val="20"/>
          <w:szCs w:val="20"/>
          <w:u w:val="single"/>
        </w:rPr>
      </w:pPr>
      <w:r>
        <w:rPr>
          <w:rFonts w:ascii="Arial" w:hAnsi="Arial" w:cs="Arial"/>
          <w:b/>
          <w:sz w:val="20"/>
          <w:szCs w:val="20"/>
          <w:u w:val="single"/>
        </w:rPr>
        <w:lastRenderedPageBreak/>
        <w:t>4.00’</w:t>
      </w:r>
      <w:r w:rsidRPr="00707977">
        <w:rPr>
          <w:rFonts w:ascii="Arial" w:hAnsi="Arial" w:cs="Arial"/>
          <w:b/>
          <w:sz w:val="20"/>
          <w:szCs w:val="20"/>
          <w:u w:val="single"/>
        </w:rPr>
        <w:t xml:space="preserve"> à 5.37’ // 5.37 à 6.00 ‘ /</w:t>
      </w:r>
      <w:proofErr w:type="gramStart"/>
      <w:r w:rsidRPr="00707977">
        <w:rPr>
          <w:rFonts w:ascii="Arial" w:hAnsi="Arial" w:cs="Arial"/>
          <w:b/>
          <w:sz w:val="20"/>
          <w:szCs w:val="20"/>
          <w:u w:val="single"/>
        </w:rPr>
        <w:t>/  :</w:t>
      </w:r>
      <w:proofErr w:type="gramEnd"/>
      <w:r w:rsidRPr="00707977">
        <w:rPr>
          <w:rFonts w:ascii="Arial" w:hAnsi="Arial" w:cs="Arial"/>
          <w:b/>
          <w:sz w:val="20"/>
          <w:szCs w:val="20"/>
          <w:u w:val="single"/>
        </w:rPr>
        <w:t xml:space="preserve"> fonctionnement de l’Etat Belge depuis la Réforme de l’Etat de 1993</w:t>
      </w:r>
    </w:p>
    <w:p w:rsidR="00490BA8" w:rsidRPr="00707977" w:rsidRDefault="00490BA8" w:rsidP="00490BA8">
      <w:pPr>
        <w:rPr>
          <w:rFonts w:ascii="Arial" w:hAnsi="Arial" w:cs="Arial"/>
          <w:sz w:val="20"/>
          <w:szCs w:val="20"/>
        </w:rPr>
      </w:pPr>
      <w:r>
        <w:rPr>
          <w:rFonts w:ascii="Arial" w:hAnsi="Arial" w:cs="Arial"/>
          <w:sz w:val="20"/>
          <w:szCs w:val="20"/>
        </w:rPr>
        <w:t>Rempli dans</w:t>
      </w:r>
      <w:r w:rsidRPr="00707977">
        <w:rPr>
          <w:rFonts w:ascii="Arial" w:hAnsi="Arial" w:cs="Arial"/>
          <w:sz w:val="20"/>
          <w:szCs w:val="20"/>
        </w:rPr>
        <w:t xml:space="preserve"> le tableau suivant</w:t>
      </w:r>
      <w:r>
        <w:rPr>
          <w:rFonts w:ascii="Arial" w:hAnsi="Arial" w:cs="Arial"/>
          <w:sz w:val="20"/>
          <w:szCs w:val="20"/>
        </w:rPr>
        <w:t xml:space="preserve"> les informations fournies par le documentaire</w:t>
      </w:r>
      <w:r w:rsidRPr="00707977">
        <w:rPr>
          <w:rFonts w:ascii="Arial" w:hAnsi="Arial" w:cs="Arial"/>
          <w:sz w:val="20"/>
          <w:szCs w:val="20"/>
        </w:rPr>
        <w:t xml:space="preserve"> :</w:t>
      </w:r>
    </w:p>
    <w:tbl>
      <w:tblPr>
        <w:tblStyle w:val="Grilledutableau"/>
        <w:tblW w:w="0" w:type="auto"/>
        <w:tblLook w:val="04A0"/>
      </w:tblPr>
      <w:tblGrid>
        <w:gridCol w:w="2158"/>
        <w:gridCol w:w="1352"/>
        <w:gridCol w:w="1418"/>
        <w:gridCol w:w="2551"/>
        <w:gridCol w:w="2835"/>
        <w:gridCol w:w="3828"/>
      </w:tblGrid>
      <w:tr w:rsidR="00490BA8" w:rsidRPr="00707977" w:rsidTr="004A1546">
        <w:trPr>
          <w:trHeight w:val="120"/>
        </w:trPr>
        <w:tc>
          <w:tcPr>
            <w:tcW w:w="2158" w:type="dxa"/>
            <w:shd w:val="clear" w:color="auto" w:fill="92D050"/>
          </w:tcPr>
          <w:p w:rsidR="00490BA8" w:rsidRPr="00707977" w:rsidRDefault="00490BA8" w:rsidP="004A1546">
            <w:pPr>
              <w:rPr>
                <w:rFonts w:ascii="Arial" w:hAnsi="Arial" w:cs="Arial"/>
                <w:b/>
                <w:sz w:val="20"/>
                <w:szCs w:val="20"/>
              </w:rPr>
            </w:pPr>
            <w:r>
              <w:rPr>
                <w:rFonts w:ascii="Arial" w:hAnsi="Arial" w:cs="Arial"/>
                <w:b/>
                <w:sz w:val="20"/>
                <w:szCs w:val="20"/>
              </w:rPr>
              <w:t>Entités fédérées</w:t>
            </w:r>
          </w:p>
        </w:tc>
        <w:tc>
          <w:tcPr>
            <w:tcW w:w="1352"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Noms</w:t>
            </w:r>
          </w:p>
        </w:tc>
        <w:tc>
          <w:tcPr>
            <w:tcW w:w="1418"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capitales</w:t>
            </w:r>
          </w:p>
        </w:tc>
        <w:tc>
          <w:tcPr>
            <w:tcW w:w="2551"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Institution</w:t>
            </w:r>
            <w:r>
              <w:rPr>
                <w:rFonts w:ascii="Arial" w:hAnsi="Arial" w:cs="Arial"/>
                <w:b/>
                <w:sz w:val="20"/>
                <w:szCs w:val="20"/>
              </w:rPr>
              <w:t>s</w:t>
            </w:r>
          </w:p>
        </w:tc>
        <w:tc>
          <w:tcPr>
            <w:tcW w:w="2835"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Nombre d’habitants</w:t>
            </w:r>
          </w:p>
        </w:tc>
        <w:tc>
          <w:tcPr>
            <w:tcW w:w="3828"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Compétences</w:t>
            </w:r>
          </w:p>
        </w:tc>
      </w:tr>
      <w:tr w:rsidR="00490BA8" w:rsidRPr="00707977" w:rsidTr="004A1546">
        <w:trPr>
          <w:trHeight w:val="120"/>
        </w:trPr>
        <w:tc>
          <w:tcPr>
            <w:tcW w:w="2158" w:type="dxa"/>
            <w:vMerge w:val="restart"/>
          </w:tcPr>
          <w:p w:rsidR="00490BA8" w:rsidRPr="00707977" w:rsidRDefault="00490BA8" w:rsidP="004A1546">
            <w:pPr>
              <w:rPr>
                <w:rFonts w:ascii="Arial" w:hAnsi="Arial" w:cs="Arial"/>
                <w:b/>
                <w:sz w:val="20"/>
                <w:szCs w:val="20"/>
              </w:rPr>
            </w:pPr>
            <w:r w:rsidRPr="00707977">
              <w:rPr>
                <w:rFonts w:ascii="Arial" w:hAnsi="Arial" w:cs="Arial"/>
                <w:b/>
                <w:sz w:val="20"/>
                <w:szCs w:val="20"/>
              </w:rPr>
              <w:t>Régions</w:t>
            </w:r>
          </w:p>
        </w:tc>
        <w:tc>
          <w:tcPr>
            <w:tcW w:w="1352" w:type="dxa"/>
          </w:tcPr>
          <w:p w:rsidR="00490BA8" w:rsidRPr="00707977" w:rsidRDefault="00490BA8" w:rsidP="004A1546">
            <w:pPr>
              <w:rPr>
                <w:rFonts w:ascii="Arial" w:hAnsi="Arial" w:cs="Arial"/>
                <w:sz w:val="20"/>
                <w:szCs w:val="20"/>
              </w:rPr>
            </w:pPr>
          </w:p>
        </w:tc>
        <w:tc>
          <w:tcPr>
            <w:tcW w:w="1418" w:type="dxa"/>
          </w:tcPr>
          <w:p w:rsidR="00490BA8" w:rsidRPr="00707977" w:rsidRDefault="00490BA8" w:rsidP="004A1546">
            <w:pPr>
              <w:rPr>
                <w:rFonts w:ascii="Arial" w:hAnsi="Arial" w:cs="Arial"/>
                <w:sz w:val="20"/>
                <w:szCs w:val="20"/>
              </w:rPr>
            </w:pPr>
          </w:p>
        </w:tc>
        <w:tc>
          <w:tcPr>
            <w:tcW w:w="2551" w:type="dxa"/>
          </w:tcPr>
          <w:p w:rsidR="00490BA8" w:rsidRPr="00707977" w:rsidRDefault="00490BA8" w:rsidP="004A1546">
            <w:pPr>
              <w:rPr>
                <w:rFonts w:ascii="Arial" w:hAnsi="Arial" w:cs="Arial"/>
                <w:sz w:val="20"/>
                <w:szCs w:val="20"/>
              </w:rPr>
            </w:pPr>
          </w:p>
        </w:tc>
        <w:tc>
          <w:tcPr>
            <w:tcW w:w="2835" w:type="dxa"/>
          </w:tcPr>
          <w:p w:rsidR="00490BA8" w:rsidRPr="00707977" w:rsidRDefault="00490BA8" w:rsidP="004A1546">
            <w:pPr>
              <w:rPr>
                <w:rFonts w:ascii="Arial" w:hAnsi="Arial" w:cs="Arial"/>
                <w:sz w:val="20"/>
                <w:szCs w:val="20"/>
              </w:rPr>
            </w:pPr>
          </w:p>
        </w:tc>
        <w:tc>
          <w:tcPr>
            <w:tcW w:w="3828" w:type="dxa"/>
          </w:tcPr>
          <w:p w:rsidR="00490BA8" w:rsidRDefault="00490BA8" w:rsidP="004A1546">
            <w:pPr>
              <w:rPr>
                <w:rFonts w:ascii="Arial" w:hAnsi="Arial" w:cs="Arial"/>
                <w:sz w:val="20"/>
                <w:szCs w:val="20"/>
              </w:rPr>
            </w:pPr>
          </w:p>
          <w:p w:rsidR="00490BA8" w:rsidRPr="00707977" w:rsidRDefault="00490BA8" w:rsidP="004A1546">
            <w:pPr>
              <w:rPr>
                <w:rFonts w:ascii="Arial" w:hAnsi="Arial" w:cs="Arial"/>
                <w:sz w:val="20"/>
                <w:szCs w:val="20"/>
              </w:rPr>
            </w:pPr>
          </w:p>
        </w:tc>
      </w:tr>
      <w:tr w:rsidR="00490BA8" w:rsidRPr="00707977" w:rsidTr="004A1546">
        <w:trPr>
          <w:trHeight w:val="120"/>
        </w:trPr>
        <w:tc>
          <w:tcPr>
            <w:tcW w:w="2158" w:type="dxa"/>
            <w:vMerge/>
          </w:tcPr>
          <w:p w:rsidR="00490BA8" w:rsidRPr="00707977" w:rsidRDefault="00490BA8" w:rsidP="004A1546">
            <w:pPr>
              <w:rPr>
                <w:rFonts w:ascii="Arial" w:hAnsi="Arial" w:cs="Arial"/>
                <w:b/>
                <w:sz w:val="20"/>
                <w:szCs w:val="20"/>
              </w:rPr>
            </w:pPr>
          </w:p>
        </w:tc>
        <w:tc>
          <w:tcPr>
            <w:tcW w:w="1352" w:type="dxa"/>
          </w:tcPr>
          <w:p w:rsidR="00490BA8" w:rsidRPr="00707977" w:rsidRDefault="00490BA8" w:rsidP="004A1546">
            <w:pPr>
              <w:rPr>
                <w:rFonts w:ascii="Arial" w:hAnsi="Arial" w:cs="Arial"/>
                <w:sz w:val="20"/>
                <w:szCs w:val="20"/>
              </w:rPr>
            </w:pPr>
          </w:p>
        </w:tc>
        <w:tc>
          <w:tcPr>
            <w:tcW w:w="1418" w:type="dxa"/>
          </w:tcPr>
          <w:p w:rsidR="00490BA8" w:rsidRPr="00707977" w:rsidRDefault="00490BA8" w:rsidP="004A1546">
            <w:pPr>
              <w:rPr>
                <w:rFonts w:ascii="Arial" w:hAnsi="Arial" w:cs="Arial"/>
                <w:sz w:val="20"/>
                <w:szCs w:val="20"/>
              </w:rPr>
            </w:pPr>
          </w:p>
        </w:tc>
        <w:tc>
          <w:tcPr>
            <w:tcW w:w="2551" w:type="dxa"/>
          </w:tcPr>
          <w:p w:rsidR="00490BA8" w:rsidRPr="00707977" w:rsidRDefault="00490BA8" w:rsidP="004A1546">
            <w:pPr>
              <w:rPr>
                <w:rFonts w:ascii="Arial" w:hAnsi="Arial" w:cs="Arial"/>
                <w:sz w:val="20"/>
                <w:szCs w:val="20"/>
              </w:rPr>
            </w:pPr>
          </w:p>
        </w:tc>
        <w:tc>
          <w:tcPr>
            <w:tcW w:w="2835" w:type="dxa"/>
          </w:tcPr>
          <w:p w:rsidR="00490BA8" w:rsidRPr="00707977" w:rsidRDefault="00490BA8" w:rsidP="004A1546">
            <w:pPr>
              <w:rPr>
                <w:rFonts w:ascii="Arial" w:hAnsi="Arial" w:cs="Arial"/>
                <w:sz w:val="20"/>
                <w:szCs w:val="20"/>
              </w:rPr>
            </w:pPr>
          </w:p>
        </w:tc>
        <w:tc>
          <w:tcPr>
            <w:tcW w:w="3828" w:type="dxa"/>
          </w:tcPr>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Pr="00707977" w:rsidRDefault="00490BA8" w:rsidP="004A1546">
            <w:pPr>
              <w:rPr>
                <w:rFonts w:ascii="Arial" w:hAnsi="Arial" w:cs="Arial"/>
                <w:sz w:val="20"/>
                <w:szCs w:val="20"/>
              </w:rPr>
            </w:pPr>
          </w:p>
        </w:tc>
      </w:tr>
      <w:tr w:rsidR="00490BA8" w:rsidRPr="00707977" w:rsidTr="004A1546">
        <w:trPr>
          <w:trHeight w:val="120"/>
        </w:trPr>
        <w:tc>
          <w:tcPr>
            <w:tcW w:w="2158" w:type="dxa"/>
            <w:vMerge/>
          </w:tcPr>
          <w:p w:rsidR="00490BA8" w:rsidRPr="00707977" w:rsidRDefault="00490BA8" w:rsidP="004A1546">
            <w:pPr>
              <w:rPr>
                <w:rFonts w:ascii="Arial" w:hAnsi="Arial" w:cs="Arial"/>
                <w:b/>
                <w:sz w:val="20"/>
                <w:szCs w:val="20"/>
              </w:rPr>
            </w:pPr>
          </w:p>
        </w:tc>
        <w:tc>
          <w:tcPr>
            <w:tcW w:w="1352" w:type="dxa"/>
          </w:tcPr>
          <w:p w:rsidR="00490BA8" w:rsidRPr="00707977" w:rsidRDefault="00490BA8" w:rsidP="004A1546">
            <w:pPr>
              <w:rPr>
                <w:rFonts w:ascii="Arial" w:hAnsi="Arial" w:cs="Arial"/>
                <w:sz w:val="20"/>
                <w:szCs w:val="20"/>
              </w:rPr>
            </w:pPr>
          </w:p>
        </w:tc>
        <w:tc>
          <w:tcPr>
            <w:tcW w:w="1418" w:type="dxa"/>
          </w:tcPr>
          <w:p w:rsidR="00490BA8" w:rsidRPr="00707977" w:rsidRDefault="00490BA8" w:rsidP="004A1546">
            <w:pPr>
              <w:rPr>
                <w:rFonts w:ascii="Arial" w:hAnsi="Arial" w:cs="Arial"/>
                <w:sz w:val="20"/>
                <w:szCs w:val="20"/>
              </w:rPr>
            </w:pPr>
          </w:p>
        </w:tc>
        <w:tc>
          <w:tcPr>
            <w:tcW w:w="2551" w:type="dxa"/>
          </w:tcPr>
          <w:p w:rsidR="00490BA8" w:rsidRPr="00707977" w:rsidRDefault="00490BA8" w:rsidP="004A1546">
            <w:pPr>
              <w:rPr>
                <w:rFonts w:ascii="Arial" w:hAnsi="Arial" w:cs="Arial"/>
                <w:sz w:val="20"/>
                <w:szCs w:val="20"/>
              </w:rPr>
            </w:pPr>
          </w:p>
        </w:tc>
        <w:tc>
          <w:tcPr>
            <w:tcW w:w="2835" w:type="dxa"/>
          </w:tcPr>
          <w:p w:rsidR="00490BA8" w:rsidRPr="00707977" w:rsidRDefault="00490BA8" w:rsidP="004A1546">
            <w:pPr>
              <w:rPr>
                <w:rFonts w:ascii="Arial" w:hAnsi="Arial" w:cs="Arial"/>
                <w:sz w:val="20"/>
                <w:szCs w:val="20"/>
              </w:rPr>
            </w:pPr>
          </w:p>
        </w:tc>
        <w:tc>
          <w:tcPr>
            <w:tcW w:w="3828" w:type="dxa"/>
          </w:tcPr>
          <w:p w:rsidR="00490BA8" w:rsidRDefault="00490BA8" w:rsidP="004A1546">
            <w:pPr>
              <w:rPr>
                <w:rFonts w:ascii="Arial" w:hAnsi="Arial" w:cs="Arial"/>
                <w:sz w:val="20"/>
                <w:szCs w:val="20"/>
              </w:rPr>
            </w:pPr>
          </w:p>
          <w:p w:rsidR="00490BA8" w:rsidRPr="00707977" w:rsidRDefault="00490BA8" w:rsidP="004A1546">
            <w:pPr>
              <w:rPr>
                <w:rFonts w:ascii="Arial" w:hAnsi="Arial" w:cs="Arial"/>
                <w:sz w:val="20"/>
                <w:szCs w:val="20"/>
              </w:rPr>
            </w:pPr>
          </w:p>
        </w:tc>
      </w:tr>
      <w:tr w:rsidR="00490BA8" w:rsidRPr="00707977" w:rsidTr="004A1546">
        <w:trPr>
          <w:trHeight w:val="120"/>
        </w:trPr>
        <w:tc>
          <w:tcPr>
            <w:tcW w:w="2158" w:type="dxa"/>
            <w:shd w:val="clear" w:color="auto" w:fill="92D050"/>
          </w:tcPr>
          <w:p w:rsidR="00490BA8" w:rsidRPr="00707977" w:rsidRDefault="00490BA8" w:rsidP="004A1546">
            <w:pPr>
              <w:rPr>
                <w:rFonts w:ascii="Arial" w:hAnsi="Arial" w:cs="Arial"/>
                <w:b/>
                <w:sz w:val="20"/>
                <w:szCs w:val="20"/>
              </w:rPr>
            </w:pPr>
            <w:r>
              <w:rPr>
                <w:rFonts w:ascii="Arial" w:hAnsi="Arial" w:cs="Arial"/>
                <w:b/>
                <w:sz w:val="20"/>
                <w:szCs w:val="20"/>
              </w:rPr>
              <w:t>Entités fédérées</w:t>
            </w:r>
          </w:p>
        </w:tc>
        <w:tc>
          <w:tcPr>
            <w:tcW w:w="1352"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Noms</w:t>
            </w:r>
          </w:p>
        </w:tc>
        <w:tc>
          <w:tcPr>
            <w:tcW w:w="1418"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Capitale</w:t>
            </w:r>
          </w:p>
        </w:tc>
        <w:tc>
          <w:tcPr>
            <w:tcW w:w="2551"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Institution</w:t>
            </w:r>
            <w:r>
              <w:rPr>
                <w:rFonts w:ascii="Arial" w:hAnsi="Arial" w:cs="Arial"/>
                <w:b/>
                <w:sz w:val="20"/>
                <w:szCs w:val="20"/>
              </w:rPr>
              <w:t>s</w:t>
            </w:r>
          </w:p>
        </w:tc>
        <w:tc>
          <w:tcPr>
            <w:tcW w:w="2835"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Compétente pour qui ?</w:t>
            </w:r>
          </w:p>
        </w:tc>
        <w:tc>
          <w:tcPr>
            <w:tcW w:w="3828"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Compétences</w:t>
            </w:r>
          </w:p>
        </w:tc>
      </w:tr>
      <w:tr w:rsidR="00490BA8" w:rsidRPr="00707977" w:rsidTr="004A1546">
        <w:trPr>
          <w:trHeight w:val="120"/>
        </w:trPr>
        <w:tc>
          <w:tcPr>
            <w:tcW w:w="2158" w:type="dxa"/>
            <w:vMerge w:val="restart"/>
          </w:tcPr>
          <w:p w:rsidR="00490BA8" w:rsidRPr="00707977" w:rsidRDefault="00490BA8" w:rsidP="004A1546">
            <w:pPr>
              <w:rPr>
                <w:rFonts w:ascii="Arial" w:hAnsi="Arial" w:cs="Arial"/>
                <w:b/>
                <w:sz w:val="20"/>
                <w:szCs w:val="20"/>
              </w:rPr>
            </w:pPr>
            <w:r w:rsidRPr="00707977">
              <w:rPr>
                <w:rFonts w:ascii="Arial" w:hAnsi="Arial" w:cs="Arial"/>
                <w:b/>
                <w:sz w:val="20"/>
                <w:szCs w:val="20"/>
              </w:rPr>
              <w:t>Communautés</w:t>
            </w:r>
          </w:p>
        </w:tc>
        <w:tc>
          <w:tcPr>
            <w:tcW w:w="1352" w:type="dxa"/>
          </w:tcPr>
          <w:p w:rsidR="00490BA8" w:rsidRPr="00707977" w:rsidRDefault="00490BA8" w:rsidP="004A1546">
            <w:pPr>
              <w:rPr>
                <w:rFonts w:ascii="Arial" w:hAnsi="Arial" w:cs="Arial"/>
                <w:sz w:val="20"/>
                <w:szCs w:val="20"/>
              </w:rPr>
            </w:pPr>
          </w:p>
        </w:tc>
        <w:tc>
          <w:tcPr>
            <w:tcW w:w="1418" w:type="dxa"/>
          </w:tcPr>
          <w:p w:rsidR="00490BA8" w:rsidRPr="00707977" w:rsidRDefault="00490BA8" w:rsidP="004A1546">
            <w:pPr>
              <w:rPr>
                <w:rFonts w:ascii="Arial" w:hAnsi="Arial" w:cs="Arial"/>
                <w:sz w:val="20"/>
                <w:szCs w:val="20"/>
              </w:rPr>
            </w:pPr>
          </w:p>
        </w:tc>
        <w:tc>
          <w:tcPr>
            <w:tcW w:w="2551" w:type="dxa"/>
          </w:tcPr>
          <w:p w:rsidR="00490BA8" w:rsidRPr="00707977" w:rsidRDefault="00490BA8" w:rsidP="004A1546">
            <w:pPr>
              <w:rPr>
                <w:rFonts w:ascii="Arial" w:hAnsi="Arial" w:cs="Arial"/>
                <w:sz w:val="20"/>
                <w:szCs w:val="20"/>
              </w:rPr>
            </w:pPr>
          </w:p>
        </w:tc>
        <w:tc>
          <w:tcPr>
            <w:tcW w:w="2835" w:type="dxa"/>
          </w:tcPr>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Pr="00707977" w:rsidRDefault="00490BA8" w:rsidP="004A1546">
            <w:pPr>
              <w:rPr>
                <w:rFonts w:ascii="Arial" w:hAnsi="Arial" w:cs="Arial"/>
                <w:sz w:val="20"/>
                <w:szCs w:val="20"/>
              </w:rPr>
            </w:pPr>
          </w:p>
        </w:tc>
        <w:tc>
          <w:tcPr>
            <w:tcW w:w="3828" w:type="dxa"/>
          </w:tcPr>
          <w:p w:rsidR="00490BA8" w:rsidRPr="00707977" w:rsidRDefault="00490BA8" w:rsidP="004A1546">
            <w:pPr>
              <w:rPr>
                <w:rFonts w:ascii="Arial" w:hAnsi="Arial" w:cs="Arial"/>
                <w:sz w:val="20"/>
                <w:szCs w:val="20"/>
              </w:rPr>
            </w:pPr>
          </w:p>
        </w:tc>
      </w:tr>
      <w:tr w:rsidR="00490BA8" w:rsidRPr="00707977" w:rsidTr="004A1546">
        <w:trPr>
          <w:trHeight w:val="120"/>
        </w:trPr>
        <w:tc>
          <w:tcPr>
            <w:tcW w:w="2158" w:type="dxa"/>
            <w:vMerge/>
          </w:tcPr>
          <w:p w:rsidR="00490BA8" w:rsidRPr="00707977" w:rsidRDefault="00490BA8" w:rsidP="004A1546">
            <w:pPr>
              <w:rPr>
                <w:rFonts w:ascii="Arial" w:hAnsi="Arial" w:cs="Arial"/>
                <w:b/>
                <w:sz w:val="20"/>
                <w:szCs w:val="20"/>
              </w:rPr>
            </w:pPr>
          </w:p>
        </w:tc>
        <w:tc>
          <w:tcPr>
            <w:tcW w:w="1352" w:type="dxa"/>
          </w:tcPr>
          <w:p w:rsidR="00490BA8" w:rsidRPr="00707977" w:rsidRDefault="00490BA8" w:rsidP="004A1546">
            <w:pPr>
              <w:rPr>
                <w:rFonts w:ascii="Arial" w:hAnsi="Arial" w:cs="Arial"/>
                <w:sz w:val="20"/>
                <w:szCs w:val="20"/>
              </w:rPr>
            </w:pPr>
          </w:p>
        </w:tc>
        <w:tc>
          <w:tcPr>
            <w:tcW w:w="1418" w:type="dxa"/>
          </w:tcPr>
          <w:p w:rsidR="00490BA8" w:rsidRPr="00707977" w:rsidRDefault="00490BA8" w:rsidP="004A1546">
            <w:pPr>
              <w:rPr>
                <w:rFonts w:ascii="Arial" w:hAnsi="Arial" w:cs="Arial"/>
                <w:sz w:val="20"/>
                <w:szCs w:val="20"/>
              </w:rPr>
            </w:pPr>
          </w:p>
        </w:tc>
        <w:tc>
          <w:tcPr>
            <w:tcW w:w="2551" w:type="dxa"/>
          </w:tcPr>
          <w:p w:rsidR="00490BA8" w:rsidRPr="00707977" w:rsidRDefault="00490BA8" w:rsidP="004A1546">
            <w:pPr>
              <w:rPr>
                <w:rFonts w:ascii="Arial" w:hAnsi="Arial" w:cs="Arial"/>
                <w:sz w:val="20"/>
                <w:szCs w:val="20"/>
              </w:rPr>
            </w:pPr>
          </w:p>
        </w:tc>
        <w:tc>
          <w:tcPr>
            <w:tcW w:w="2835" w:type="dxa"/>
          </w:tcPr>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Pr="00707977" w:rsidRDefault="00490BA8" w:rsidP="004A1546">
            <w:pPr>
              <w:rPr>
                <w:rFonts w:ascii="Arial" w:hAnsi="Arial" w:cs="Arial"/>
                <w:sz w:val="20"/>
                <w:szCs w:val="20"/>
              </w:rPr>
            </w:pPr>
          </w:p>
        </w:tc>
        <w:tc>
          <w:tcPr>
            <w:tcW w:w="3828" w:type="dxa"/>
          </w:tcPr>
          <w:p w:rsidR="00490BA8" w:rsidRPr="00707977" w:rsidRDefault="00490BA8" w:rsidP="004A1546">
            <w:pPr>
              <w:rPr>
                <w:rFonts w:ascii="Arial" w:hAnsi="Arial" w:cs="Arial"/>
                <w:sz w:val="20"/>
                <w:szCs w:val="20"/>
              </w:rPr>
            </w:pPr>
          </w:p>
        </w:tc>
      </w:tr>
      <w:tr w:rsidR="00490BA8" w:rsidRPr="00707977" w:rsidTr="004A1546">
        <w:trPr>
          <w:trHeight w:val="120"/>
        </w:trPr>
        <w:tc>
          <w:tcPr>
            <w:tcW w:w="2158" w:type="dxa"/>
            <w:vMerge/>
          </w:tcPr>
          <w:p w:rsidR="00490BA8" w:rsidRPr="00707977" w:rsidRDefault="00490BA8" w:rsidP="004A1546">
            <w:pPr>
              <w:rPr>
                <w:rFonts w:ascii="Arial" w:hAnsi="Arial" w:cs="Arial"/>
                <w:b/>
                <w:sz w:val="20"/>
                <w:szCs w:val="20"/>
              </w:rPr>
            </w:pPr>
          </w:p>
        </w:tc>
        <w:tc>
          <w:tcPr>
            <w:tcW w:w="1352" w:type="dxa"/>
          </w:tcPr>
          <w:p w:rsidR="00490BA8" w:rsidRPr="00707977" w:rsidRDefault="00490BA8" w:rsidP="004A1546">
            <w:pPr>
              <w:rPr>
                <w:rFonts w:ascii="Arial" w:hAnsi="Arial" w:cs="Arial"/>
                <w:sz w:val="20"/>
                <w:szCs w:val="20"/>
              </w:rPr>
            </w:pPr>
          </w:p>
        </w:tc>
        <w:tc>
          <w:tcPr>
            <w:tcW w:w="1418" w:type="dxa"/>
          </w:tcPr>
          <w:p w:rsidR="00490BA8" w:rsidRPr="00707977" w:rsidRDefault="00490BA8" w:rsidP="004A1546">
            <w:pPr>
              <w:rPr>
                <w:rFonts w:ascii="Arial" w:hAnsi="Arial" w:cs="Arial"/>
                <w:sz w:val="20"/>
                <w:szCs w:val="20"/>
              </w:rPr>
            </w:pPr>
          </w:p>
        </w:tc>
        <w:tc>
          <w:tcPr>
            <w:tcW w:w="2551" w:type="dxa"/>
          </w:tcPr>
          <w:p w:rsidR="00490BA8" w:rsidRPr="00707977" w:rsidRDefault="00490BA8" w:rsidP="004A1546">
            <w:pPr>
              <w:rPr>
                <w:rFonts w:ascii="Arial" w:hAnsi="Arial" w:cs="Arial"/>
                <w:sz w:val="20"/>
                <w:szCs w:val="20"/>
              </w:rPr>
            </w:pPr>
          </w:p>
        </w:tc>
        <w:tc>
          <w:tcPr>
            <w:tcW w:w="2835" w:type="dxa"/>
          </w:tcPr>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Pr="00707977" w:rsidRDefault="00490BA8" w:rsidP="004A1546">
            <w:pPr>
              <w:rPr>
                <w:rFonts w:ascii="Arial" w:hAnsi="Arial" w:cs="Arial"/>
                <w:sz w:val="20"/>
                <w:szCs w:val="20"/>
              </w:rPr>
            </w:pPr>
          </w:p>
        </w:tc>
        <w:tc>
          <w:tcPr>
            <w:tcW w:w="3828" w:type="dxa"/>
          </w:tcPr>
          <w:p w:rsidR="00490BA8" w:rsidRPr="00707977" w:rsidRDefault="00490BA8" w:rsidP="004A1546">
            <w:pPr>
              <w:rPr>
                <w:rFonts w:ascii="Arial" w:hAnsi="Arial" w:cs="Arial"/>
                <w:sz w:val="20"/>
                <w:szCs w:val="20"/>
              </w:rPr>
            </w:pPr>
          </w:p>
        </w:tc>
      </w:tr>
      <w:tr w:rsidR="00490BA8" w:rsidRPr="00287715" w:rsidTr="004A1546">
        <w:trPr>
          <w:trHeight w:val="120"/>
        </w:trPr>
        <w:tc>
          <w:tcPr>
            <w:tcW w:w="2158" w:type="dxa"/>
            <w:shd w:val="clear" w:color="auto" w:fill="92D050"/>
          </w:tcPr>
          <w:p w:rsidR="00490BA8" w:rsidRPr="00287715" w:rsidRDefault="00490BA8" w:rsidP="004A1546">
            <w:pPr>
              <w:rPr>
                <w:rFonts w:ascii="Arial" w:hAnsi="Arial" w:cs="Arial"/>
                <w:b/>
                <w:sz w:val="20"/>
                <w:szCs w:val="20"/>
              </w:rPr>
            </w:pPr>
            <w:r w:rsidRPr="00287715">
              <w:rPr>
                <w:rFonts w:ascii="Arial" w:hAnsi="Arial" w:cs="Arial"/>
                <w:b/>
                <w:sz w:val="20"/>
                <w:szCs w:val="20"/>
              </w:rPr>
              <w:t>Entité fédérale</w:t>
            </w:r>
          </w:p>
        </w:tc>
        <w:tc>
          <w:tcPr>
            <w:tcW w:w="1352" w:type="dxa"/>
            <w:shd w:val="clear" w:color="auto" w:fill="92D050"/>
          </w:tcPr>
          <w:p w:rsidR="00490BA8" w:rsidRPr="00287715" w:rsidRDefault="00490BA8" w:rsidP="004A1546">
            <w:pPr>
              <w:rPr>
                <w:rFonts w:ascii="Arial" w:hAnsi="Arial" w:cs="Arial"/>
                <w:b/>
                <w:sz w:val="20"/>
                <w:szCs w:val="20"/>
              </w:rPr>
            </w:pPr>
            <w:r w:rsidRPr="00287715">
              <w:rPr>
                <w:rFonts w:ascii="Arial" w:hAnsi="Arial" w:cs="Arial"/>
                <w:b/>
                <w:sz w:val="20"/>
                <w:szCs w:val="20"/>
              </w:rPr>
              <w:t>Nom</w:t>
            </w:r>
          </w:p>
        </w:tc>
        <w:tc>
          <w:tcPr>
            <w:tcW w:w="1418" w:type="dxa"/>
            <w:shd w:val="clear" w:color="auto" w:fill="92D050"/>
          </w:tcPr>
          <w:p w:rsidR="00490BA8" w:rsidRPr="00287715" w:rsidRDefault="00490BA8" w:rsidP="004A1546">
            <w:pPr>
              <w:rPr>
                <w:rFonts w:ascii="Arial" w:hAnsi="Arial" w:cs="Arial"/>
                <w:b/>
                <w:sz w:val="20"/>
                <w:szCs w:val="20"/>
              </w:rPr>
            </w:pPr>
            <w:r w:rsidRPr="00287715">
              <w:rPr>
                <w:rFonts w:ascii="Arial" w:hAnsi="Arial" w:cs="Arial"/>
                <w:b/>
                <w:sz w:val="20"/>
                <w:szCs w:val="20"/>
              </w:rPr>
              <w:t>Capitale</w:t>
            </w:r>
          </w:p>
        </w:tc>
        <w:tc>
          <w:tcPr>
            <w:tcW w:w="2551" w:type="dxa"/>
            <w:shd w:val="clear" w:color="auto" w:fill="92D050"/>
          </w:tcPr>
          <w:p w:rsidR="00490BA8" w:rsidRPr="00287715" w:rsidRDefault="00490BA8" w:rsidP="004A1546">
            <w:pPr>
              <w:rPr>
                <w:rFonts w:ascii="Arial" w:hAnsi="Arial" w:cs="Arial"/>
                <w:b/>
                <w:sz w:val="20"/>
                <w:szCs w:val="20"/>
              </w:rPr>
            </w:pPr>
            <w:r w:rsidRPr="00287715">
              <w:rPr>
                <w:rFonts w:ascii="Arial" w:hAnsi="Arial" w:cs="Arial"/>
                <w:b/>
                <w:sz w:val="20"/>
                <w:szCs w:val="20"/>
              </w:rPr>
              <w:t>Institutions</w:t>
            </w:r>
          </w:p>
        </w:tc>
        <w:tc>
          <w:tcPr>
            <w:tcW w:w="2835" w:type="dxa"/>
            <w:shd w:val="clear" w:color="auto" w:fill="92D050"/>
          </w:tcPr>
          <w:p w:rsidR="00490BA8" w:rsidRPr="00287715" w:rsidRDefault="00490BA8" w:rsidP="004A1546">
            <w:pPr>
              <w:rPr>
                <w:rFonts w:ascii="Arial" w:hAnsi="Arial" w:cs="Arial"/>
                <w:b/>
                <w:sz w:val="20"/>
                <w:szCs w:val="20"/>
              </w:rPr>
            </w:pPr>
          </w:p>
        </w:tc>
        <w:tc>
          <w:tcPr>
            <w:tcW w:w="3828" w:type="dxa"/>
            <w:shd w:val="clear" w:color="auto" w:fill="92D050"/>
          </w:tcPr>
          <w:p w:rsidR="00490BA8" w:rsidRPr="00287715" w:rsidRDefault="00490BA8" w:rsidP="004A1546">
            <w:pPr>
              <w:rPr>
                <w:rFonts w:ascii="Arial" w:hAnsi="Arial" w:cs="Arial"/>
                <w:b/>
                <w:sz w:val="20"/>
                <w:szCs w:val="20"/>
              </w:rPr>
            </w:pPr>
            <w:r w:rsidRPr="00287715">
              <w:rPr>
                <w:rFonts w:ascii="Arial" w:hAnsi="Arial" w:cs="Arial"/>
                <w:b/>
                <w:sz w:val="20"/>
                <w:szCs w:val="20"/>
              </w:rPr>
              <w:t>Compétences</w:t>
            </w:r>
          </w:p>
        </w:tc>
      </w:tr>
      <w:tr w:rsidR="00490BA8" w:rsidRPr="00707977" w:rsidTr="004A1546">
        <w:tc>
          <w:tcPr>
            <w:tcW w:w="2158" w:type="dxa"/>
          </w:tcPr>
          <w:p w:rsidR="00490BA8" w:rsidRPr="00707977" w:rsidRDefault="00490BA8" w:rsidP="004A1546">
            <w:pPr>
              <w:rPr>
                <w:rFonts w:ascii="Arial" w:hAnsi="Arial" w:cs="Arial"/>
                <w:b/>
                <w:sz w:val="20"/>
                <w:szCs w:val="20"/>
              </w:rPr>
            </w:pPr>
            <w:r w:rsidRPr="00707977">
              <w:rPr>
                <w:rFonts w:ascii="Arial" w:hAnsi="Arial" w:cs="Arial"/>
                <w:b/>
                <w:sz w:val="20"/>
                <w:szCs w:val="20"/>
              </w:rPr>
              <w:t>Etat fédéral</w:t>
            </w:r>
          </w:p>
        </w:tc>
        <w:tc>
          <w:tcPr>
            <w:tcW w:w="1352" w:type="dxa"/>
          </w:tcPr>
          <w:p w:rsidR="00490BA8" w:rsidRPr="00707977" w:rsidRDefault="00490BA8" w:rsidP="004A1546">
            <w:pPr>
              <w:rPr>
                <w:rFonts w:ascii="Arial" w:hAnsi="Arial" w:cs="Arial"/>
                <w:sz w:val="20"/>
                <w:szCs w:val="20"/>
              </w:rPr>
            </w:pPr>
          </w:p>
        </w:tc>
        <w:tc>
          <w:tcPr>
            <w:tcW w:w="1418" w:type="dxa"/>
          </w:tcPr>
          <w:p w:rsidR="00490BA8" w:rsidRPr="00707977" w:rsidRDefault="00490BA8" w:rsidP="004A1546">
            <w:pPr>
              <w:rPr>
                <w:rFonts w:ascii="Arial" w:hAnsi="Arial" w:cs="Arial"/>
                <w:sz w:val="20"/>
                <w:szCs w:val="20"/>
              </w:rPr>
            </w:pPr>
          </w:p>
        </w:tc>
        <w:tc>
          <w:tcPr>
            <w:tcW w:w="2551" w:type="dxa"/>
          </w:tcPr>
          <w:p w:rsidR="00490BA8" w:rsidRPr="00707977" w:rsidRDefault="00490BA8" w:rsidP="004A1546">
            <w:pPr>
              <w:rPr>
                <w:rFonts w:ascii="Arial" w:hAnsi="Arial" w:cs="Arial"/>
                <w:sz w:val="20"/>
                <w:szCs w:val="20"/>
              </w:rPr>
            </w:pPr>
          </w:p>
        </w:tc>
        <w:tc>
          <w:tcPr>
            <w:tcW w:w="2835" w:type="dxa"/>
          </w:tcPr>
          <w:p w:rsidR="00490BA8" w:rsidRPr="00707977" w:rsidRDefault="00490BA8" w:rsidP="004A1546">
            <w:pPr>
              <w:rPr>
                <w:rFonts w:ascii="Arial" w:hAnsi="Arial" w:cs="Arial"/>
                <w:sz w:val="20"/>
                <w:szCs w:val="20"/>
              </w:rPr>
            </w:pPr>
          </w:p>
        </w:tc>
        <w:tc>
          <w:tcPr>
            <w:tcW w:w="3828" w:type="dxa"/>
          </w:tcPr>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Default="00490BA8" w:rsidP="004A1546">
            <w:pPr>
              <w:rPr>
                <w:rFonts w:ascii="Arial" w:hAnsi="Arial" w:cs="Arial"/>
                <w:sz w:val="20"/>
                <w:szCs w:val="20"/>
              </w:rPr>
            </w:pPr>
          </w:p>
          <w:p w:rsidR="00490BA8" w:rsidRPr="00707977" w:rsidRDefault="00490BA8" w:rsidP="004A1546">
            <w:pPr>
              <w:rPr>
                <w:rFonts w:ascii="Arial" w:hAnsi="Arial" w:cs="Arial"/>
                <w:sz w:val="20"/>
                <w:szCs w:val="20"/>
              </w:rPr>
            </w:pPr>
          </w:p>
        </w:tc>
      </w:tr>
    </w:tbl>
    <w:p w:rsidR="00490BA8" w:rsidRPr="00707977" w:rsidRDefault="00490BA8" w:rsidP="00490BA8">
      <w:pPr>
        <w:rPr>
          <w:rFonts w:ascii="Arial" w:hAnsi="Arial" w:cs="Arial"/>
          <w:sz w:val="20"/>
          <w:szCs w:val="20"/>
        </w:rPr>
      </w:pPr>
    </w:p>
    <w:p w:rsidR="00490BA8" w:rsidRPr="00707977" w:rsidRDefault="00490BA8" w:rsidP="00490BA8">
      <w:pPr>
        <w:pStyle w:val="Paragraphedeliste"/>
        <w:numPr>
          <w:ilvl w:val="0"/>
          <w:numId w:val="22"/>
        </w:numPr>
        <w:rPr>
          <w:rFonts w:ascii="Arial" w:hAnsi="Arial" w:cs="Arial"/>
          <w:b/>
          <w:sz w:val="20"/>
          <w:szCs w:val="20"/>
          <w:u w:val="single"/>
        </w:rPr>
      </w:pPr>
      <w:r w:rsidRPr="00707977">
        <w:rPr>
          <w:rFonts w:ascii="Arial" w:hAnsi="Arial" w:cs="Arial"/>
          <w:b/>
          <w:sz w:val="20"/>
          <w:szCs w:val="20"/>
          <w:u w:val="single"/>
        </w:rPr>
        <w:lastRenderedPageBreak/>
        <w:t>6.00’ à  6. 30 </w:t>
      </w:r>
      <w:proofErr w:type="gramStart"/>
      <w:r w:rsidRPr="00707977">
        <w:rPr>
          <w:rFonts w:ascii="Arial" w:hAnsi="Arial" w:cs="Arial"/>
          <w:b/>
          <w:sz w:val="20"/>
          <w:szCs w:val="20"/>
          <w:u w:val="single"/>
        </w:rPr>
        <w:t>:  Quelle</w:t>
      </w:r>
      <w:proofErr w:type="gramEnd"/>
      <w:r w:rsidRPr="00707977">
        <w:rPr>
          <w:rFonts w:ascii="Arial" w:hAnsi="Arial" w:cs="Arial"/>
          <w:b/>
          <w:sz w:val="20"/>
          <w:szCs w:val="20"/>
          <w:u w:val="single"/>
        </w:rPr>
        <w:t xml:space="preserve"> Réforme de l’Etat demandée par la Flandre et pourquoi ?</w:t>
      </w: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Pr="00DB7F16" w:rsidRDefault="00490BA8" w:rsidP="00490BA8">
      <w:pPr>
        <w:pStyle w:val="Paragraphedeliste"/>
        <w:numPr>
          <w:ilvl w:val="0"/>
          <w:numId w:val="22"/>
        </w:numPr>
        <w:rPr>
          <w:rFonts w:ascii="Arial" w:hAnsi="Arial" w:cs="Arial"/>
          <w:b/>
          <w:sz w:val="20"/>
          <w:szCs w:val="20"/>
          <w:u w:val="single"/>
        </w:rPr>
      </w:pPr>
      <w:r w:rsidRPr="00DB7F16">
        <w:rPr>
          <w:rFonts w:ascii="Arial" w:hAnsi="Arial" w:cs="Arial"/>
          <w:b/>
          <w:sz w:val="20"/>
          <w:szCs w:val="20"/>
          <w:u w:val="single"/>
        </w:rPr>
        <w:t>6.28’ à 7.32’ Qu’est ce que Bruxelles-Hal-Vilvoorde et pourquoi les flamands veulent-ils la scinder </w:t>
      </w: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sz w:val="20"/>
          <w:szCs w:val="20"/>
        </w:rPr>
      </w:pPr>
    </w:p>
    <w:p w:rsidR="00490BA8" w:rsidRPr="00707977" w:rsidRDefault="00490BA8" w:rsidP="00490BA8">
      <w:pPr>
        <w:pStyle w:val="Paragraphedeliste"/>
        <w:numPr>
          <w:ilvl w:val="0"/>
          <w:numId w:val="22"/>
        </w:numPr>
        <w:rPr>
          <w:rFonts w:ascii="Arial" w:hAnsi="Arial" w:cs="Arial"/>
          <w:b/>
          <w:sz w:val="20"/>
          <w:szCs w:val="20"/>
          <w:u w:val="single"/>
        </w:rPr>
      </w:pPr>
      <w:r w:rsidRPr="00707977">
        <w:rPr>
          <w:rFonts w:ascii="Arial" w:hAnsi="Arial" w:cs="Arial"/>
          <w:b/>
          <w:sz w:val="20"/>
          <w:szCs w:val="20"/>
          <w:u w:val="single"/>
        </w:rPr>
        <w:t>7.33’ à 8. 30’ Pourquoi les francophones s’y opposent-ils ?</w:t>
      </w: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b/>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b/>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b/>
          <w:sz w:val="20"/>
          <w:szCs w:val="20"/>
        </w:rPr>
      </w:pPr>
    </w:p>
    <w:p w:rsidR="00490BA8" w:rsidRDefault="00490BA8" w:rsidP="00490BA8">
      <w:pPr>
        <w:pBdr>
          <w:top w:val="single" w:sz="4" w:space="1" w:color="auto"/>
          <w:left w:val="single" w:sz="4" w:space="4" w:color="auto"/>
          <w:bottom w:val="single" w:sz="4" w:space="1" w:color="auto"/>
          <w:right w:val="single" w:sz="4" w:space="4" w:color="auto"/>
        </w:pBdr>
        <w:rPr>
          <w:rFonts w:ascii="Arial" w:hAnsi="Arial" w:cs="Arial"/>
          <w:b/>
          <w:sz w:val="20"/>
          <w:szCs w:val="20"/>
        </w:rPr>
      </w:pPr>
    </w:p>
    <w:p w:rsidR="00490BA8" w:rsidRPr="00707977" w:rsidRDefault="00490BA8" w:rsidP="00490BA8">
      <w:pPr>
        <w:rPr>
          <w:rFonts w:ascii="Arial" w:hAnsi="Arial" w:cs="Arial"/>
          <w:b/>
          <w:sz w:val="20"/>
          <w:szCs w:val="20"/>
        </w:rPr>
      </w:pPr>
    </w:p>
    <w:p w:rsidR="00490BA8" w:rsidRPr="00707977" w:rsidRDefault="00490BA8" w:rsidP="00490BA8">
      <w:pPr>
        <w:pStyle w:val="Paragraphedeliste"/>
        <w:numPr>
          <w:ilvl w:val="0"/>
          <w:numId w:val="22"/>
        </w:numPr>
        <w:rPr>
          <w:rFonts w:ascii="Arial" w:hAnsi="Arial" w:cs="Arial"/>
          <w:b/>
          <w:sz w:val="20"/>
          <w:szCs w:val="20"/>
        </w:rPr>
      </w:pPr>
      <w:r w:rsidRPr="00707977">
        <w:rPr>
          <w:rFonts w:ascii="Arial" w:hAnsi="Arial" w:cs="Arial"/>
          <w:b/>
          <w:sz w:val="20"/>
          <w:szCs w:val="20"/>
        </w:rPr>
        <w:t>Quels paradoxes sont évoqués à propos de Bruxelles (quatre moments dans la vidéo)</w:t>
      </w:r>
    </w:p>
    <w:p w:rsidR="00490BA8" w:rsidRDefault="00490BA8" w:rsidP="00490BA8">
      <w:pPr>
        <w:pBdr>
          <w:top w:val="single" w:sz="4" w:space="1" w:color="auto"/>
          <w:left w:val="single" w:sz="4" w:space="4" w:color="auto"/>
          <w:bottom w:val="single" w:sz="4" w:space="1" w:color="auto"/>
          <w:right w:val="single" w:sz="4" w:space="4" w:color="auto"/>
        </w:pBdr>
        <w:ind w:left="360"/>
        <w:rPr>
          <w:rFonts w:ascii="Arial" w:hAnsi="Arial" w:cs="Arial"/>
          <w:sz w:val="20"/>
          <w:szCs w:val="20"/>
        </w:rPr>
      </w:pPr>
      <w:r>
        <w:rPr>
          <w:rFonts w:ascii="Arial" w:hAnsi="Arial" w:cs="Arial"/>
          <w:sz w:val="20"/>
          <w:szCs w:val="20"/>
        </w:rPr>
        <w:t>1-</w:t>
      </w:r>
    </w:p>
    <w:p w:rsidR="00490BA8" w:rsidRDefault="00490BA8" w:rsidP="00490BA8">
      <w:pPr>
        <w:pBdr>
          <w:top w:val="single" w:sz="4" w:space="1" w:color="auto"/>
          <w:left w:val="single" w:sz="4" w:space="4" w:color="auto"/>
          <w:bottom w:val="single" w:sz="4" w:space="1" w:color="auto"/>
          <w:right w:val="single" w:sz="4" w:space="4" w:color="auto"/>
        </w:pBdr>
        <w:ind w:left="360"/>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ind w:left="360"/>
        <w:rPr>
          <w:rFonts w:ascii="Arial" w:hAnsi="Arial" w:cs="Arial"/>
          <w:sz w:val="20"/>
          <w:szCs w:val="20"/>
        </w:rPr>
      </w:pPr>
      <w:r>
        <w:rPr>
          <w:rFonts w:ascii="Arial" w:hAnsi="Arial" w:cs="Arial"/>
          <w:sz w:val="20"/>
          <w:szCs w:val="20"/>
        </w:rPr>
        <w:t>2-</w:t>
      </w:r>
    </w:p>
    <w:p w:rsidR="00490BA8" w:rsidRDefault="00490BA8" w:rsidP="00490BA8">
      <w:pPr>
        <w:pBdr>
          <w:top w:val="single" w:sz="4" w:space="1" w:color="auto"/>
          <w:left w:val="single" w:sz="4" w:space="4" w:color="auto"/>
          <w:bottom w:val="single" w:sz="4" w:space="1" w:color="auto"/>
          <w:right w:val="single" w:sz="4" w:space="4" w:color="auto"/>
        </w:pBdr>
        <w:ind w:left="360"/>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ind w:left="360"/>
        <w:rPr>
          <w:rFonts w:ascii="Arial" w:hAnsi="Arial" w:cs="Arial"/>
          <w:sz w:val="20"/>
          <w:szCs w:val="20"/>
        </w:rPr>
      </w:pPr>
      <w:r>
        <w:rPr>
          <w:rFonts w:ascii="Arial" w:hAnsi="Arial" w:cs="Arial"/>
          <w:sz w:val="20"/>
          <w:szCs w:val="20"/>
        </w:rPr>
        <w:t>3-</w:t>
      </w:r>
    </w:p>
    <w:p w:rsidR="00490BA8" w:rsidRDefault="00490BA8" w:rsidP="00490BA8">
      <w:pPr>
        <w:pBdr>
          <w:top w:val="single" w:sz="4" w:space="1" w:color="auto"/>
          <w:left w:val="single" w:sz="4" w:space="4" w:color="auto"/>
          <w:bottom w:val="single" w:sz="4" w:space="1" w:color="auto"/>
          <w:right w:val="single" w:sz="4" w:space="4" w:color="auto"/>
        </w:pBdr>
        <w:ind w:left="360"/>
        <w:rPr>
          <w:rFonts w:ascii="Arial" w:hAnsi="Arial" w:cs="Arial"/>
          <w:sz w:val="20"/>
          <w:szCs w:val="20"/>
        </w:rPr>
      </w:pPr>
    </w:p>
    <w:p w:rsidR="00490BA8" w:rsidRDefault="00490BA8" w:rsidP="00490BA8">
      <w:pPr>
        <w:pBdr>
          <w:top w:val="single" w:sz="4" w:space="1" w:color="auto"/>
          <w:left w:val="single" w:sz="4" w:space="4" w:color="auto"/>
          <w:bottom w:val="single" w:sz="4" w:space="1" w:color="auto"/>
          <w:right w:val="single" w:sz="4" w:space="4" w:color="auto"/>
        </w:pBdr>
        <w:ind w:left="360"/>
        <w:rPr>
          <w:rFonts w:ascii="Arial" w:hAnsi="Arial" w:cs="Arial"/>
          <w:sz w:val="20"/>
          <w:szCs w:val="20"/>
        </w:rPr>
      </w:pPr>
      <w:r>
        <w:rPr>
          <w:rFonts w:ascii="Arial" w:hAnsi="Arial" w:cs="Arial"/>
          <w:sz w:val="20"/>
          <w:szCs w:val="20"/>
        </w:rPr>
        <w:t>4-</w:t>
      </w:r>
    </w:p>
    <w:p w:rsidR="00490BA8" w:rsidRPr="00707977" w:rsidRDefault="00490BA8" w:rsidP="00490BA8">
      <w:pPr>
        <w:pBdr>
          <w:top w:val="single" w:sz="4" w:space="1" w:color="auto"/>
          <w:left w:val="single" w:sz="4" w:space="4" w:color="auto"/>
          <w:bottom w:val="single" w:sz="4" w:space="1" w:color="auto"/>
          <w:right w:val="single" w:sz="4" w:space="4" w:color="auto"/>
        </w:pBdr>
        <w:ind w:left="360"/>
        <w:rPr>
          <w:rFonts w:ascii="Arial" w:hAnsi="Arial" w:cs="Arial"/>
          <w:sz w:val="20"/>
          <w:szCs w:val="20"/>
        </w:rPr>
      </w:pPr>
    </w:p>
    <w:p w:rsidR="00490BA8" w:rsidRPr="00707977" w:rsidRDefault="00490BA8" w:rsidP="00490BA8">
      <w:pPr>
        <w:ind w:left="360"/>
        <w:rPr>
          <w:rFonts w:ascii="Arial" w:hAnsi="Arial" w:cs="Arial"/>
          <w:b/>
          <w:sz w:val="20"/>
          <w:szCs w:val="20"/>
          <w:u w:val="single"/>
        </w:rPr>
      </w:pPr>
      <w:r>
        <w:rPr>
          <w:rFonts w:ascii="Arial" w:hAnsi="Arial" w:cs="Arial"/>
          <w:b/>
          <w:sz w:val="20"/>
          <w:szCs w:val="20"/>
          <w:u w:val="single"/>
        </w:rPr>
        <w:t>Référence complète</w:t>
      </w:r>
      <w:r w:rsidRPr="00707977">
        <w:rPr>
          <w:rFonts w:ascii="Arial" w:hAnsi="Arial" w:cs="Arial"/>
          <w:b/>
          <w:sz w:val="20"/>
          <w:szCs w:val="20"/>
          <w:u w:val="single"/>
        </w:rPr>
        <w:t xml:space="preserve"> du document</w:t>
      </w:r>
    </w:p>
    <w:p w:rsidR="00490BA8" w:rsidRPr="00707977" w:rsidRDefault="00490BA8" w:rsidP="00490BA8">
      <w:pPr>
        <w:ind w:left="360"/>
        <w:rPr>
          <w:rFonts w:ascii="Arial" w:hAnsi="Arial" w:cs="Arial"/>
          <w:sz w:val="20"/>
          <w:szCs w:val="20"/>
        </w:rPr>
      </w:pPr>
      <w:r w:rsidRPr="00707977">
        <w:rPr>
          <w:rFonts w:ascii="Arial" w:hAnsi="Arial" w:cs="Arial"/>
          <w:sz w:val="20"/>
          <w:szCs w:val="20"/>
        </w:rPr>
        <w:t>Titre :</w:t>
      </w:r>
      <w:r>
        <w:rPr>
          <w:rFonts w:ascii="Arial" w:hAnsi="Arial" w:cs="Arial"/>
          <w:sz w:val="20"/>
          <w:szCs w:val="20"/>
        </w:rPr>
        <w:t xml:space="preserve">                                                                     </w:t>
      </w:r>
      <w:r w:rsidRPr="00707977">
        <w:rPr>
          <w:rFonts w:ascii="Arial" w:hAnsi="Arial" w:cs="Arial"/>
          <w:sz w:val="20"/>
          <w:szCs w:val="20"/>
        </w:rPr>
        <w:t xml:space="preserve"> </w:t>
      </w:r>
    </w:p>
    <w:p w:rsidR="00490BA8" w:rsidRPr="00707977" w:rsidRDefault="00490BA8" w:rsidP="00490BA8">
      <w:pPr>
        <w:ind w:left="360"/>
        <w:rPr>
          <w:rFonts w:ascii="Arial" w:hAnsi="Arial" w:cs="Arial"/>
          <w:sz w:val="20"/>
          <w:szCs w:val="20"/>
        </w:rPr>
      </w:pPr>
      <w:r w:rsidRPr="00707977">
        <w:rPr>
          <w:rFonts w:ascii="Arial" w:hAnsi="Arial" w:cs="Arial"/>
          <w:sz w:val="20"/>
          <w:szCs w:val="20"/>
        </w:rPr>
        <w:t>Producteur (chaîne TV) :</w:t>
      </w:r>
      <w:r>
        <w:rPr>
          <w:rFonts w:ascii="Arial" w:hAnsi="Arial" w:cs="Arial"/>
          <w:sz w:val="20"/>
          <w:szCs w:val="20"/>
        </w:rPr>
        <w:t xml:space="preserve">                                      </w:t>
      </w:r>
      <w:r w:rsidRPr="00707977">
        <w:rPr>
          <w:rFonts w:ascii="Arial" w:hAnsi="Arial" w:cs="Arial"/>
          <w:sz w:val="20"/>
          <w:szCs w:val="20"/>
        </w:rPr>
        <w:t>Type de document :</w:t>
      </w:r>
    </w:p>
    <w:p w:rsidR="00490BA8" w:rsidRPr="00707977" w:rsidRDefault="00490BA8" w:rsidP="00490BA8">
      <w:pPr>
        <w:ind w:left="360"/>
        <w:rPr>
          <w:rFonts w:ascii="Arial" w:hAnsi="Arial" w:cs="Arial"/>
          <w:sz w:val="20"/>
          <w:szCs w:val="20"/>
        </w:rPr>
      </w:pPr>
      <w:r w:rsidRPr="00707977">
        <w:rPr>
          <w:rFonts w:ascii="Arial" w:hAnsi="Arial" w:cs="Arial"/>
          <w:sz w:val="20"/>
          <w:szCs w:val="20"/>
        </w:rPr>
        <w:t>Source du passé ou travail d’Historien :</w:t>
      </w:r>
    </w:p>
    <w:p w:rsidR="00490BA8" w:rsidRPr="00707977" w:rsidRDefault="00490BA8" w:rsidP="00490BA8">
      <w:pPr>
        <w:ind w:left="360"/>
        <w:rPr>
          <w:rFonts w:ascii="Arial" w:hAnsi="Arial" w:cs="Arial"/>
          <w:sz w:val="20"/>
          <w:szCs w:val="20"/>
        </w:rPr>
      </w:pPr>
      <w:r w:rsidRPr="00707977">
        <w:rPr>
          <w:rFonts w:ascii="Arial" w:hAnsi="Arial" w:cs="Arial"/>
          <w:sz w:val="20"/>
          <w:szCs w:val="20"/>
        </w:rPr>
        <w:t>Date de diffusion :</w:t>
      </w:r>
      <w:r>
        <w:rPr>
          <w:rFonts w:ascii="Arial" w:hAnsi="Arial" w:cs="Arial"/>
          <w:sz w:val="20"/>
          <w:szCs w:val="20"/>
        </w:rPr>
        <w:t xml:space="preserve">                                                 </w:t>
      </w:r>
      <w:r w:rsidRPr="00707977">
        <w:rPr>
          <w:rFonts w:ascii="Arial" w:hAnsi="Arial" w:cs="Arial"/>
          <w:sz w:val="20"/>
          <w:szCs w:val="20"/>
        </w:rPr>
        <w:t>Nationalité :</w:t>
      </w:r>
    </w:p>
    <w:p w:rsidR="00490BA8" w:rsidRDefault="00490BA8" w:rsidP="00490BA8">
      <w:pPr>
        <w:ind w:left="360"/>
        <w:rPr>
          <w:rFonts w:ascii="Arial" w:hAnsi="Arial" w:cs="Arial"/>
          <w:sz w:val="20"/>
          <w:szCs w:val="20"/>
        </w:rPr>
      </w:pPr>
      <w:r w:rsidRPr="00707977">
        <w:rPr>
          <w:rFonts w:ascii="Arial" w:hAnsi="Arial" w:cs="Arial"/>
          <w:sz w:val="20"/>
          <w:szCs w:val="20"/>
        </w:rPr>
        <w:t>Public :</w:t>
      </w:r>
    </w:p>
    <w:p w:rsidR="00490BA8" w:rsidRDefault="00490BA8" w:rsidP="00490BA8">
      <w:pPr>
        <w:ind w:left="360"/>
        <w:rPr>
          <w:rFonts w:ascii="Arial" w:hAnsi="Arial" w:cs="Arial"/>
          <w:sz w:val="20"/>
          <w:szCs w:val="20"/>
        </w:rPr>
      </w:pPr>
      <w:r>
        <w:rPr>
          <w:rFonts w:ascii="Arial" w:hAnsi="Arial" w:cs="Arial"/>
          <w:sz w:val="20"/>
          <w:szCs w:val="20"/>
        </w:rPr>
        <w:t>Raisons de se méfier :</w:t>
      </w:r>
    </w:p>
    <w:p w:rsidR="00490BA8" w:rsidRPr="00707977" w:rsidRDefault="00490BA8" w:rsidP="00490BA8">
      <w:pPr>
        <w:ind w:left="360"/>
        <w:rPr>
          <w:rFonts w:ascii="Arial" w:hAnsi="Arial" w:cs="Arial"/>
          <w:sz w:val="20"/>
          <w:szCs w:val="20"/>
        </w:rPr>
      </w:pPr>
      <w:r>
        <w:rPr>
          <w:rFonts w:ascii="Arial" w:hAnsi="Arial" w:cs="Arial"/>
          <w:sz w:val="20"/>
          <w:szCs w:val="20"/>
        </w:rPr>
        <w:t xml:space="preserve">Raisons de faire confiance : </w:t>
      </w:r>
    </w:p>
    <w:p w:rsidR="00490BA8" w:rsidRPr="00707977" w:rsidRDefault="00490BA8" w:rsidP="00490BA8">
      <w:pPr>
        <w:rPr>
          <w:rFonts w:ascii="Arial" w:hAnsi="Arial" w:cs="Arial"/>
          <w:sz w:val="20"/>
          <w:szCs w:val="20"/>
        </w:rPr>
      </w:pPr>
    </w:p>
    <w:p w:rsidR="00490BA8" w:rsidRPr="00B76383" w:rsidRDefault="00490BA8" w:rsidP="00490BA8">
      <w:pPr>
        <w:rPr>
          <w:rFonts w:ascii="Arial" w:hAnsi="Arial" w:cs="Arial"/>
          <w:b/>
          <w:szCs w:val="20"/>
          <w:u w:val="single"/>
        </w:rPr>
      </w:pPr>
      <w:r w:rsidRPr="00B76383">
        <w:rPr>
          <w:rFonts w:ascii="Arial" w:hAnsi="Arial" w:cs="Arial"/>
          <w:b/>
          <w:szCs w:val="20"/>
          <w:u w:val="single"/>
        </w:rPr>
        <w:lastRenderedPageBreak/>
        <w:t>Annexe 3 : Questionnaire sur le « Dessous des cartes » d’Arte, janvier 2008, consacré à la Belgique</w:t>
      </w:r>
      <w:proofErr w:type="gramStart"/>
      <w:r w:rsidRPr="00B76383">
        <w:rPr>
          <w:rFonts w:ascii="Arial" w:hAnsi="Arial" w:cs="Arial"/>
          <w:b/>
          <w:szCs w:val="20"/>
          <w:u w:val="single"/>
        </w:rPr>
        <w:t>.(</w:t>
      </w:r>
      <w:proofErr w:type="gramEnd"/>
      <w:r w:rsidRPr="00B76383">
        <w:rPr>
          <w:rFonts w:ascii="Arial" w:hAnsi="Arial" w:cs="Arial"/>
          <w:b/>
          <w:szCs w:val="20"/>
          <w:u w:val="single"/>
        </w:rPr>
        <w:t>rempli)</w:t>
      </w:r>
    </w:p>
    <w:p w:rsidR="00490BA8" w:rsidRPr="00707977" w:rsidRDefault="00490BA8" w:rsidP="00490BA8">
      <w:pPr>
        <w:rPr>
          <w:rFonts w:ascii="Arial" w:hAnsi="Arial" w:cs="Arial"/>
          <w:i/>
          <w:sz w:val="20"/>
          <w:szCs w:val="20"/>
        </w:rPr>
      </w:pPr>
      <w:r w:rsidRPr="00707977">
        <w:rPr>
          <w:rFonts w:ascii="Arial" w:hAnsi="Arial" w:cs="Arial"/>
          <w:i/>
          <w:sz w:val="20"/>
          <w:szCs w:val="20"/>
        </w:rPr>
        <w:t xml:space="preserve">Attention : le commentaire est français qui utilisera soixante-dix et quatre-vingt-dix  pour  septante et nonante </w:t>
      </w:r>
    </w:p>
    <w:p w:rsidR="00490BA8" w:rsidRPr="00707977" w:rsidRDefault="00490BA8" w:rsidP="00490BA8">
      <w:pPr>
        <w:rPr>
          <w:rFonts w:ascii="Arial" w:hAnsi="Arial" w:cs="Arial"/>
          <w:i/>
          <w:sz w:val="20"/>
          <w:szCs w:val="20"/>
        </w:rPr>
      </w:pPr>
      <w:r w:rsidRPr="00707977">
        <w:rPr>
          <w:rFonts w:ascii="Arial" w:hAnsi="Arial" w:cs="Arial"/>
          <w:i/>
          <w:sz w:val="20"/>
          <w:szCs w:val="20"/>
        </w:rPr>
        <w:t xml:space="preserve">Lexique : locuteur : personne relevant d’une langue donnée. </w:t>
      </w:r>
      <w:proofErr w:type="gramStart"/>
      <w:r w:rsidRPr="00707977">
        <w:rPr>
          <w:rFonts w:ascii="Arial" w:hAnsi="Arial" w:cs="Arial"/>
          <w:i/>
          <w:sz w:val="20"/>
          <w:szCs w:val="20"/>
        </w:rPr>
        <w:t>ex</w:t>
      </w:r>
      <w:proofErr w:type="gramEnd"/>
      <w:r w:rsidRPr="00707977">
        <w:rPr>
          <w:rFonts w:ascii="Arial" w:hAnsi="Arial" w:cs="Arial"/>
          <w:i/>
          <w:sz w:val="20"/>
          <w:szCs w:val="20"/>
        </w:rPr>
        <w:t> : locuteur chinois : personne pratiquant le chinois comme langue première.</w:t>
      </w:r>
    </w:p>
    <w:p w:rsidR="00490BA8" w:rsidRPr="00707977" w:rsidRDefault="00490BA8" w:rsidP="00490BA8">
      <w:pPr>
        <w:rPr>
          <w:rFonts w:ascii="Arial" w:hAnsi="Arial" w:cs="Arial"/>
          <w:b/>
          <w:sz w:val="20"/>
          <w:szCs w:val="20"/>
          <w:u w:val="single"/>
        </w:rPr>
      </w:pPr>
      <w:r w:rsidRPr="00707977">
        <w:rPr>
          <w:rFonts w:ascii="Arial" w:hAnsi="Arial" w:cs="Arial"/>
          <w:b/>
          <w:sz w:val="20"/>
          <w:szCs w:val="20"/>
          <w:u w:val="single"/>
        </w:rPr>
        <w:t>Consignes</w:t>
      </w:r>
    </w:p>
    <w:p w:rsidR="00490BA8" w:rsidRPr="00707977" w:rsidRDefault="00490BA8" w:rsidP="00B76383">
      <w:pPr>
        <w:pStyle w:val="Paragraphedeliste"/>
        <w:numPr>
          <w:ilvl w:val="0"/>
          <w:numId w:val="29"/>
        </w:numPr>
        <w:rPr>
          <w:rFonts w:ascii="Arial" w:hAnsi="Arial" w:cs="Arial"/>
          <w:b/>
          <w:i/>
          <w:sz w:val="20"/>
          <w:szCs w:val="20"/>
          <w:u w:val="single"/>
        </w:rPr>
      </w:pPr>
      <w:r w:rsidRPr="00707977">
        <w:rPr>
          <w:rFonts w:ascii="Arial" w:hAnsi="Arial" w:cs="Arial"/>
          <w:b/>
          <w:i/>
          <w:sz w:val="20"/>
          <w:szCs w:val="20"/>
          <w:u w:val="single"/>
        </w:rPr>
        <w:t>0’ à 2,30’ : Résume les origines de la question linguistique</w:t>
      </w:r>
    </w:p>
    <w:p w:rsidR="00490BA8" w:rsidRPr="00707977" w:rsidRDefault="00490BA8" w:rsidP="00490BA8">
      <w:pPr>
        <w:rPr>
          <w:rFonts w:ascii="Arial" w:hAnsi="Arial" w:cs="Arial"/>
          <w:b/>
          <w:sz w:val="20"/>
          <w:szCs w:val="20"/>
        </w:rPr>
      </w:pPr>
      <w:r w:rsidRPr="00707977">
        <w:rPr>
          <w:rFonts w:ascii="Arial" w:hAnsi="Arial" w:cs="Arial"/>
          <w:b/>
          <w:sz w:val="20"/>
          <w:szCs w:val="20"/>
        </w:rPr>
        <w:t>Donnez deux raisons du choix du français comme langue officielle dans le nouvel Etat belge :</w:t>
      </w:r>
    </w:p>
    <w:p w:rsidR="00490BA8" w:rsidRPr="00707977" w:rsidRDefault="00490BA8" w:rsidP="00490BA8">
      <w:pPr>
        <w:pStyle w:val="Paragraphedeliste"/>
        <w:numPr>
          <w:ilvl w:val="0"/>
          <w:numId w:val="23"/>
        </w:numPr>
        <w:rPr>
          <w:rFonts w:ascii="Arial" w:hAnsi="Arial" w:cs="Arial"/>
          <w:sz w:val="20"/>
          <w:szCs w:val="20"/>
        </w:rPr>
      </w:pPr>
      <w:r w:rsidRPr="00707977">
        <w:rPr>
          <w:rFonts w:ascii="Arial" w:hAnsi="Arial" w:cs="Arial"/>
          <w:sz w:val="20"/>
          <w:szCs w:val="20"/>
        </w:rPr>
        <w:t>Choix du français pour s’opposer au pays bas néerlandophone</w:t>
      </w:r>
    </w:p>
    <w:p w:rsidR="00490BA8" w:rsidRPr="00707977" w:rsidRDefault="00490BA8" w:rsidP="00490BA8">
      <w:pPr>
        <w:pStyle w:val="Paragraphedeliste"/>
        <w:numPr>
          <w:ilvl w:val="0"/>
          <w:numId w:val="23"/>
        </w:numPr>
        <w:rPr>
          <w:rFonts w:ascii="Arial" w:hAnsi="Arial" w:cs="Arial"/>
          <w:sz w:val="20"/>
          <w:szCs w:val="20"/>
        </w:rPr>
      </w:pPr>
      <w:r w:rsidRPr="00707977">
        <w:rPr>
          <w:rFonts w:ascii="Arial" w:hAnsi="Arial" w:cs="Arial"/>
          <w:sz w:val="20"/>
          <w:szCs w:val="20"/>
        </w:rPr>
        <w:t>Langue parlée par la bourgeoisie économique aussi présente dans les grandes villes de Flandre</w:t>
      </w:r>
    </w:p>
    <w:p w:rsidR="00490BA8" w:rsidRPr="00707977" w:rsidRDefault="00490BA8" w:rsidP="00490BA8">
      <w:pPr>
        <w:rPr>
          <w:rFonts w:ascii="Arial" w:hAnsi="Arial" w:cs="Arial"/>
          <w:b/>
          <w:sz w:val="20"/>
          <w:szCs w:val="20"/>
        </w:rPr>
      </w:pPr>
      <w:r w:rsidRPr="00707977">
        <w:rPr>
          <w:rFonts w:ascii="Arial" w:hAnsi="Arial" w:cs="Arial"/>
          <w:b/>
          <w:sz w:val="20"/>
          <w:szCs w:val="20"/>
        </w:rPr>
        <w:t>Depuis quand la Belgique a deux langues officielles ?</w:t>
      </w:r>
    </w:p>
    <w:p w:rsidR="00490BA8" w:rsidRPr="00707977" w:rsidRDefault="00490BA8" w:rsidP="00490BA8">
      <w:pPr>
        <w:rPr>
          <w:rFonts w:ascii="Arial" w:hAnsi="Arial" w:cs="Arial"/>
          <w:sz w:val="20"/>
          <w:szCs w:val="20"/>
        </w:rPr>
      </w:pPr>
      <w:r w:rsidRPr="00707977">
        <w:rPr>
          <w:rFonts w:ascii="Arial" w:hAnsi="Arial" w:cs="Arial"/>
          <w:sz w:val="20"/>
          <w:szCs w:val="20"/>
        </w:rPr>
        <w:t>1898</w:t>
      </w:r>
    </w:p>
    <w:p w:rsidR="00490BA8" w:rsidRPr="00707977" w:rsidRDefault="00490BA8" w:rsidP="00B76383">
      <w:pPr>
        <w:pStyle w:val="Paragraphedeliste"/>
        <w:numPr>
          <w:ilvl w:val="0"/>
          <w:numId w:val="29"/>
        </w:numPr>
        <w:rPr>
          <w:rFonts w:ascii="Arial" w:hAnsi="Arial" w:cs="Arial"/>
          <w:b/>
          <w:sz w:val="20"/>
          <w:szCs w:val="20"/>
          <w:u w:val="single"/>
        </w:rPr>
      </w:pPr>
      <w:r w:rsidRPr="00707977">
        <w:rPr>
          <w:rFonts w:ascii="Arial" w:hAnsi="Arial" w:cs="Arial"/>
          <w:b/>
          <w:sz w:val="20"/>
          <w:szCs w:val="20"/>
          <w:u w:val="single"/>
        </w:rPr>
        <w:t>2’30 à 4.00’ : Résume les deux époques économiques de la Belgique (avant et après 1950-1960)</w:t>
      </w:r>
    </w:p>
    <w:p w:rsidR="00490BA8" w:rsidRPr="00707977" w:rsidRDefault="00490BA8" w:rsidP="00490BA8">
      <w:pPr>
        <w:rPr>
          <w:rFonts w:ascii="Arial" w:hAnsi="Arial" w:cs="Arial"/>
          <w:b/>
          <w:sz w:val="20"/>
          <w:szCs w:val="20"/>
        </w:rPr>
      </w:pPr>
      <w:r w:rsidRPr="00707977">
        <w:rPr>
          <w:rFonts w:ascii="Arial" w:hAnsi="Arial" w:cs="Arial"/>
          <w:b/>
          <w:sz w:val="20"/>
          <w:szCs w:val="20"/>
        </w:rPr>
        <w:t>Expliquez en quoi la Wallonie domine économiquement la Flandre et jusque quand ?</w:t>
      </w:r>
    </w:p>
    <w:p w:rsidR="00490BA8" w:rsidRPr="00707977" w:rsidRDefault="00490BA8" w:rsidP="00490BA8">
      <w:pPr>
        <w:rPr>
          <w:rFonts w:ascii="Arial" w:hAnsi="Arial" w:cs="Arial"/>
          <w:sz w:val="20"/>
          <w:szCs w:val="20"/>
        </w:rPr>
      </w:pPr>
      <w:r w:rsidRPr="00707977">
        <w:rPr>
          <w:rFonts w:ascii="Arial" w:hAnsi="Arial" w:cs="Arial"/>
          <w:sz w:val="20"/>
          <w:szCs w:val="20"/>
        </w:rPr>
        <w:t xml:space="preserve">Wallonie industrielle (charbonnage, industrie verrière) et Flandre plus agricole, </w:t>
      </w:r>
    </w:p>
    <w:p w:rsidR="00490BA8" w:rsidRPr="00707977" w:rsidRDefault="00490BA8" w:rsidP="00490BA8">
      <w:pPr>
        <w:rPr>
          <w:rFonts w:ascii="Arial" w:hAnsi="Arial" w:cs="Arial"/>
          <w:sz w:val="20"/>
          <w:szCs w:val="20"/>
        </w:rPr>
      </w:pPr>
      <w:r w:rsidRPr="00707977">
        <w:rPr>
          <w:rFonts w:ascii="Arial" w:hAnsi="Arial" w:cs="Arial"/>
          <w:sz w:val="20"/>
          <w:szCs w:val="20"/>
        </w:rPr>
        <w:t>Jusque la première moitié du 20</w:t>
      </w:r>
      <w:r w:rsidRPr="00707977">
        <w:rPr>
          <w:rFonts w:ascii="Arial" w:hAnsi="Arial" w:cs="Arial"/>
          <w:sz w:val="20"/>
          <w:szCs w:val="20"/>
          <w:vertAlign w:val="superscript"/>
        </w:rPr>
        <w:t>ème</w:t>
      </w:r>
      <w:r w:rsidRPr="00707977">
        <w:rPr>
          <w:rFonts w:ascii="Arial" w:hAnsi="Arial" w:cs="Arial"/>
          <w:sz w:val="20"/>
          <w:szCs w:val="20"/>
        </w:rPr>
        <w:t xml:space="preserve"> siècle</w:t>
      </w:r>
    </w:p>
    <w:p w:rsidR="00490BA8" w:rsidRPr="00707977" w:rsidRDefault="00490BA8" w:rsidP="00490BA8">
      <w:pPr>
        <w:rPr>
          <w:rFonts w:ascii="Arial" w:hAnsi="Arial" w:cs="Arial"/>
          <w:b/>
          <w:sz w:val="20"/>
          <w:szCs w:val="20"/>
        </w:rPr>
      </w:pPr>
      <w:r w:rsidRPr="00707977">
        <w:rPr>
          <w:rFonts w:ascii="Arial" w:hAnsi="Arial" w:cs="Arial"/>
          <w:b/>
          <w:sz w:val="20"/>
          <w:szCs w:val="20"/>
        </w:rPr>
        <w:t>Pourquoi et comment le renversement économique a-t-il lieu et pourquoi ?</w:t>
      </w:r>
    </w:p>
    <w:p w:rsidR="00490BA8" w:rsidRPr="00707977" w:rsidRDefault="00490BA8" w:rsidP="00490BA8">
      <w:pPr>
        <w:rPr>
          <w:rFonts w:ascii="Arial" w:hAnsi="Arial" w:cs="Arial"/>
          <w:sz w:val="20"/>
          <w:szCs w:val="20"/>
        </w:rPr>
      </w:pPr>
      <w:r w:rsidRPr="00707977">
        <w:rPr>
          <w:rFonts w:ascii="Arial" w:hAnsi="Arial" w:cs="Arial"/>
          <w:sz w:val="20"/>
          <w:szCs w:val="20"/>
        </w:rPr>
        <w:t xml:space="preserve">1960 : épuisement de l’industrie minière et sidérurgique en </w:t>
      </w:r>
      <w:proofErr w:type="spellStart"/>
      <w:r w:rsidRPr="00707977">
        <w:rPr>
          <w:rFonts w:ascii="Arial" w:hAnsi="Arial" w:cs="Arial"/>
          <w:sz w:val="20"/>
          <w:szCs w:val="20"/>
        </w:rPr>
        <w:t>wallonie</w:t>
      </w:r>
      <w:proofErr w:type="spellEnd"/>
    </w:p>
    <w:p w:rsidR="00490BA8" w:rsidRPr="00707977" w:rsidRDefault="00490BA8" w:rsidP="00490BA8">
      <w:pPr>
        <w:rPr>
          <w:rFonts w:ascii="Arial" w:hAnsi="Arial" w:cs="Arial"/>
          <w:sz w:val="20"/>
          <w:szCs w:val="20"/>
        </w:rPr>
      </w:pPr>
      <w:r w:rsidRPr="00707977">
        <w:rPr>
          <w:rFonts w:ascii="Arial" w:hAnsi="Arial" w:cs="Arial"/>
          <w:sz w:val="20"/>
          <w:szCs w:val="20"/>
        </w:rPr>
        <w:t xml:space="preserve">Flandre investit dans les secteurs novateurs de l’automobiles, du textile et de </w:t>
      </w:r>
      <w:proofErr w:type="spellStart"/>
      <w:r w:rsidRPr="00707977">
        <w:rPr>
          <w:rFonts w:ascii="Arial" w:hAnsi="Arial" w:cs="Arial"/>
          <w:sz w:val="20"/>
          <w:szCs w:val="20"/>
        </w:rPr>
        <w:t>de</w:t>
      </w:r>
      <w:proofErr w:type="spellEnd"/>
      <w:r w:rsidRPr="00707977">
        <w:rPr>
          <w:rFonts w:ascii="Arial" w:hAnsi="Arial" w:cs="Arial"/>
          <w:sz w:val="20"/>
          <w:szCs w:val="20"/>
        </w:rPr>
        <w:t xml:space="preserve"> la chimie.</w:t>
      </w:r>
    </w:p>
    <w:p w:rsidR="00490BA8" w:rsidRPr="00707977" w:rsidRDefault="00490BA8" w:rsidP="00490BA8">
      <w:pPr>
        <w:rPr>
          <w:rFonts w:ascii="Arial" w:hAnsi="Arial" w:cs="Arial"/>
          <w:sz w:val="20"/>
          <w:szCs w:val="20"/>
        </w:rPr>
      </w:pPr>
      <w:proofErr w:type="gramStart"/>
      <w:r w:rsidRPr="00707977">
        <w:rPr>
          <w:rFonts w:ascii="Arial" w:hAnsi="Arial" w:cs="Arial"/>
          <w:sz w:val="20"/>
          <w:szCs w:val="20"/>
        </w:rPr>
        <w:t>et</w:t>
      </w:r>
      <w:proofErr w:type="gramEnd"/>
      <w:r w:rsidRPr="00707977">
        <w:rPr>
          <w:rFonts w:ascii="Arial" w:hAnsi="Arial" w:cs="Arial"/>
          <w:sz w:val="20"/>
          <w:szCs w:val="20"/>
        </w:rPr>
        <w:t xml:space="preserve"> dans le port d’Anvers qui draine toute les importation exportation d’Europe de L’ouest</w:t>
      </w:r>
    </w:p>
    <w:p w:rsidR="00490BA8" w:rsidRPr="00707977" w:rsidRDefault="00490BA8" w:rsidP="00490BA8">
      <w:pPr>
        <w:rPr>
          <w:rFonts w:ascii="Arial" w:hAnsi="Arial" w:cs="Arial"/>
          <w:sz w:val="20"/>
          <w:szCs w:val="20"/>
        </w:rPr>
      </w:pPr>
      <w:r w:rsidRPr="00707977">
        <w:rPr>
          <w:rFonts w:ascii="Arial" w:hAnsi="Arial" w:cs="Arial"/>
          <w:b/>
          <w:sz w:val="20"/>
          <w:szCs w:val="20"/>
        </w:rPr>
        <w:t>2005 </w:t>
      </w:r>
      <w:r w:rsidRPr="00707977">
        <w:rPr>
          <w:rFonts w:ascii="Arial" w:hAnsi="Arial" w:cs="Arial"/>
          <w:sz w:val="20"/>
          <w:szCs w:val="20"/>
        </w:rPr>
        <w:t>: chômage de 5,15% en Flandre contre 11,8% en Wallonie</w:t>
      </w:r>
    </w:p>
    <w:p w:rsidR="00490BA8" w:rsidRPr="00707977" w:rsidRDefault="00490BA8" w:rsidP="00490BA8">
      <w:pPr>
        <w:rPr>
          <w:rFonts w:ascii="Arial" w:hAnsi="Arial" w:cs="Arial"/>
          <w:sz w:val="20"/>
          <w:szCs w:val="20"/>
        </w:rPr>
      </w:pPr>
      <w:r w:rsidRPr="00707977">
        <w:rPr>
          <w:rFonts w:ascii="Arial" w:hAnsi="Arial" w:cs="Arial"/>
          <w:sz w:val="20"/>
          <w:szCs w:val="20"/>
        </w:rPr>
        <w:t>Cela se manifeste par des transferts financiers de la Flandre vers la Wallonie via le mécanisme de redistribution de l’Etat belge</w:t>
      </w:r>
    </w:p>
    <w:p w:rsidR="00490BA8" w:rsidRPr="00707977" w:rsidRDefault="00490BA8" w:rsidP="00B76383">
      <w:pPr>
        <w:pStyle w:val="Paragraphedeliste"/>
        <w:numPr>
          <w:ilvl w:val="0"/>
          <w:numId w:val="29"/>
        </w:numPr>
        <w:rPr>
          <w:rFonts w:ascii="Arial" w:hAnsi="Arial" w:cs="Arial"/>
          <w:b/>
          <w:sz w:val="20"/>
          <w:szCs w:val="20"/>
          <w:u w:val="single"/>
        </w:rPr>
      </w:pPr>
      <w:r w:rsidRPr="00707977">
        <w:rPr>
          <w:rFonts w:ascii="Arial" w:hAnsi="Arial" w:cs="Arial"/>
          <w:b/>
          <w:sz w:val="20"/>
          <w:szCs w:val="20"/>
          <w:u w:val="single"/>
        </w:rPr>
        <w:lastRenderedPageBreak/>
        <w:t>4.00 ‘ à 5.37’ // 5.37 à 6.00 ‘ /</w:t>
      </w:r>
      <w:proofErr w:type="gramStart"/>
      <w:r w:rsidRPr="00707977">
        <w:rPr>
          <w:rFonts w:ascii="Arial" w:hAnsi="Arial" w:cs="Arial"/>
          <w:b/>
          <w:sz w:val="20"/>
          <w:szCs w:val="20"/>
          <w:u w:val="single"/>
        </w:rPr>
        <w:t>/  :</w:t>
      </w:r>
      <w:proofErr w:type="gramEnd"/>
      <w:r w:rsidRPr="00707977">
        <w:rPr>
          <w:rFonts w:ascii="Arial" w:hAnsi="Arial" w:cs="Arial"/>
          <w:b/>
          <w:sz w:val="20"/>
          <w:szCs w:val="20"/>
          <w:u w:val="single"/>
        </w:rPr>
        <w:t xml:space="preserve"> fonctionnement de l’Etat Belge depuis la Réforme de l’Etat de 1993</w:t>
      </w:r>
    </w:p>
    <w:p w:rsidR="00490BA8" w:rsidRPr="00707977" w:rsidRDefault="00490BA8" w:rsidP="00490BA8">
      <w:pPr>
        <w:rPr>
          <w:rFonts w:ascii="Arial" w:hAnsi="Arial" w:cs="Arial"/>
          <w:sz w:val="20"/>
          <w:szCs w:val="20"/>
        </w:rPr>
      </w:pPr>
      <w:r w:rsidRPr="00707977">
        <w:rPr>
          <w:rFonts w:ascii="Arial" w:hAnsi="Arial" w:cs="Arial"/>
          <w:sz w:val="20"/>
          <w:szCs w:val="20"/>
        </w:rPr>
        <w:t>Complète ce que tu peux dans le tableau suivant :</w:t>
      </w:r>
    </w:p>
    <w:tbl>
      <w:tblPr>
        <w:tblStyle w:val="Grilledutableau"/>
        <w:tblW w:w="14283" w:type="dxa"/>
        <w:tblLook w:val="04A0"/>
      </w:tblPr>
      <w:tblGrid>
        <w:gridCol w:w="1668"/>
        <w:gridCol w:w="1701"/>
        <w:gridCol w:w="1559"/>
        <w:gridCol w:w="2126"/>
        <w:gridCol w:w="2410"/>
        <w:gridCol w:w="4819"/>
      </w:tblGrid>
      <w:tr w:rsidR="00490BA8" w:rsidRPr="00707977" w:rsidTr="004A1546">
        <w:trPr>
          <w:trHeight w:val="120"/>
        </w:trPr>
        <w:tc>
          <w:tcPr>
            <w:tcW w:w="1668" w:type="dxa"/>
            <w:shd w:val="clear" w:color="auto" w:fill="92D050"/>
          </w:tcPr>
          <w:p w:rsidR="00490BA8" w:rsidRPr="00707977" w:rsidRDefault="00490BA8" w:rsidP="004A1546">
            <w:pPr>
              <w:rPr>
                <w:rFonts w:ascii="Arial" w:hAnsi="Arial" w:cs="Arial"/>
                <w:b/>
                <w:sz w:val="20"/>
                <w:szCs w:val="20"/>
              </w:rPr>
            </w:pPr>
          </w:p>
        </w:tc>
        <w:tc>
          <w:tcPr>
            <w:tcW w:w="1701"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Noms</w:t>
            </w:r>
          </w:p>
        </w:tc>
        <w:tc>
          <w:tcPr>
            <w:tcW w:w="1559"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capitales</w:t>
            </w:r>
          </w:p>
        </w:tc>
        <w:tc>
          <w:tcPr>
            <w:tcW w:w="2126"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Institution</w:t>
            </w:r>
          </w:p>
        </w:tc>
        <w:tc>
          <w:tcPr>
            <w:tcW w:w="2410"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Nombre d’habitants</w:t>
            </w:r>
            <w:r>
              <w:rPr>
                <w:rFonts w:ascii="Arial" w:hAnsi="Arial" w:cs="Arial"/>
                <w:b/>
                <w:sz w:val="20"/>
                <w:szCs w:val="20"/>
              </w:rPr>
              <w:t>/ langue officielle</w:t>
            </w:r>
          </w:p>
        </w:tc>
        <w:tc>
          <w:tcPr>
            <w:tcW w:w="4819"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Compétences</w:t>
            </w:r>
          </w:p>
        </w:tc>
      </w:tr>
      <w:tr w:rsidR="00490BA8" w:rsidRPr="00707977" w:rsidTr="004A1546">
        <w:trPr>
          <w:trHeight w:val="120"/>
        </w:trPr>
        <w:tc>
          <w:tcPr>
            <w:tcW w:w="1668" w:type="dxa"/>
            <w:vMerge w:val="restart"/>
          </w:tcPr>
          <w:p w:rsidR="00490BA8" w:rsidRPr="00707977" w:rsidRDefault="00490BA8" w:rsidP="004A1546">
            <w:pPr>
              <w:rPr>
                <w:rFonts w:ascii="Arial" w:hAnsi="Arial" w:cs="Arial"/>
                <w:b/>
                <w:sz w:val="20"/>
                <w:szCs w:val="20"/>
              </w:rPr>
            </w:pPr>
            <w:r w:rsidRPr="00707977">
              <w:rPr>
                <w:rFonts w:ascii="Arial" w:hAnsi="Arial" w:cs="Arial"/>
                <w:b/>
                <w:sz w:val="20"/>
                <w:szCs w:val="20"/>
              </w:rPr>
              <w:t>Régions</w:t>
            </w:r>
          </w:p>
        </w:tc>
        <w:tc>
          <w:tcPr>
            <w:tcW w:w="1701" w:type="dxa"/>
          </w:tcPr>
          <w:p w:rsidR="00490BA8" w:rsidRDefault="00490BA8" w:rsidP="004A1546">
            <w:pPr>
              <w:rPr>
                <w:rFonts w:ascii="Arial" w:hAnsi="Arial" w:cs="Arial"/>
                <w:sz w:val="20"/>
                <w:szCs w:val="20"/>
              </w:rPr>
            </w:pPr>
            <w:r>
              <w:rPr>
                <w:rFonts w:ascii="Arial" w:hAnsi="Arial" w:cs="Arial"/>
                <w:sz w:val="20"/>
                <w:szCs w:val="20"/>
              </w:rPr>
              <w:t>Région</w:t>
            </w:r>
          </w:p>
          <w:p w:rsidR="00490BA8" w:rsidRPr="00707977" w:rsidRDefault="00490BA8" w:rsidP="004A1546">
            <w:pPr>
              <w:rPr>
                <w:rFonts w:ascii="Arial" w:hAnsi="Arial" w:cs="Arial"/>
                <w:sz w:val="20"/>
                <w:szCs w:val="20"/>
              </w:rPr>
            </w:pPr>
            <w:r w:rsidRPr="00707977">
              <w:rPr>
                <w:rFonts w:ascii="Arial" w:hAnsi="Arial" w:cs="Arial"/>
                <w:sz w:val="20"/>
                <w:szCs w:val="20"/>
              </w:rPr>
              <w:t>Bruxelloise</w:t>
            </w:r>
          </w:p>
        </w:tc>
        <w:tc>
          <w:tcPr>
            <w:tcW w:w="1559" w:type="dxa"/>
          </w:tcPr>
          <w:p w:rsidR="00490BA8" w:rsidRPr="00707977" w:rsidRDefault="00490BA8" w:rsidP="004A1546">
            <w:pPr>
              <w:rPr>
                <w:rFonts w:ascii="Arial" w:hAnsi="Arial" w:cs="Arial"/>
                <w:sz w:val="20"/>
                <w:szCs w:val="20"/>
              </w:rPr>
            </w:pPr>
            <w:r w:rsidRPr="00707977">
              <w:rPr>
                <w:rFonts w:ascii="Arial" w:hAnsi="Arial" w:cs="Arial"/>
                <w:sz w:val="20"/>
                <w:szCs w:val="20"/>
              </w:rPr>
              <w:t>Bruxelles</w:t>
            </w:r>
          </w:p>
        </w:tc>
        <w:tc>
          <w:tcPr>
            <w:tcW w:w="2126" w:type="dxa"/>
          </w:tcPr>
          <w:p w:rsidR="00490BA8" w:rsidRPr="00707977" w:rsidRDefault="00490BA8" w:rsidP="004A1546">
            <w:pPr>
              <w:rPr>
                <w:rFonts w:ascii="Arial" w:hAnsi="Arial" w:cs="Arial"/>
                <w:sz w:val="20"/>
                <w:szCs w:val="20"/>
              </w:rPr>
            </w:pPr>
            <w:r w:rsidRPr="00707977">
              <w:rPr>
                <w:rFonts w:ascii="Arial" w:hAnsi="Arial" w:cs="Arial"/>
                <w:sz w:val="20"/>
                <w:szCs w:val="20"/>
              </w:rPr>
              <w:t>Gouvernement+ parlement</w:t>
            </w:r>
          </w:p>
        </w:tc>
        <w:tc>
          <w:tcPr>
            <w:tcW w:w="2410" w:type="dxa"/>
          </w:tcPr>
          <w:p w:rsidR="00490BA8" w:rsidRPr="00707977" w:rsidRDefault="00490BA8" w:rsidP="004A1546">
            <w:pPr>
              <w:rPr>
                <w:rFonts w:ascii="Arial" w:hAnsi="Arial" w:cs="Arial"/>
                <w:sz w:val="20"/>
                <w:szCs w:val="20"/>
              </w:rPr>
            </w:pPr>
            <w:r>
              <w:rPr>
                <w:rFonts w:ascii="Arial" w:hAnsi="Arial" w:cs="Arial"/>
                <w:sz w:val="20"/>
                <w:szCs w:val="20"/>
              </w:rPr>
              <w:t xml:space="preserve">Presqu’un million / bilingue </w:t>
            </w:r>
            <w:proofErr w:type="spellStart"/>
            <w:r>
              <w:rPr>
                <w:rFonts w:ascii="Arial" w:hAnsi="Arial" w:cs="Arial"/>
                <w:sz w:val="20"/>
                <w:szCs w:val="20"/>
              </w:rPr>
              <w:t>fr</w:t>
            </w:r>
            <w:proofErr w:type="spellEnd"/>
            <w:r>
              <w:rPr>
                <w:rFonts w:ascii="Arial" w:hAnsi="Arial" w:cs="Arial"/>
                <w:sz w:val="20"/>
                <w:szCs w:val="20"/>
              </w:rPr>
              <w:t>-</w:t>
            </w:r>
            <w:proofErr w:type="spellStart"/>
            <w:r>
              <w:rPr>
                <w:rFonts w:ascii="Arial" w:hAnsi="Arial" w:cs="Arial"/>
                <w:sz w:val="20"/>
                <w:szCs w:val="20"/>
              </w:rPr>
              <w:t>nl</w:t>
            </w:r>
            <w:proofErr w:type="spellEnd"/>
          </w:p>
        </w:tc>
        <w:tc>
          <w:tcPr>
            <w:tcW w:w="4819" w:type="dxa"/>
            <w:vMerge w:val="restart"/>
          </w:tcPr>
          <w:p w:rsidR="00490BA8" w:rsidRDefault="00490BA8" w:rsidP="004A1546">
            <w:r>
              <w:t>Les régions (Flamandes, wallonnes et bruxelloises) exercent des compétences principalement liées au territoire : aménagement du territoire, tourisme, logement, environnement, travaux publics, politique de l’emploi, politique économique régionale, transport, pouvoirs locaux.</w:t>
            </w:r>
          </w:p>
          <w:p w:rsidR="00490BA8" w:rsidRDefault="00490BA8" w:rsidP="004A1546"/>
        </w:tc>
      </w:tr>
      <w:tr w:rsidR="00490BA8" w:rsidRPr="00707977" w:rsidTr="004A1546">
        <w:trPr>
          <w:trHeight w:val="120"/>
        </w:trPr>
        <w:tc>
          <w:tcPr>
            <w:tcW w:w="1668" w:type="dxa"/>
            <w:vMerge/>
          </w:tcPr>
          <w:p w:rsidR="00490BA8" w:rsidRPr="00707977" w:rsidRDefault="00490BA8" w:rsidP="004A1546">
            <w:pPr>
              <w:rPr>
                <w:rFonts w:ascii="Arial" w:hAnsi="Arial" w:cs="Arial"/>
                <w:b/>
                <w:sz w:val="20"/>
                <w:szCs w:val="20"/>
              </w:rPr>
            </w:pPr>
          </w:p>
        </w:tc>
        <w:tc>
          <w:tcPr>
            <w:tcW w:w="1701" w:type="dxa"/>
          </w:tcPr>
          <w:p w:rsidR="00490BA8" w:rsidRPr="00707977" w:rsidRDefault="00490BA8" w:rsidP="004A1546">
            <w:pPr>
              <w:rPr>
                <w:rFonts w:ascii="Arial" w:hAnsi="Arial" w:cs="Arial"/>
                <w:sz w:val="20"/>
                <w:szCs w:val="20"/>
              </w:rPr>
            </w:pPr>
            <w:r>
              <w:rPr>
                <w:rFonts w:ascii="Arial" w:hAnsi="Arial" w:cs="Arial"/>
                <w:sz w:val="20"/>
                <w:szCs w:val="20"/>
              </w:rPr>
              <w:t>Région Wallonne</w:t>
            </w:r>
          </w:p>
        </w:tc>
        <w:tc>
          <w:tcPr>
            <w:tcW w:w="1559" w:type="dxa"/>
          </w:tcPr>
          <w:p w:rsidR="00490BA8" w:rsidRPr="00707977" w:rsidRDefault="00490BA8" w:rsidP="004A1546">
            <w:pPr>
              <w:rPr>
                <w:rFonts w:ascii="Arial" w:hAnsi="Arial" w:cs="Arial"/>
                <w:sz w:val="20"/>
                <w:szCs w:val="20"/>
              </w:rPr>
            </w:pPr>
            <w:r w:rsidRPr="00707977">
              <w:rPr>
                <w:rFonts w:ascii="Arial" w:hAnsi="Arial" w:cs="Arial"/>
                <w:sz w:val="20"/>
                <w:szCs w:val="20"/>
              </w:rPr>
              <w:t>Namur</w:t>
            </w:r>
          </w:p>
        </w:tc>
        <w:tc>
          <w:tcPr>
            <w:tcW w:w="2126" w:type="dxa"/>
          </w:tcPr>
          <w:p w:rsidR="00490BA8" w:rsidRPr="00707977" w:rsidRDefault="00490BA8" w:rsidP="004A1546">
            <w:pPr>
              <w:rPr>
                <w:rFonts w:ascii="Arial" w:hAnsi="Arial" w:cs="Arial"/>
                <w:sz w:val="20"/>
                <w:szCs w:val="20"/>
              </w:rPr>
            </w:pPr>
            <w:r w:rsidRPr="00707977">
              <w:rPr>
                <w:rFonts w:ascii="Arial" w:hAnsi="Arial" w:cs="Arial"/>
                <w:sz w:val="20"/>
                <w:szCs w:val="20"/>
              </w:rPr>
              <w:t>Gouvernement+ parlement</w:t>
            </w:r>
          </w:p>
        </w:tc>
        <w:tc>
          <w:tcPr>
            <w:tcW w:w="2410" w:type="dxa"/>
          </w:tcPr>
          <w:p w:rsidR="00490BA8" w:rsidRPr="00707977" w:rsidRDefault="00490BA8" w:rsidP="004A1546">
            <w:pPr>
              <w:rPr>
                <w:rFonts w:ascii="Arial" w:hAnsi="Arial" w:cs="Arial"/>
                <w:sz w:val="20"/>
                <w:szCs w:val="20"/>
              </w:rPr>
            </w:pPr>
            <w:r w:rsidRPr="00707977">
              <w:rPr>
                <w:rFonts w:ascii="Arial" w:hAnsi="Arial" w:cs="Arial"/>
                <w:sz w:val="20"/>
                <w:szCs w:val="20"/>
              </w:rPr>
              <w:t>3,</w:t>
            </w:r>
            <w:r>
              <w:rPr>
                <w:rFonts w:ascii="Arial" w:hAnsi="Arial" w:cs="Arial"/>
                <w:sz w:val="20"/>
                <w:szCs w:val="20"/>
              </w:rPr>
              <w:t>4</w:t>
            </w:r>
            <w:r w:rsidRPr="00707977">
              <w:rPr>
                <w:rFonts w:ascii="Arial" w:hAnsi="Arial" w:cs="Arial"/>
                <w:sz w:val="20"/>
                <w:szCs w:val="20"/>
              </w:rPr>
              <w:t xml:space="preserve"> millions</w:t>
            </w:r>
            <w:r>
              <w:rPr>
                <w:rFonts w:ascii="Arial" w:hAnsi="Arial" w:cs="Arial"/>
                <w:sz w:val="20"/>
                <w:szCs w:val="20"/>
              </w:rPr>
              <w:t xml:space="preserve">  / français</w:t>
            </w:r>
          </w:p>
        </w:tc>
        <w:tc>
          <w:tcPr>
            <w:tcW w:w="4819" w:type="dxa"/>
            <w:vMerge/>
          </w:tcPr>
          <w:p w:rsidR="00490BA8" w:rsidRPr="00707977" w:rsidRDefault="00490BA8" w:rsidP="004A1546">
            <w:pPr>
              <w:rPr>
                <w:rFonts w:ascii="Arial" w:hAnsi="Arial" w:cs="Arial"/>
                <w:sz w:val="20"/>
                <w:szCs w:val="20"/>
              </w:rPr>
            </w:pPr>
          </w:p>
        </w:tc>
      </w:tr>
      <w:tr w:rsidR="00490BA8" w:rsidRPr="00707977" w:rsidTr="004A1546">
        <w:trPr>
          <w:trHeight w:val="920"/>
        </w:trPr>
        <w:tc>
          <w:tcPr>
            <w:tcW w:w="1668" w:type="dxa"/>
            <w:vMerge/>
          </w:tcPr>
          <w:p w:rsidR="00490BA8" w:rsidRPr="00707977" w:rsidRDefault="00490BA8" w:rsidP="004A1546">
            <w:pPr>
              <w:rPr>
                <w:rFonts w:ascii="Arial" w:hAnsi="Arial" w:cs="Arial"/>
                <w:b/>
                <w:sz w:val="20"/>
                <w:szCs w:val="20"/>
              </w:rPr>
            </w:pPr>
          </w:p>
        </w:tc>
        <w:tc>
          <w:tcPr>
            <w:tcW w:w="1701" w:type="dxa"/>
            <w:shd w:val="clear" w:color="auto" w:fill="D9D9D9" w:themeFill="background1" w:themeFillShade="D9"/>
          </w:tcPr>
          <w:p w:rsidR="00490BA8" w:rsidRPr="00707977" w:rsidRDefault="00490BA8" w:rsidP="004A1546">
            <w:pPr>
              <w:rPr>
                <w:rFonts w:ascii="Arial" w:hAnsi="Arial" w:cs="Arial"/>
                <w:sz w:val="20"/>
                <w:szCs w:val="20"/>
              </w:rPr>
            </w:pPr>
            <w:r>
              <w:rPr>
                <w:rFonts w:ascii="Arial" w:hAnsi="Arial" w:cs="Arial"/>
                <w:sz w:val="20"/>
                <w:szCs w:val="20"/>
              </w:rPr>
              <w:t xml:space="preserve">Région </w:t>
            </w:r>
            <w:r w:rsidRPr="00707977">
              <w:rPr>
                <w:rFonts w:ascii="Arial" w:hAnsi="Arial" w:cs="Arial"/>
                <w:sz w:val="20"/>
                <w:szCs w:val="20"/>
              </w:rPr>
              <w:t>Flamande</w:t>
            </w:r>
          </w:p>
        </w:tc>
        <w:tc>
          <w:tcPr>
            <w:tcW w:w="1559" w:type="dxa"/>
            <w:shd w:val="clear" w:color="auto" w:fill="D9D9D9" w:themeFill="background1" w:themeFillShade="D9"/>
          </w:tcPr>
          <w:p w:rsidR="00490BA8" w:rsidRPr="00707977" w:rsidRDefault="00490BA8" w:rsidP="004A1546">
            <w:pPr>
              <w:rPr>
                <w:rFonts w:ascii="Arial" w:hAnsi="Arial" w:cs="Arial"/>
                <w:sz w:val="20"/>
                <w:szCs w:val="20"/>
              </w:rPr>
            </w:pPr>
            <w:r w:rsidRPr="00707977">
              <w:rPr>
                <w:rFonts w:ascii="Arial" w:hAnsi="Arial" w:cs="Arial"/>
                <w:sz w:val="20"/>
                <w:szCs w:val="20"/>
              </w:rPr>
              <w:t>Bruxelles</w:t>
            </w:r>
          </w:p>
        </w:tc>
        <w:tc>
          <w:tcPr>
            <w:tcW w:w="2126" w:type="dxa"/>
            <w:shd w:val="clear" w:color="auto" w:fill="D9D9D9" w:themeFill="background1" w:themeFillShade="D9"/>
          </w:tcPr>
          <w:p w:rsidR="00490BA8" w:rsidRPr="00707977" w:rsidRDefault="00490BA8" w:rsidP="004A1546">
            <w:pPr>
              <w:rPr>
                <w:rFonts w:ascii="Arial" w:hAnsi="Arial" w:cs="Arial"/>
                <w:sz w:val="20"/>
                <w:szCs w:val="20"/>
              </w:rPr>
            </w:pPr>
            <w:r w:rsidRPr="00707977">
              <w:rPr>
                <w:rFonts w:ascii="Arial" w:hAnsi="Arial" w:cs="Arial"/>
                <w:sz w:val="20"/>
                <w:szCs w:val="20"/>
              </w:rPr>
              <w:t>(fusionnée avec le gouvernement de la communauté flamande)</w:t>
            </w:r>
          </w:p>
        </w:tc>
        <w:tc>
          <w:tcPr>
            <w:tcW w:w="2410" w:type="dxa"/>
            <w:shd w:val="clear" w:color="auto" w:fill="D9D9D9" w:themeFill="background1" w:themeFillShade="D9"/>
          </w:tcPr>
          <w:p w:rsidR="00490BA8" w:rsidRPr="00707977" w:rsidRDefault="00490BA8" w:rsidP="004A1546">
            <w:pPr>
              <w:rPr>
                <w:rFonts w:ascii="Arial" w:hAnsi="Arial" w:cs="Arial"/>
                <w:sz w:val="20"/>
                <w:szCs w:val="20"/>
              </w:rPr>
            </w:pPr>
            <w:r w:rsidRPr="00707977">
              <w:rPr>
                <w:rFonts w:ascii="Arial" w:hAnsi="Arial" w:cs="Arial"/>
                <w:sz w:val="20"/>
                <w:szCs w:val="20"/>
              </w:rPr>
              <w:t>6 millions</w:t>
            </w:r>
            <w:r>
              <w:rPr>
                <w:rFonts w:ascii="Arial" w:hAnsi="Arial" w:cs="Arial"/>
                <w:sz w:val="20"/>
                <w:szCs w:val="20"/>
              </w:rPr>
              <w:t xml:space="preserve"> / néerlandais</w:t>
            </w:r>
          </w:p>
        </w:tc>
        <w:tc>
          <w:tcPr>
            <w:tcW w:w="4819" w:type="dxa"/>
            <w:vMerge/>
          </w:tcPr>
          <w:p w:rsidR="00490BA8" w:rsidRPr="00707977" w:rsidRDefault="00490BA8" w:rsidP="004A1546">
            <w:pPr>
              <w:rPr>
                <w:rFonts w:ascii="Arial" w:hAnsi="Arial" w:cs="Arial"/>
                <w:sz w:val="20"/>
                <w:szCs w:val="20"/>
              </w:rPr>
            </w:pPr>
          </w:p>
        </w:tc>
      </w:tr>
      <w:tr w:rsidR="00490BA8" w:rsidRPr="00707977" w:rsidTr="004A1546">
        <w:trPr>
          <w:trHeight w:val="120"/>
        </w:trPr>
        <w:tc>
          <w:tcPr>
            <w:tcW w:w="1668" w:type="dxa"/>
            <w:shd w:val="clear" w:color="auto" w:fill="92D050"/>
          </w:tcPr>
          <w:p w:rsidR="00490BA8" w:rsidRPr="00707977" w:rsidRDefault="00490BA8" w:rsidP="004A1546">
            <w:pPr>
              <w:rPr>
                <w:rFonts w:ascii="Arial" w:hAnsi="Arial" w:cs="Arial"/>
                <w:b/>
                <w:sz w:val="20"/>
                <w:szCs w:val="20"/>
              </w:rPr>
            </w:pPr>
          </w:p>
        </w:tc>
        <w:tc>
          <w:tcPr>
            <w:tcW w:w="1701"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Noms</w:t>
            </w:r>
          </w:p>
        </w:tc>
        <w:tc>
          <w:tcPr>
            <w:tcW w:w="1559"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Capitale</w:t>
            </w:r>
          </w:p>
        </w:tc>
        <w:tc>
          <w:tcPr>
            <w:tcW w:w="2126"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Institution</w:t>
            </w:r>
          </w:p>
        </w:tc>
        <w:tc>
          <w:tcPr>
            <w:tcW w:w="2410"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Compétente pour qui ?</w:t>
            </w:r>
          </w:p>
        </w:tc>
        <w:tc>
          <w:tcPr>
            <w:tcW w:w="4819" w:type="dxa"/>
            <w:shd w:val="clear" w:color="auto" w:fill="92D050"/>
          </w:tcPr>
          <w:p w:rsidR="00490BA8" w:rsidRPr="00707977" w:rsidRDefault="00490BA8" w:rsidP="004A1546">
            <w:pPr>
              <w:rPr>
                <w:rFonts w:ascii="Arial" w:hAnsi="Arial" w:cs="Arial"/>
                <w:b/>
                <w:sz w:val="20"/>
                <w:szCs w:val="20"/>
              </w:rPr>
            </w:pPr>
            <w:r w:rsidRPr="00707977">
              <w:rPr>
                <w:rFonts w:ascii="Arial" w:hAnsi="Arial" w:cs="Arial"/>
                <w:b/>
                <w:sz w:val="20"/>
                <w:szCs w:val="20"/>
              </w:rPr>
              <w:t>Compétences</w:t>
            </w:r>
          </w:p>
        </w:tc>
      </w:tr>
      <w:tr w:rsidR="00490BA8" w:rsidRPr="00707977" w:rsidTr="004A1546">
        <w:trPr>
          <w:trHeight w:val="120"/>
        </w:trPr>
        <w:tc>
          <w:tcPr>
            <w:tcW w:w="1668" w:type="dxa"/>
            <w:vMerge w:val="restart"/>
          </w:tcPr>
          <w:p w:rsidR="00490BA8" w:rsidRPr="00707977" w:rsidRDefault="00490BA8" w:rsidP="004A1546">
            <w:pPr>
              <w:rPr>
                <w:rFonts w:ascii="Arial" w:hAnsi="Arial" w:cs="Arial"/>
                <w:b/>
                <w:sz w:val="20"/>
                <w:szCs w:val="20"/>
              </w:rPr>
            </w:pPr>
            <w:r w:rsidRPr="00707977">
              <w:rPr>
                <w:rFonts w:ascii="Arial" w:hAnsi="Arial" w:cs="Arial"/>
                <w:b/>
                <w:sz w:val="20"/>
                <w:szCs w:val="20"/>
              </w:rPr>
              <w:t>Communautés</w:t>
            </w:r>
          </w:p>
        </w:tc>
        <w:tc>
          <w:tcPr>
            <w:tcW w:w="1701" w:type="dxa"/>
            <w:shd w:val="clear" w:color="auto" w:fill="D9D9D9" w:themeFill="background1" w:themeFillShade="D9"/>
          </w:tcPr>
          <w:p w:rsidR="00490BA8" w:rsidRPr="00707977" w:rsidRDefault="00490BA8" w:rsidP="004A1546">
            <w:pPr>
              <w:rPr>
                <w:rFonts w:ascii="Arial" w:hAnsi="Arial" w:cs="Arial"/>
                <w:sz w:val="20"/>
                <w:szCs w:val="20"/>
              </w:rPr>
            </w:pPr>
            <w:r w:rsidRPr="00707977">
              <w:rPr>
                <w:rFonts w:ascii="Arial" w:hAnsi="Arial" w:cs="Arial"/>
                <w:sz w:val="20"/>
                <w:szCs w:val="20"/>
              </w:rPr>
              <w:t>Flamande</w:t>
            </w:r>
          </w:p>
        </w:tc>
        <w:tc>
          <w:tcPr>
            <w:tcW w:w="1559" w:type="dxa"/>
            <w:shd w:val="clear" w:color="auto" w:fill="D9D9D9" w:themeFill="background1" w:themeFillShade="D9"/>
          </w:tcPr>
          <w:p w:rsidR="00490BA8" w:rsidRPr="00707977" w:rsidRDefault="00490BA8" w:rsidP="004A1546">
            <w:pPr>
              <w:rPr>
                <w:rFonts w:ascii="Arial" w:hAnsi="Arial" w:cs="Arial"/>
                <w:sz w:val="20"/>
                <w:szCs w:val="20"/>
              </w:rPr>
            </w:pPr>
            <w:r w:rsidRPr="00707977">
              <w:rPr>
                <w:rFonts w:ascii="Arial" w:hAnsi="Arial" w:cs="Arial"/>
                <w:sz w:val="20"/>
                <w:szCs w:val="20"/>
              </w:rPr>
              <w:t>Bruxelles</w:t>
            </w:r>
          </w:p>
        </w:tc>
        <w:tc>
          <w:tcPr>
            <w:tcW w:w="2126" w:type="dxa"/>
            <w:shd w:val="clear" w:color="auto" w:fill="D9D9D9" w:themeFill="background1" w:themeFillShade="D9"/>
          </w:tcPr>
          <w:p w:rsidR="00490BA8" w:rsidRPr="00707977" w:rsidRDefault="00490BA8" w:rsidP="004A1546">
            <w:pPr>
              <w:rPr>
                <w:rFonts w:ascii="Arial" w:hAnsi="Arial" w:cs="Arial"/>
                <w:sz w:val="20"/>
                <w:szCs w:val="20"/>
              </w:rPr>
            </w:pPr>
            <w:r w:rsidRPr="00707977">
              <w:rPr>
                <w:rFonts w:ascii="Arial" w:hAnsi="Arial" w:cs="Arial"/>
                <w:sz w:val="20"/>
                <w:szCs w:val="20"/>
              </w:rPr>
              <w:t>Gouvernement+ parlement</w:t>
            </w:r>
          </w:p>
        </w:tc>
        <w:tc>
          <w:tcPr>
            <w:tcW w:w="2410" w:type="dxa"/>
            <w:shd w:val="clear" w:color="auto" w:fill="D9D9D9" w:themeFill="background1" w:themeFillShade="D9"/>
          </w:tcPr>
          <w:p w:rsidR="00490BA8" w:rsidRPr="00707977" w:rsidRDefault="00490BA8" w:rsidP="004A1546">
            <w:pPr>
              <w:rPr>
                <w:rFonts w:ascii="Arial" w:hAnsi="Arial" w:cs="Arial"/>
                <w:sz w:val="20"/>
                <w:szCs w:val="20"/>
              </w:rPr>
            </w:pPr>
            <w:r w:rsidRPr="00707977">
              <w:rPr>
                <w:rFonts w:ascii="Arial" w:hAnsi="Arial" w:cs="Arial"/>
                <w:sz w:val="20"/>
                <w:szCs w:val="20"/>
              </w:rPr>
              <w:t xml:space="preserve">Flandre plus locuteur flamands de </w:t>
            </w:r>
            <w:proofErr w:type="spellStart"/>
            <w:r w:rsidRPr="00707977">
              <w:rPr>
                <w:rFonts w:ascii="Arial" w:hAnsi="Arial" w:cs="Arial"/>
                <w:sz w:val="20"/>
                <w:szCs w:val="20"/>
              </w:rPr>
              <w:t>Bxls</w:t>
            </w:r>
            <w:proofErr w:type="spellEnd"/>
          </w:p>
        </w:tc>
        <w:tc>
          <w:tcPr>
            <w:tcW w:w="4819" w:type="dxa"/>
            <w:vMerge w:val="restart"/>
          </w:tcPr>
          <w:p w:rsidR="00490BA8" w:rsidRDefault="00490BA8" w:rsidP="004A1546">
            <w:r>
              <w:t>Les Communautés (Française, flamande, germanophone) exercent des compétences liées aux personnes : enseignement, culture, sport, santé, aide aux personnes, emploi des langues.</w:t>
            </w:r>
          </w:p>
          <w:p w:rsidR="00490BA8" w:rsidRDefault="00490BA8" w:rsidP="004A1546">
            <w:r>
              <w:t xml:space="preserve">Pour </w:t>
            </w:r>
            <w:proofErr w:type="spellStart"/>
            <w:r>
              <w:t>Bxls</w:t>
            </w:r>
            <w:proofErr w:type="spellEnd"/>
            <w:r>
              <w:t xml:space="preserve"> : Sauf dans la Région bruxelloise (bilingue) où les Communautés française et flamande exercent leur compétence via les institutions qui emploient leurs langues : écoles, </w:t>
            </w:r>
            <w:proofErr w:type="spellStart"/>
            <w:r>
              <w:t>asbl</w:t>
            </w:r>
            <w:proofErr w:type="spellEnd"/>
            <w:r>
              <w:t>, CPAS, hôpitaux publics …. Pour faciliter l’exercice de ces compétences trois commissions existent :</w:t>
            </w:r>
          </w:p>
          <w:p w:rsidR="00490BA8" w:rsidRDefault="00490BA8" w:rsidP="00490BA8">
            <w:pPr>
              <w:pStyle w:val="Paragraphedeliste"/>
              <w:numPr>
                <w:ilvl w:val="0"/>
                <w:numId w:val="17"/>
              </w:numPr>
            </w:pPr>
            <w:r>
              <w:t>la COCOF (Commission communautaire française) : FR</w:t>
            </w:r>
          </w:p>
          <w:p w:rsidR="00490BA8" w:rsidRDefault="00490BA8" w:rsidP="00490BA8">
            <w:pPr>
              <w:pStyle w:val="Paragraphedeliste"/>
              <w:numPr>
                <w:ilvl w:val="0"/>
                <w:numId w:val="17"/>
              </w:numPr>
            </w:pPr>
            <w:r>
              <w:t>VGC (</w:t>
            </w:r>
            <w:proofErr w:type="spellStart"/>
            <w:r>
              <w:t>Vlaamse</w:t>
            </w:r>
            <w:proofErr w:type="spellEnd"/>
            <w:r>
              <w:t xml:space="preserve"> </w:t>
            </w:r>
            <w:proofErr w:type="spellStart"/>
            <w:r>
              <w:t>Gemeenschapcomissie</w:t>
            </w:r>
            <w:proofErr w:type="spellEnd"/>
            <w:r>
              <w:t>) : NL</w:t>
            </w:r>
          </w:p>
          <w:p w:rsidR="00490BA8" w:rsidRDefault="00490BA8" w:rsidP="00490BA8">
            <w:pPr>
              <w:pStyle w:val="Paragraphedeliste"/>
              <w:numPr>
                <w:ilvl w:val="0"/>
                <w:numId w:val="17"/>
              </w:numPr>
            </w:pPr>
            <w:r>
              <w:t>COCOM (Commission communautaire commune) : bilingue</w:t>
            </w:r>
          </w:p>
          <w:p w:rsidR="00490BA8" w:rsidRDefault="00490BA8" w:rsidP="004A1546"/>
        </w:tc>
      </w:tr>
      <w:tr w:rsidR="00490BA8" w:rsidRPr="00707977" w:rsidTr="004A1546">
        <w:trPr>
          <w:trHeight w:val="120"/>
        </w:trPr>
        <w:tc>
          <w:tcPr>
            <w:tcW w:w="1668" w:type="dxa"/>
            <w:vMerge/>
          </w:tcPr>
          <w:p w:rsidR="00490BA8" w:rsidRPr="00707977" w:rsidRDefault="00490BA8" w:rsidP="004A1546">
            <w:pPr>
              <w:rPr>
                <w:rFonts w:ascii="Arial" w:hAnsi="Arial" w:cs="Arial"/>
                <w:b/>
                <w:sz w:val="20"/>
                <w:szCs w:val="20"/>
              </w:rPr>
            </w:pPr>
          </w:p>
        </w:tc>
        <w:tc>
          <w:tcPr>
            <w:tcW w:w="1701" w:type="dxa"/>
          </w:tcPr>
          <w:p w:rsidR="00490BA8" w:rsidRPr="00707977" w:rsidRDefault="00490BA8" w:rsidP="004A1546">
            <w:pPr>
              <w:rPr>
                <w:rFonts w:ascii="Arial" w:hAnsi="Arial" w:cs="Arial"/>
                <w:sz w:val="20"/>
                <w:szCs w:val="20"/>
              </w:rPr>
            </w:pPr>
            <w:r w:rsidRPr="00707977">
              <w:rPr>
                <w:rFonts w:ascii="Arial" w:hAnsi="Arial" w:cs="Arial"/>
                <w:sz w:val="20"/>
                <w:szCs w:val="20"/>
              </w:rPr>
              <w:t>Française</w:t>
            </w:r>
          </w:p>
        </w:tc>
        <w:tc>
          <w:tcPr>
            <w:tcW w:w="1559" w:type="dxa"/>
          </w:tcPr>
          <w:p w:rsidR="00490BA8" w:rsidRPr="00707977" w:rsidRDefault="00490BA8" w:rsidP="004A1546">
            <w:pPr>
              <w:rPr>
                <w:rFonts w:ascii="Arial" w:hAnsi="Arial" w:cs="Arial"/>
                <w:sz w:val="20"/>
                <w:szCs w:val="20"/>
              </w:rPr>
            </w:pPr>
            <w:r w:rsidRPr="00707977">
              <w:rPr>
                <w:rFonts w:ascii="Arial" w:hAnsi="Arial" w:cs="Arial"/>
                <w:sz w:val="20"/>
                <w:szCs w:val="20"/>
              </w:rPr>
              <w:t>Bruxelles</w:t>
            </w:r>
          </w:p>
        </w:tc>
        <w:tc>
          <w:tcPr>
            <w:tcW w:w="2126" w:type="dxa"/>
          </w:tcPr>
          <w:p w:rsidR="00490BA8" w:rsidRPr="00707977" w:rsidRDefault="00490BA8" w:rsidP="004A1546">
            <w:pPr>
              <w:rPr>
                <w:rFonts w:ascii="Arial" w:hAnsi="Arial" w:cs="Arial"/>
                <w:sz w:val="20"/>
                <w:szCs w:val="20"/>
              </w:rPr>
            </w:pPr>
            <w:r w:rsidRPr="00707977">
              <w:rPr>
                <w:rFonts w:ascii="Arial" w:hAnsi="Arial" w:cs="Arial"/>
                <w:sz w:val="20"/>
                <w:szCs w:val="20"/>
              </w:rPr>
              <w:t>Gouvernement+ parlement</w:t>
            </w:r>
          </w:p>
        </w:tc>
        <w:tc>
          <w:tcPr>
            <w:tcW w:w="2410" w:type="dxa"/>
          </w:tcPr>
          <w:p w:rsidR="00490BA8" w:rsidRPr="00707977" w:rsidRDefault="00490BA8" w:rsidP="004A1546">
            <w:pPr>
              <w:rPr>
                <w:rFonts w:ascii="Arial" w:hAnsi="Arial" w:cs="Arial"/>
                <w:sz w:val="20"/>
                <w:szCs w:val="20"/>
              </w:rPr>
            </w:pPr>
            <w:r w:rsidRPr="00707977">
              <w:rPr>
                <w:rFonts w:ascii="Arial" w:hAnsi="Arial" w:cs="Arial"/>
                <w:sz w:val="20"/>
                <w:szCs w:val="20"/>
              </w:rPr>
              <w:t xml:space="preserve">Wallonie plus locuteurs francophones de </w:t>
            </w:r>
            <w:proofErr w:type="spellStart"/>
            <w:r w:rsidRPr="00707977">
              <w:rPr>
                <w:rFonts w:ascii="Arial" w:hAnsi="Arial" w:cs="Arial"/>
                <w:sz w:val="20"/>
                <w:szCs w:val="20"/>
              </w:rPr>
              <w:t>Bxls</w:t>
            </w:r>
            <w:proofErr w:type="spellEnd"/>
            <w:r w:rsidRPr="00707977">
              <w:rPr>
                <w:rFonts w:ascii="Arial" w:hAnsi="Arial" w:cs="Arial"/>
                <w:sz w:val="20"/>
                <w:szCs w:val="20"/>
              </w:rPr>
              <w:t xml:space="preserve"> (80%)</w:t>
            </w:r>
          </w:p>
        </w:tc>
        <w:tc>
          <w:tcPr>
            <w:tcW w:w="4819" w:type="dxa"/>
            <w:vMerge/>
          </w:tcPr>
          <w:p w:rsidR="00490BA8" w:rsidRPr="00707977" w:rsidRDefault="00490BA8" w:rsidP="004A1546">
            <w:pPr>
              <w:rPr>
                <w:rFonts w:ascii="Arial" w:hAnsi="Arial" w:cs="Arial"/>
                <w:sz w:val="20"/>
                <w:szCs w:val="20"/>
              </w:rPr>
            </w:pPr>
          </w:p>
        </w:tc>
      </w:tr>
      <w:tr w:rsidR="00490BA8" w:rsidRPr="00707977" w:rsidTr="004A1546">
        <w:trPr>
          <w:trHeight w:val="470"/>
        </w:trPr>
        <w:tc>
          <w:tcPr>
            <w:tcW w:w="1668" w:type="dxa"/>
            <w:vMerge/>
          </w:tcPr>
          <w:p w:rsidR="00490BA8" w:rsidRPr="00707977" w:rsidRDefault="00490BA8" w:rsidP="004A1546">
            <w:pPr>
              <w:rPr>
                <w:rFonts w:ascii="Arial" w:hAnsi="Arial" w:cs="Arial"/>
                <w:b/>
                <w:sz w:val="20"/>
                <w:szCs w:val="20"/>
              </w:rPr>
            </w:pPr>
          </w:p>
        </w:tc>
        <w:tc>
          <w:tcPr>
            <w:tcW w:w="1701" w:type="dxa"/>
          </w:tcPr>
          <w:p w:rsidR="00490BA8" w:rsidRPr="00707977" w:rsidRDefault="00490BA8" w:rsidP="004A1546">
            <w:pPr>
              <w:rPr>
                <w:rFonts w:ascii="Arial" w:hAnsi="Arial" w:cs="Arial"/>
                <w:sz w:val="20"/>
                <w:szCs w:val="20"/>
              </w:rPr>
            </w:pPr>
            <w:r w:rsidRPr="00707977">
              <w:rPr>
                <w:rFonts w:ascii="Arial" w:hAnsi="Arial" w:cs="Arial"/>
                <w:sz w:val="20"/>
                <w:szCs w:val="20"/>
              </w:rPr>
              <w:t>germanophone</w:t>
            </w:r>
          </w:p>
        </w:tc>
        <w:tc>
          <w:tcPr>
            <w:tcW w:w="1559" w:type="dxa"/>
          </w:tcPr>
          <w:p w:rsidR="00490BA8" w:rsidRPr="00707977" w:rsidRDefault="00490BA8" w:rsidP="004A1546">
            <w:pPr>
              <w:rPr>
                <w:rFonts w:ascii="Arial" w:hAnsi="Arial" w:cs="Arial"/>
                <w:sz w:val="20"/>
                <w:szCs w:val="20"/>
              </w:rPr>
            </w:pPr>
            <w:r w:rsidRPr="00707977">
              <w:rPr>
                <w:rFonts w:ascii="Arial" w:hAnsi="Arial" w:cs="Arial"/>
                <w:sz w:val="20"/>
                <w:szCs w:val="20"/>
              </w:rPr>
              <w:t>Eupen</w:t>
            </w:r>
          </w:p>
        </w:tc>
        <w:tc>
          <w:tcPr>
            <w:tcW w:w="2126" w:type="dxa"/>
          </w:tcPr>
          <w:p w:rsidR="00490BA8" w:rsidRPr="00707977" w:rsidRDefault="00490BA8" w:rsidP="004A1546">
            <w:pPr>
              <w:rPr>
                <w:rFonts w:ascii="Arial" w:hAnsi="Arial" w:cs="Arial"/>
                <w:sz w:val="20"/>
                <w:szCs w:val="20"/>
              </w:rPr>
            </w:pPr>
            <w:r w:rsidRPr="00707977">
              <w:rPr>
                <w:rFonts w:ascii="Arial" w:hAnsi="Arial" w:cs="Arial"/>
                <w:sz w:val="20"/>
                <w:szCs w:val="20"/>
              </w:rPr>
              <w:t>Gouvernement+ parlement</w:t>
            </w:r>
          </w:p>
        </w:tc>
        <w:tc>
          <w:tcPr>
            <w:tcW w:w="2410" w:type="dxa"/>
          </w:tcPr>
          <w:p w:rsidR="00490BA8" w:rsidRPr="00707977" w:rsidRDefault="00490BA8" w:rsidP="004A1546">
            <w:pPr>
              <w:rPr>
                <w:rFonts w:ascii="Arial" w:hAnsi="Arial" w:cs="Arial"/>
                <w:sz w:val="20"/>
                <w:szCs w:val="20"/>
              </w:rPr>
            </w:pPr>
            <w:r w:rsidRPr="00707977">
              <w:rPr>
                <w:rFonts w:ascii="Arial" w:hAnsi="Arial" w:cs="Arial"/>
                <w:sz w:val="20"/>
                <w:szCs w:val="20"/>
              </w:rPr>
              <w:t xml:space="preserve">75.000 germanophones des 9 communes </w:t>
            </w:r>
          </w:p>
        </w:tc>
        <w:tc>
          <w:tcPr>
            <w:tcW w:w="4819" w:type="dxa"/>
            <w:vMerge/>
          </w:tcPr>
          <w:p w:rsidR="00490BA8" w:rsidRPr="00707977" w:rsidRDefault="00490BA8" w:rsidP="004A1546">
            <w:pPr>
              <w:rPr>
                <w:rFonts w:ascii="Arial" w:hAnsi="Arial" w:cs="Arial"/>
                <w:sz w:val="20"/>
                <w:szCs w:val="20"/>
              </w:rPr>
            </w:pPr>
          </w:p>
        </w:tc>
      </w:tr>
      <w:tr w:rsidR="00490BA8" w:rsidRPr="00707977" w:rsidTr="004A1546">
        <w:trPr>
          <w:trHeight w:val="120"/>
        </w:trPr>
        <w:tc>
          <w:tcPr>
            <w:tcW w:w="1668" w:type="dxa"/>
            <w:shd w:val="clear" w:color="auto" w:fill="92D050"/>
          </w:tcPr>
          <w:p w:rsidR="00490BA8" w:rsidRPr="00DB0424" w:rsidRDefault="00490BA8" w:rsidP="004A1546">
            <w:pPr>
              <w:rPr>
                <w:rFonts w:ascii="Arial" w:hAnsi="Arial" w:cs="Arial"/>
                <w:b/>
                <w:sz w:val="20"/>
                <w:szCs w:val="20"/>
              </w:rPr>
            </w:pPr>
          </w:p>
        </w:tc>
        <w:tc>
          <w:tcPr>
            <w:tcW w:w="1701" w:type="dxa"/>
            <w:shd w:val="clear" w:color="auto" w:fill="92D050"/>
          </w:tcPr>
          <w:p w:rsidR="00490BA8" w:rsidRPr="00DB0424" w:rsidRDefault="00490BA8" w:rsidP="004A1546">
            <w:pPr>
              <w:rPr>
                <w:rFonts w:ascii="Arial" w:hAnsi="Arial" w:cs="Arial"/>
                <w:b/>
                <w:sz w:val="20"/>
                <w:szCs w:val="20"/>
              </w:rPr>
            </w:pPr>
            <w:r w:rsidRPr="00DB0424">
              <w:rPr>
                <w:rFonts w:ascii="Arial" w:hAnsi="Arial" w:cs="Arial"/>
                <w:b/>
                <w:sz w:val="20"/>
                <w:szCs w:val="20"/>
              </w:rPr>
              <w:t>Nom</w:t>
            </w:r>
          </w:p>
        </w:tc>
        <w:tc>
          <w:tcPr>
            <w:tcW w:w="1559" w:type="dxa"/>
            <w:shd w:val="clear" w:color="auto" w:fill="92D050"/>
          </w:tcPr>
          <w:p w:rsidR="00490BA8" w:rsidRPr="00DB0424" w:rsidRDefault="00490BA8" w:rsidP="004A1546">
            <w:pPr>
              <w:rPr>
                <w:rFonts w:ascii="Arial" w:hAnsi="Arial" w:cs="Arial"/>
                <w:b/>
                <w:sz w:val="20"/>
                <w:szCs w:val="20"/>
              </w:rPr>
            </w:pPr>
            <w:r w:rsidRPr="00DB0424">
              <w:rPr>
                <w:rFonts w:ascii="Arial" w:hAnsi="Arial" w:cs="Arial"/>
                <w:b/>
                <w:sz w:val="20"/>
                <w:szCs w:val="20"/>
              </w:rPr>
              <w:t>Capitale</w:t>
            </w:r>
          </w:p>
        </w:tc>
        <w:tc>
          <w:tcPr>
            <w:tcW w:w="2126" w:type="dxa"/>
            <w:shd w:val="clear" w:color="auto" w:fill="92D050"/>
          </w:tcPr>
          <w:p w:rsidR="00490BA8" w:rsidRPr="00DB0424" w:rsidRDefault="00490BA8" w:rsidP="004A1546">
            <w:pPr>
              <w:rPr>
                <w:rFonts w:ascii="Arial" w:hAnsi="Arial" w:cs="Arial"/>
                <w:b/>
                <w:sz w:val="20"/>
                <w:szCs w:val="20"/>
              </w:rPr>
            </w:pPr>
            <w:r w:rsidRPr="00DB0424">
              <w:rPr>
                <w:rFonts w:ascii="Arial" w:hAnsi="Arial" w:cs="Arial"/>
                <w:b/>
                <w:sz w:val="20"/>
                <w:szCs w:val="20"/>
              </w:rPr>
              <w:t xml:space="preserve">Institution </w:t>
            </w:r>
          </w:p>
        </w:tc>
        <w:tc>
          <w:tcPr>
            <w:tcW w:w="7229" w:type="dxa"/>
            <w:gridSpan w:val="2"/>
            <w:shd w:val="clear" w:color="auto" w:fill="92D050"/>
          </w:tcPr>
          <w:p w:rsidR="00490BA8" w:rsidRPr="00DB0424" w:rsidRDefault="00490BA8" w:rsidP="004A1546">
            <w:pPr>
              <w:rPr>
                <w:rFonts w:ascii="Arial" w:hAnsi="Arial" w:cs="Arial"/>
                <w:b/>
                <w:sz w:val="20"/>
                <w:szCs w:val="20"/>
              </w:rPr>
            </w:pPr>
            <w:r w:rsidRPr="00DB0424">
              <w:rPr>
                <w:rFonts w:ascii="Arial" w:hAnsi="Arial" w:cs="Arial"/>
                <w:b/>
                <w:sz w:val="20"/>
                <w:szCs w:val="20"/>
              </w:rPr>
              <w:t>Compétences</w:t>
            </w:r>
          </w:p>
        </w:tc>
      </w:tr>
      <w:tr w:rsidR="00490BA8" w:rsidRPr="00707977" w:rsidTr="004A1546">
        <w:tc>
          <w:tcPr>
            <w:tcW w:w="1668" w:type="dxa"/>
          </w:tcPr>
          <w:p w:rsidR="00490BA8" w:rsidRPr="00707977" w:rsidRDefault="00490BA8" w:rsidP="004A1546">
            <w:pPr>
              <w:rPr>
                <w:rFonts w:ascii="Arial" w:hAnsi="Arial" w:cs="Arial"/>
                <w:b/>
                <w:sz w:val="20"/>
                <w:szCs w:val="20"/>
              </w:rPr>
            </w:pPr>
            <w:r w:rsidRPr="00707977">
              <w:rPr>
                <w:rFonts w:ascii="Arial" w:hAnsi="Arial" w:cs="Arial"/>
                <w:b/>
                <w:sz w:val="20"/>
                <w:szCs w:val="20"/>
              </w:rPr>
              <w:t>Etat fédéral</w:t>
            </w:r>
          </w:p>
        </w:tc>
        <w:tc>
          <w:tcPr>
            <w:tcW w:w="1701" w:type="dxa"/>
          </w:tcPr>
          <w:p w:rsidR="00490BA8" w:rsidRPr="00707977" w:rsidRDefault="00490BA8" w:rsidP="004A1546">
            <w:pPr>
              <w:rPr>
                <w:rFonts w:ascii="Arial" w:hAnsi="Arial" w:cs="Arial"/>
                <w:sz w:val="20"/>
                <w:szCs w:val="20"/>
              </w:rPr>
            </w:pPr>
            <w:r>
              <w:rPr>
                <w:rFonts w:ascii="Arial" w:hAnsi="Arial" w:cs="Arial"/>
                <w:sz w:val="20"/>
                <w:szCs w:val="20"/>
              </w:rPr>
              <w:t>Belgique</w:t>
            </w:r>
          </w:p>
        </w:tc>
        <w:tc>
          <w:tcPr>
            <w:tcW w:w="1559" w:type="dxa"/>
          </w:tcPr>
          <w:p w:rsidR="00490BA8" w:rsidRPr="00707977" w:rsidRDefault="00490BA8" w:rsidP="004A1546">
            <w:pPr>
              <w:rPr>
                <w:rFonts w:ascii="Arial" w:hAnsi="Arial" w:cs="Arial"/>
                <w:sz w:val="20"/>
                <w:szCs w:val="20"/>
              </w:rPr>
            </w:pPr>
            <w:r w:rsidRPr="00707977">
              <w:rPr>
                <w:rFonts w:ascii="Arial" w:hAnsi="Arial" w:cs="Arial"/>
                <w:sz w:val="20"/>
                <w:szCs w:val="20"/>
              </w:rPr>
              <w:t>Bruxelles</w:t>
            </w:r>
          </w:p>
        </w:tc>
        <w:tc>
          <w:tcPr>
            <w:tcW w:w="2126" w:type="dxa"/>
          </w:tcPr>
          <w:p w:rsidR="00490BA8" w:rsidRPr="00707977" w:rsidRDefault="00490BA8" w:rsidP="004A1546">
            <w:pPr>
              <w:rPr>
                <w:rFonts w:ascii="Arial" w:hAnsi="Arial" w:cs="Arial"/>
                <w:sz w:val="20"/>
                <w:szCs w:val="20"/>
              </w:rPr>
            </w:pPr>
            <w:r w:rsidRPr="00707977">
              <w:rPr>
                <w:rFonts w:ascii="Arial" w:hAnsi="Arial" w:cs="Arial"/>
                <w:sz w:val="20"/>
                <w:szCs w:val="20"/>
              </w:rPr>
              <w:t>Monarchie parlementaire=</w:t>
            </w:r>
          </w:p>
          <w:p w:rsidR="00490BA8" w:rsidRPr="00707977" w:rsidRDefault="00490BA8" w:rsidP="004A1546">
            <w:pPr>
              <w:rPr>
                <w:rFonts w:ascii="Arial" w:hAnsi="Arial" w:cs="Arial"/>
                <w:sz w:val="20"/>
                <w:szCs w:val="20"/>
              </w:rPr>
            </w:pPr>
          </w:p>
          <w:p w:rsidR="00490BA8" w:rsidRPr="00707977" w:rsidRDefault="00490BA8" w:rsidP="004A1546">
            <w:pPr>
              <w:rPr>
                <w:rFonts w:ascii="Arial" w:hAnsi="Arial" w:cs="Arial"/>
                <w:sz w:val="20"/>
                <w:szCs w:val="20"/>
              </w:rPr>
            </w:pPr>
            <w:r w:rsidRPr="00707977">
              <w:rPr>
                <w:rFonts w:ascii="Arial" w:hAnsi="Arial" w:cs="Arial"/>
                <w:sz w:val="20"/>
                <w:szCs w:val="20"/>
              </w:rPr>
              <w:t>Gouvernement+ parlement + Roi</w:t>
            </w:r>
          </w:p>
          <w:p w:rsidR="00490BA8" w:rsidRPr="00707977" w:rsidRDefault="00490BA8" w:rsidP="004A1546">
            <w:pPr>
              <w:rPr>
                <w:rFonts w:ascii="Arial" w:hAnsi="Arial" w:cs="Arial"/>
                <w:sz w:val="20"/>
                <w:szCs w:val="20"/>
              </w:rPr>
            </w:pPr>
          </w:p>
        </w:tc>
        <w:tc>
          <w:tcPr>
            <w:tcW w:w="7229" w:type="dxa"/>
            <w:gridSpan w:val="2"/>
          </w:tcPr>
          <w:p w:rsidR="00490BA8" w:rsidRPr="00DB0424" w:rsidRDefault="00490BA8" w:rsidP="004A1546">
            <w:pPr>
              <w:rPr>
                <w:rFonts w:ascii="Arial" w:hAnsi="Arial" w:cs="Arial"/>
                <w:sz w:val="20"/>
                <w:szCs w:val="20"/>
              </w:rPr>
            </w:pPr>
            <w:r w:rsidRPr="00DB0424">
              <w:rPr>
                <w:rFonts w:ascii="Arial" w:hAnsi="Arial" w:cs="Arial"/>
                <w:sz w:val="20"/>
                <w:szCs w:val="20"/>
              </w:rPr>
              <w:lastRenderedPageBreak/>
              <w:t xml:space="preserve">L’Etat fédéral conserve les compétences dites « régaliennes » : Affaires étrangères, Défense, Intérieur (maintien de l’ordre, accès au territoire), Justice </w:t>
            </w:r>
            <w:r w:rsidRPr="00DB0424">
              <w:rPr>
                <w:rFonts w:ascii="Arial" w:hAnsi="Arial" w:cs="Arial"/>
                <w:sz w:val="20"/>
                <w:szCs w:val="20"/>
              </w:rPr>
              <w:lastRenderedPageBreak/>
              <w:t>et Finances. Ainsi que les matières qui touchent à la solidarité : sécurité sociale,  impôt des personnes physique (IPP), impôt des sociétés (ISOC), infrastructure de santé (hôpitaux, …), revenu d’intégration social, garantie des revenus aux personnages âgées, Pension, …</w:t>
            </w:r>
          </w:p>
          <w:p w:rsidR="00490BA8" w:rsidRPr="00DB0424" w:rsidRDefault="00490BA8" w:rsidP="004A1546">
            <w:pPr>
              <w:rPr>
                <w:rFonts w:ascii="Arial" w:hAnsi="Arial" w:cs="Arial"/>
                <w:sz w:val="20"/>
                <w:szCs w:val="20"/>
              </w:rPr>
            </w:pPr>
          </w:p>
          <w:p w:rsidR="00490BA8" w:rsidRPr="00DB0424" w:rsidRDefault="00490BA8" w:rsidP="004A1546">
            <w:pPr>
              <w:rPr>
                <w:rFonts w:ascii="Arial" w:hAnsi="Arial" w:cs="Arial"/>
                <w:sz w:val="20"/>
                <w:szCs w:val="20"/>
              </w:rPr>
            </w:pPr>
            <w:r w:rsidRPr="00DB0424">
              <w:rPr>
                <w:rFonts w:ascii="Arial" w:hAnsi="Arial" w:cs="Arial"/>
                <w:sz w:val="20"/>
                <w:szCs w:val="20"/>
              </w:rPr>
              <w:t>Il a un rôle d’arbitre et de ciment du montage institutionnel : emploi des langues à Bruxelles et dans les communes à statut linguistique particuliers.</w:t>
            </w:r>
          </w:p>
          <w:p w:rsidR="00490BA8" w:rsidRPr="00DB0424" w:rsidRDefault="00490BA8" w:rsidP="004A1546">
            <w:pPr>
              <w:rPr>
                <w:rFonts w:ascii="Arial" w:hAnsi="Arial" w:cs="Arial"/>
                <w:sz w:val="20"/>
                <w:szCs w:val="20"/>
              </w:rPr>
            </w:pPr>
            <w:r w:rsidRPr="00DB0424">
              <w:rPr>
                <w:rFonts w:ascii="Arial" w:hAnsi="Arial" w:cs="Arial"/>
                <w:sz w:val="20"/>
                <w:szCs w:val="20"/>
              </w:rPr>
              <w:t xml:space="preserve">Il conserve aussi des compétences liées à la promotion de la recherche ou de la culture dans des établissements fédéraux </w:t>
            </w:r>
            <w:proofErr w:type="gramStart"/>
            <w:r w:rsidRPr="00DB0424">
              <w:rPr>
                <w:rFonts w:ascii="Arial" w:hAnsi="Arial" w:cs="Arial"/>
                <w:sz w:val="20"/>
                <w:szCs w:val="20"/>
              </w:rPr>
              <w:t>( IRM</w:t>
            </w:r>
            <w:proofErr w:type="gramEnd"/>
            <w:r w:rsidRPr="00DB0424">
              <w:rPr>
                <w:rFonts w:ascii="Arial" w:hAnsi="Arial" w:cs="Arial"/>
                <w:sz w:val="20"/>
                <w:szCs w:val="20"/>
              </w:rPr>
              <w:t>, théâtre de la Monnaie…), la sécurité nucléaire et alimentaire et des entreprises « publique autonomes fédérales » : Belgacom, SNCB, …</w:t>
            </w:r>
          </w:p>
          <w:p w:rsidR="00490BA8" w:rsidRPr="00DB0424" w:rsidRDefault="00490BA8" w:rsidP="004A1546">
            <w:pPr>
              <w:rPr>
                <w:rFonts w:ascii="Arial" w:hAnsi="Arial" w:cs="Arial"/>
                <w:sz w:val="20"/>
                <w:szCs w:val="20"/>
              </w:rPr>
            </w:pPr>
            <w:r w:rsidRPr="00DB0424">
              <w:rPr>
                <w:rFonts w:ascii="Arial" w:hAnsi="Arial" w:cs="Arial"/>
                <w:sz w:val="20"/>
                <w:szCs w:val="20"/>
              </w:rPr>
              <w:t>Ce n’est qu’au niveau fédéral qu’on peut modifier la Constitution</w:t>
            </w:r>
          </w:p>
          <w:p w:rsidR="00490BA8" w:rsidRPr="00DB0424" w:rsidRDefault="00490BA8" w:rsidP="004A1546">
            <w:pPr>
              <w:rPr>
                <w:rFonts w:ascii="Arial" w:hAnsi="Arial" w:cs="Arial"/>
                <w:sz w:val="20"/>
                <w:szCs w:val="20"/>
              </w:rPr>
            </w:pPr>
          </w:p>
        </w:tc>
      </w:tr>
    </w:tbl>
    <w:p w:rsidR="00490BA8" w:rsidRPr="00707977" w:rsidRDefault="00490BA8" w:rsidP="00490BA8">
      <w:pPr>
        <w:rPr>
          <w:rFonts w:ascii="Arial" w:hAnsi="Arial" w:cs="Arial"/>
          <w:sz w:val="20"/>
          <w:szCs w:val="20"/>
        </w:rPr>
      </w:pPr>
    </w:p>
    <w:p w:rsidR="00490BA8" w:rsidRPr="00707977" w:rsidRDefault="00490BA8" w:rsidP="00B76383">
      <w:pPr>
        <w:pStyle w:val="Paragraphedeliste"/>
        <w:numPr>
          <w:ilvl w:val="0"/>
          <w:numId w:val="29"/>
        </w:numPr>
        <w:rPr>
          <w:rFonts w:ascii="Arial" w:hAnsi="Arial" w:cs="Arial"/>
          <w:b/>
          <w:sz w:val="20"/>
          <w:szCs w:val="20"/>
          <w:u w:val="single"/>
        </w:rPr>
      </w:pPr>
      <w:r w:rsidRPr="00707977">
        <w:rPr>
          <w:rFonts w:ascii="Arial" w:hAnsi="Arial" w:cs="Arial"/>
          <w:b/>
          <w:sz w:val="20"/>
          <w:szCs w:val="20"/>
          <w:u w:val="single"/>
        </w:rPr>
        <w:t>6.00’ à  6. 30 </w:t>
      </w:r>
      <w:proofErr w:type="gramStart"/>
      <w:r w:rsidRPr="00707977">
        <w:rPr>
          <w:rFonts w:ascii="Arial" w:hAnsi="Arial" w:cs="Arial"/>
          <w:b/>
          <w:sz w:val="20"/>
          <w:szCs w:val="20"/>
          <w:u w:val="single"/>
        </w:rPr>
        <w:t>:  Quelle</w:t>
      </w:r>
      <w:proofErr w:type="gramEnd"/>
      <w:r w:rsidRPr="00707977">
        <w:rPr>
          <w:rFonts w:ascii="Arial" w:hAnsi="Arial" w:cs="Arial"/>
          <w:b/>
          <w:sz w:val="20"/>
          <w:szCs w:val="20"/>
          <w:u w:val="single"/>
        </w:rPr>
        <w:t xml:space="preserve"> Réforme de l’Etat demandée par la Flandre et pourquoi ?</w:t>
      </w:r>
    </w:p>
    <w:p w:rsidR="00490BA8" w:rsidRDefault="00490BA8" w:rsidP="00490BA8">
      <w:pPr>
        <w:rPr>
          <w:rFonts w:ascii="Arial" w:hAnsi="Arial" w:cs="Arial"/>
          <w:sz w:val="20"/>
          <w:szCs w:val="20"/>
        </w:rPr>
      </w:pPr>
    </w:p>
    <w:p w:rsidR="00490BA8" w:rsidRPr="00707977" w:rsidRDefault="00490BA8" w:rsidP="00490BA8">
      <w:pPr>
        <w:rPr>
          <w:rFonts w:ascii="Arial" w:hAnsi="Arial" w:cs="Arial"/>
          <w:sz w:val="20"/>
          <w:szCs w:val="20"/>
        </w:rPr>
      </w:pPr>
      <w:r w:rsidRPr="00707977">
        <w:rPr>
          <w:rFonts w:ascii="Arial" w:hAnsi="Arial" w:cs="Arial"/>
          <w:sz w:val="20"/>
          <w:szCs w:val="20"/>
        </w:rPr>
        <w:t>Raisons économiques :</w:t>
      </w:r>
    </w:p>
    <w:p w:rsidR="00490BA8" w:rsidRPr="00707977" w:rsidRDefault="00490BA8" w:rsidP="00490BA8">
      <w:pPr>
        <w:pStyle w:val="Paragraphedeliste"/>
        <w:numPr>
          <w:ilvl w:val="0"/>
          <w:numId w:val="25"/>
        </w:numPr>
        <w:rPr>
          <w:rFonts w:ascii="Arial" w:hAnsi="Arial" w:cs="Arial"/>
          <w:sz w:val="20"/>
          <w:szCs w:val="20"/>
        </w:rPr>
      </w:pPr>
      <w:r w:rsidRPr="00707977">
        <w:rPr>
          <w:rFonts w:ascii="Arial" w:hAnsi="Arial" w:cs="Arial"/>
          <w:sz w:val="20"/>
          <w:szCs w:val="20"/>
        </w:rPr>
        <w:t>en réaction aux transferts d’argent</w:t>
      </w:r>
    </w:p>
    <w:p w:rsidR="00490BA8" w:rsidRPr="00707977" w:rsidRDefault="00490BA8" w:rsidP="00490BA8">
      <w:pPr>
        <w:pStyle w:val="Paragraphedeliste"/>
        <w:numPr>
          <w:ilvl w:val="0"/>
          <w:numId w:val="25"/>
        </w:numPr>
        <w:rPr>
          <w:rFonts w:ascii="Arial" w:hAnsi="Arial" w:cs="Arial"/>
          <w:sz w:val="20"/>
          <w:szCs w:val="20"/>
        </w:rPr>
      </w:pPr>
      <w:r w:rsidRPr="00707977">
        <w:rPr>
          <w:rFonts w:ascii="Arial" w:hAnsi="Arial" w:cs="Arial"/>
          <w:sz w:val="20"/>
          <w:szCs w:val="20"/>
        </w:rPr>
        <w:t>veulent régionaliser l’emploi et la sécurité sociale</w:t>
      </w:r>
    </w:p>
    <w:p w:rsidR="00490BA8" w:rsidRDefault="00490BA8" w:rsidP="00490BA8">
      <w:pPr>
        <w:rPr>
          <w:rFonts w:ascii="Arial" w:hAnsi="Arial" w:cs="Arial"/>
          <w:sz w:val="20"/>
          <w:szCs w:val="20"/>
        </w:rPr>
      </w:pPr>
      <w:r>
        <w:rPr>
          <w:rFonts w:ascii="Arial" w:hAnsi="Arial" w:cs="Arial"/>
          <w:sz w:val="20"/>
          <w:szCs w:val="20"/>
        </w:rPr>
        <w:t>Raisons nationalistes :</w:t>
      </w:r>
    </w:p>
    <w:p w:rsidR="00490BA8" w:rsidRDefault="00490BA8" w:rsidP="00490BA8">
      <w:pPr>
        <w:rPr>
          <w:rFonts w:ascii="Arial" w:hAnsi="Arial" w:cs="Arial"/>
          <w:sz w:val="20"/>
          <w:szCs w:val="20"/>
        </w:rPr>
      </w:pPr>
      <w:proofErr w:type="gramStart"/>
      <w:r>
        <w:rPr>
          <w:rFonts w:ascii="Arial" w:hAnsi="Arial" w:cs="Arial"/>
          <w:sz w:val="20"/>
          <w:szCs w:val="20"/>
        </w:rPr>
        <w:t>peur</w:t>
      </w:r>
      <w:proofErr w:type="gramEnd"/>
      <w:r>
        <w:rPr>
          <w:rFonts w:ascii="Arial" w:hAnsi="Arial" w:cs="Arial"/>
          <w:sz w:val="20"/>
          <w:szCs w:val="20"/>
        </w:rPr>
        <w:t xml:space="preserve"> de perdre leur identité flamande dans les communes à facilité et la périphérie bruxelloise (BHV)</w:t>
      </w:r>
    </w:p>
    <w:p w:rsidR="00490BA8" w:rsidRPr="00707977" w:rsidRDefault="00490BA8" w:rsidP="00490BA8">
      <w:pPr>
        <w:rPr>
          <w:rFonts w:ascii="Arial" w:hAnsi="Arial" w:cs="Arial"/>
          <w:sz w:val="20"/>
          <w:szCs w:val="20"/>
        </w:rPr>
      </w:pPr>
    </w:p>
    <w:p w:rsidR="00490BA8" w:rsidRPr="00707977" w:rsidRDefault="00490BA8" w:rsidP="00B76383">
      <w:pPr>
        <w:pStyle w:val="Paragraphedeliste"/>
        <w:numPr>
          <w:ilvl w:val="0"/>
          <w:numId w:val="29"/>
        </w:numPr>
        <w:rPr>
          <w:rFonts w:ascii="Arial" w:hAnsi="Arial" w:cs="Arial"/>
          <w:b/>
          <w:sz w:val="20"/>
          <w:szCs w:val="20"/>
          <w:u w:val="single"/>
        </w:rPr>
      </w:pPr>
      <w:r w:rsidRPr="00707977">
        <w:rPr>
          <w:rFonts w:ascii="Arial" w:hAnsi="Arial" w:cs="Arial"/>
          <w:b/>
          <w:sz w:val="20"/>
          <w:szCs w:val="20"/>
          <w:u w:val="single"/>
        </w:rPr>
        <w:t>6.28’ à 7.32’ Qu’est ce que Bruxelles-Hal-Vilvoorde et pourquoi les flamands veulent-ils la scinder ?</w:t>
      </w:r>
    </w:p>
    <w:p w:rsidR="00490BA8" w:rsidRPr="00707977" w:rsidRDefault="00490BA8" w:rsidP="00490BA8">
      <w:pPr>
        <w:rPr>
          <w:rFonts w:ascii="Arial" w:hAnsi="Arial" w:cs="Arial"/>
          <w:sz w:val="20"/>
          <w:szCs w:val="20"/>
        </w:rPr>
      </w:pPr>
      <w:r w:rsidRPr="00707977">
        <w:rPr>
          <w:rFonts w:ascii="Arial" w:hAnsi="Arial" w:cs="Arial"/>
          <w:sz w:val="20"/>
          <w:szCs w:val="20"/>
        </w:rPr>
        <w:t xml:space="preserve">Une circonscription électorale à cheval sur la région bruxelloise et sur la Flandre où les habitants peuvent voter pour un parti de l’autre communauté </w:t>
      </w:r>
      <w:proofErr w:type="spellStart"/>
      <w:r w:rsidRPr="00707977">
        <w:rPr>
          <w:rFonts w:ascii="Arial" w:hAnsi="Arial" w:cs="Arial"/>
          <w:sz w:val="20"/>
          <w:szCs w:val="20"/>
        </w:rPr>
        <w:t>linguisitique</w:t>
      </w:r>
      <w:proofErr w:type="spellEnd"/>
      <w:r w:rsidRPr="00707977">
        <w:rPr>
          <w:rFonts w:ascii="Arial" w:hAnsi="Arial" w:cs="Arial"/>
          <w:sz w:val="20"/>
          <w:szCs w:val="20"/>
        </w:rPr>
        <w:t xml:space="preserve">. Principalement les francophones de la périphérie de </w:t>
      </w:r>
      <w:proofErr w:type="spellStart"/>
      <w:r w:rsidRPr="00707977">
        <w:rPr>
          <w:rFonts w:ascii="Arial" w:hAnsi="Arial" w:cs="Arial"/>
          <w:sz w:val="20"/>
          <w:szCs w:val="20"/>
        </w:rPr>
        <w:t>bruxelles</w:t>
      </w:r>
      <w:proofErr w:type="spellEnd"/>
      <w:r w:rsidRPr="00707977">
        <w:rPr>
          <w:rFonts w:ascii="Arial" w:hAnsi="Arial" w:cs="Arial"/>
          <w:sz w:val="20"/>
          <w:szCs w:val="20"/>
        </w:rPr>
        <w:t xml:space="preserve"> qui votent pour des partis francophones.</w:t>
      </w:r>
    </w:p>
    <w:p w:rsidR="00490BA8" w:rsidRPr="00707977" w:rsidRDefault="00490BA8" w:rsidP="00490BA8">
      <w:pPr>
        <w:rPr>
          <w:rFonts w:ascii="Arial" w:hAnsi="Arial" w:cs="Arial"/>
          <w:sz w:val="20"/>
          <w:szCs w:val="20"/>
        </w:rPr>
      </w:pPr>
      <w:r w:rsidRPr="00707977">
        <w:rPr>
          <w:rFonts w:ascii="Arial" w:hAnsi="Arial" w:cs="Arial"/>
          <w:sz w:val="20"/>
          <w:szCs w:val="20"/>
        </w:rPr>
        <w:t>La Flandre veut scinder BHV pour assoir sa souveraineté sur son territoire.</w:t>
      </w:r>
    </w:p>
    <w:p w:rsidR="00490BA8" w:rsidRPr="00707977" w:rsidRDefault="00490BA8" w:rsidP="00B76383">
      <w:pPr>
        <w:pStyle w:val="Paragraphedeliste"/>
        <w:numPr>
          <w:ilvl w:val="0"/>
          <w:numId w:val="29"/>
        </w:numPr>
        <w:rPr>
          <w:rFonts w:ascii="Arial" w:hAnsi="Arial" w:cs="Arial"/>
          <w:b/>
          <w:sz w:val="20"/>
          <w:szCs w:val="20"/>
          <w:u w:val="single"/>
        </w:rPr>
      </w:pPr>
      <w:r w:rsidRPr="00707977">
        <w:rPr>
          <w:rFonts w:ascii="Arial" w:hAnsi="Arial" w:cs="Arial"/>
          <w:b/>
          <w:sz w:val="20"/>
          <w:szCs w:val="20"/>
          <w:u w:val="single"/>
        </w:rPr>
        <w:t>7.33’ à 8. 30’ Pourquoi les francophones s’y opposent-ils ?</w:t>
      </w:r>
    </w:p>
    <w:p w:rsidR="00490BA8" w:rsidRPr="00707977" w:rsidRDefault="00490BA8" w:rsidP="00490BA8">
      <w:pPr>
        <w:rPr>
          <w:rFonts w:ascii="Arial" w:hAnsi="Arial" w:cs="Arial"/>
          <w:sz w:val="20"/>
          <w:szCs w:val="20"/>
        </w:rPr>
      </w:pPr>
      <w:proofErr w:type="gramStart"/>
      <w:r w:rsidRPr="00707977">
        <w:rPr>
          <w:rFonts w:ascii="Arial" w:hAnsi="Arial" w:cs="Arial"/>
          <w:sz w:val="20"/>
          <w:szCs w:val="20"/>
        </w:rPr>
        <w:lastRenderedPageBreak/>
        <w:t>francophones</w:t>
      </w:r>
      <w:proofErr w:type="gramEnd"/>
      <w:r w:rsidRPr="00707977">
        <w:rPr>
          <w:rFonts w:ascii="Arial" w:hAnsi="Arial" w:cs="Arial"/>
          <w:sz w:val="20"/>
          <w:szCs w:val="20"/>
        </w:rPr>
        <w:t xml:space="preserve"> majoritaires dans les communes à facilité sur la périphérie de Bruxelles, voudraient étendre Bruxelles aux communes à facilité et établir une continuité territoriale avec la </w:t>
      </w:r>
      <w:proofErr w:type="spellStart"/>
      <w:r w:rsidRPr="00707977">
        <w:rPr>
          <w:rFonts w:ascii="Arial" w:hAnsi="Arial" w:cs="Arial"/>
          <w:sz w:val="20"/>
          <w:szCs w:val="20"/>
        </w:rPr>
        <w:t>wallonie</w:t>
      </w:r>
      <w:proofErr w:type="spellEnd"/>
      <w:r w:rsidRPr="00707977">
        <w:rPr>
          <w:rFonts w:ascii="Arial" w:hAnsi="Arial" w:cs="Arial"/>
          <w:sz w:val="20"/>
          <w:szCs w:val="20"/>
        </w:rPr>
        <w:t>.</w:t>
      </w:r>
    </w:p>
    <w:p w:rsidR="00490BA8" w:rsidRPr="00707977" w:rsidRDefault="00490BA8" w:rsidP="00490BA8">
      <w:pPr>
        <w:rPr>
          <w:rFonts w:ascii="Arial" w:hAnsi="Arial" w:cs="Arial"/>
          <w:sz w:val="20"/>
          <w:szCs w:val="20"/>
        </w:rPr>
      </w:pPr>
      <w:r w:rsidRPr="00707977">
        <w:rPr>
          <w:rFonts w:ascii="Arial" w:hAnsi="Arial" w:cs="Arial"/>
          <w:sz w:val="20"/>
          <w:szCs w:val="20"/>
        </w:rPr>
        <w:t xml:space="preserve">Car le but des communes à facilités est </w:t>
      </w:r>
      <w:proofErr w:type="spellStart"/>
      <w:r w:rsidRPr="00707977">
        <w:rPr>
          <w:rFonts w:ascii="Arial" w:hAnsi="Arial" w:cs="Arial"/>
          <w:sz w:val="20"/>
          <w:szCs w:val="20"/>
        </w:rPr>
        <w:t>depermettre</w:t>
      </w:r>
      <w:proofErr w:type="spellEnd"/>
      <w:r w:rsidRPr="00707977">
        <w:rPr>
          <w:rFonts w:ascii="Arial" w:hAnsi="Arial" w:cs="Arial"/>
          <w:sz w:val="20"/>
          <w:szCs w:val="20"/>
        </w:rPr>
        <w:t xml:space="preserve"> aux minorités linguistique de chaque communauté de pouvoir utiliser leur langue dans les démarches administratives et dans l’enseignement</w:t>
      </w:r>
    </w:p>
    <w:p w:rsidR="00490BA8" w:rsidRPr="00707977" w:rsidRDefault="00490BA8" w:rsidP="00490BA8">
      <w:pPr>
        <w:rPr>
          <w:rFonts w:ascii="Arial" w:hAnsi="Arial" w:cs="Arial"/>
          <w:b/>
          <w:sz w:val="20"/>
          <w:szCs w:val="20"/>
        </w:rPr>
      </w:pPr>
    </w:p>
    <w:p w:rsidR="00490BA8" w:rsidRPr="00707977" w:rsidRDefault="00490BA8" w:rsidP="00B76383">
      <w:pPr>
        <w:pStyle w:val="Paragraphedeliste"/>
        <w:numPr>
          <w:ilvl w:val="0"/>
          <w:numId w:val="29"/>
        </w:numPr>
        <w:rPr>
          <w:rFonts w:ascii="Arial" w:hAnsi="Arial" w:cs="Arial"/>
          <w:b/>
          <w:sz w:val="20"/>
          <w:szCs w:val="20"/>
        </w:rPr>
      </w:pPr>
      <w:r w:rsidRPr="00707977">
        <w:rPr>
          <w:rFonts w:ascii="Arial" w:hAnsi="Arial" w:cs="Arial"/>
          <w:b/>
          <w:sz w:val="20"/>
          <w:szCs w:val="20"/>
        </w:rPr>
        <w:t>Quels paradoxes sont évoqués à propos de Bruxelles (quatre moments dans la vidéo)</w:t>
      </w:r>
    </w:p>
    <w:p w:rsidR="00490BA8" w:rsidRPr="00707977" w:rsidRDefault="00490BA8" w:rsidP="00490BA8">
      <w:pPr>
        <w:pStyle w:val="Paragraphedeliste"/>
        <w:numPr>
          <w:ilvl w:val="0"/>
          <w:numId w:val="24"/>
        </w:numPr>
        <w:rPr>
          <w:rFonts w:ascii="Arial" w:hAnsi="Arial" w:cs="Arial"/>
          <w:sz w:val="20"/>
          <w:szCs w:val="20"/>
        </w:rPr>
      </w:pPr>
      <w:r w:rsidRPr="00707977">
        <w:rPr>
          <w:rFonts w:ascii="Arial" w:hAnsi="Arial" w:cs="Arial"/>
          <w:sz w:val="20"/>
          <w:szCs w:val="20"/>
        </w:rPr>
        <w:t>« </w:t>
      </w:r>
      <w:proofErr w:type="gramStart"/>
      <w:r w:rsidRPr="00707977">
        <w:rPr>
          <w:rFonts w:ascii="Arial" w:hAnsi="Arial" w:cs="Arial"/>
          <w:sz w:val="20"/>
          <w:szCs w:val="20"/>
        </w:rPr>
        <w:t>a</w:t>
      </w:r>
      <w:proofErr w:type="gramEnd"/>
      <w:r w:rsidRPr="00707977">
        <w:rPr>
          <w:rFonts w:ascii="Arial" w:hAnsi="Arial" w:cs="Arial"/>
          <w:sz w:val="20"/>
          <w:szCs w:val="20"/>
        </w:rPr>
        <w:t xml:space="preserve"> la fois le symbole de l’unification européenne » et « la capitale d’un Etat qui risque d’éclater »</w:t>
      </w:r>
    </w:p>
    <w:p w:rsidR="00490BA8" w:rsidRPr="00707977" w:rsidRDefault="00490BA8" w:rsidP="00490BA8">
      <w:pPr>
        <w:pStyle w:val="Paragraphedeliste"/>
        <w:numPr>
          <w:ilvl w:val="0"/>
          <w:numId w:val="24"/>
        </w:numPr>
        <w:rPr>
          <w:rFonts w:ascii="Arial" w:hAnsi="Arial" w:cs="Arial"/>
          <w:sz w:val="20"/>
          <w:szCs w:val="20"/>
        </w:rPr>
      </w:pPr>
      <w:r w:rsidRPr="00707977">
        <w:rPr>
          <w:rFonts w:ascii="Arial" w:hAnsi="Arial" w:cs="Arial"/>
          <w:sz w:val="20"/>
          <w:szCs w:val="20"/>
        </w:rPr>
        <w:t>« Bruxelles, majoritairement francophone, enclavé dans la région flamande »</w:t>
      </w:r>
    </w:p>
    <w:p w:rsidR="00490BA8" w:rsidRPr="00707977" w:rsidRDefault="00490BA8" w:rsidP="00490BA8">
      <w:pPr>
        <w:pStyle w:val="Paragraphedeliste"/>
        <w:numPr>
          <w:ilvl w:val="0"/>
          <w:numId w:val="24"/>
        </w:numPr>
        <w:rPr>
          <w:rFonts w:ascii="Arial" w:hAnsi="Arial" w:cs="Arial"/>
          <w:sz w:val="20"/>
          <w:szCs w:val="20"/>
        </w:rPr>
      </w:pPr>
      <w:r w:rsidRPr="00707977">
        <w:rPr>
          <w:rFonts w:ascii="Arial" w:hAnsi="Arial" w:cs="Arial"/>
          <w:sz w:val="20"/>
          <w:szCs w:val="20"/>
        </w:rPr>
        <w:t xml:space="preserve">casse-tête institutionnel : capitale </w:t>
      </w:r>
      <w:proofErr w:type="gramStart"/>
      <w:r w:rsidRPr="00707977">
        <w:rPr>
          <w:rFonts w:ascii="Arial" w:hAnsi="Arial" w:cs="Arial"/>
          <w:sz w:val="20"/>
          <w:szCs w:val="20"/>
        </w:rPr>
        <w:t>de la</w:t>
      </w:r>
      <w:proofErr w:type="gramEnd"/>
      <w:r w:rsidRPr="00707977">
        <w:rPr>
          <w:rFonts w:ascii="Arial" w:hAnsi="Arial" w:cs="Arial"/>
          <w:sz w:val="20"/>
          <w:szCs w:val="20"/>
        </w:rPr>
        <w:t xml:space="preserve"> </w:t>
      </w:r>
      <w:proofErr w:type="spellStart"/>
      <w:r w:rsidRPr="00707977">
        <w:rPr>
          <w:rFonts w:ascii="Arial" w:hAnsi="Arial" w:cs="Arial"/>
          <w:sz w:val="20"/>
          <w:szCs w:val="20"/>
        </w:rPr>
        <w:t>com</w:t>
      </w:r>
      <w:proofErr w:type="spellEnd"/>
      <w:r w:rsidRPr="00707977">
        <w:rPr>
          <w:rFonts w:ascii="Arial" w:hAnsi="Arial" w:cs="Arial"/>
          <w:sz w:val="20"/>
          <w:szCs w:val="20"/>
        </w:rPr>
        <w:t xml:space="preserve"> française, flamande, de la région Bruxelles capitale, de la région flamande, de l’UE et de l’OTAN</w:t>
      </w:r>
    </w:p>
    <w:p w:rsidR="00490BA8" w:rsidRDefault="00490BA8" w:rsidP="00490BA8">
      <w:pPr>
        <w:pStyle w:val="Paragraphedeliste"/>
        <w:numPr>
          <w:ilvl w:val="0"/>
          <w:numId w:val="24"/>
        </w:numPr>
        <w:rPr>
          <w:rFonts w:ascii="Arial" w:hAnsi="Arial" w:cs="Arial"/>
          <w:sz w:val="20"/>
          <w:szCs w:val="20"/>
        </w:rPr>
      </w:pPr>
      <w:r w:rsidRPr="00707977">
        <w:rPr>
          <w:rFonts w:ascii="Arial" w:hAnsi="Arial" w:cs="Arial"/>
          <w:sz w:val="20"/>
          <w:szCs w:val="20"/>
        </w:rPr>
        <w:t xml:space="preserve">La région Bruxelles capitale relève d’un arrondissement électoral et judiciaire qu’elle </w:t>
      </w:r>
      <w:proofErr w:type="spellStart"/>
      <w:r w:rsidRPr="00707977">
        <w:rPr>
          <w:rFonts w:ascii="Arial" w:hAnsi="Arial" w:cs="Arial"/>
          <w:sz w:val="20"/>
          <w:szCs w:val="20"/>
        </w:rPr>
        <w:t>aprtage</w:t>
      </w:r>
      <w:proofErr w:type="spellEnd"/>
      <w:r w:rsidRPr="00707977">
        <w:rPr>
          <w:rFonts w:ascii="Arial" w:hAnsi="Arial" w:cs="Arial"/>
          <w:sz w:val="20"/>
          <w:szCs w:val="20"/>
        </w:rPr>
        <w:t xml:space="preserve"> avec des territoires flamands</w:t>
      </w:r>
    </w:p>
    <w:p w:rsidR="00490BA8" w:rsidRPr="00707977" w:rsidRDefault="00490BA8" w:rsidP="00490BA8">
      <w:pPr>
        <w:ind w:left="360"/>
        <w:rPr>
          <w:rFonts w:ascii="Arial" w:hAnsi="Arial" w:cs="Arial"/>
          <w:sz w:val="20"/>
          <w:szCs w:val="20"/>
        </w:rPr>
      </w:pPr>
    </w:p>
    <w:p w:rsidR="00490BA8" w:rsidRPr="00707977" w:rsidRDefault="00490BA8" w:rsidP="00490BA8">
      <w:pPr>
        <w:ind w:left="360"/>
        <w:rPr>
          <w:rFonts w:ascii="Arial" w:hAnsi="Arial" w:cs="Arial"/>
          <w:b/>
          <w:sz w:val="20"/>
          <w:szCs w:val="20"/>
          <w:u w:val="single"/>
        </w:rPr>
      </w:pPr>
      <w:r w:rsidRPr="00707977">
        <w:rPr>
          <w:rFonts w:ascii="Arial" w:hAnsi="Arial" w:cs="Arial"/>
          <w:b/>
          <w:sz w:val="20"/>
          <w:szCs w:val="20"/>
          <w:u w:val="single"/>
        </w:rPr>
        <w:t>Carte d’identité du document</w:t>
      </w:r>
    </w:p>
    <w:p w:rsidR="00490BA8" w:rsidRPr="00707977" w:rsidRDefault="00490BA8" w:rsidP="00490BA8">
      <w:pPr>
        <w:ind w:left="360"/>
        <w:rPr>
          <w:rFonts w:ascii="Arial" w:hAnsi="Arial" w:cs="Arial"/>
          <w:sz w:val="20"/>
          <w:szCs w:val="20"/>
        </w:rPr>
      </w:pPr>
      <w:r w:rsidRPr="00707977">
        <w:rPr>
          <w:rFonts w:ascii="Arial" w:hAnsi="Arial" w:cs="Arial"/>
          <w:sz w:val="20"/>
          <w:szCs w:val="20"/>
        </w:rPr>
        <w:t>Titre :</w:t>
      </w:r>
      <w:r w:rsidR="00B76383">
        <w:rPr>
          <w:rFonts w:ascii="Arial" w:hAnsi="Arial" w:cs="Arial"/>
          <w:sz w:val="20"/>
          <w:szCs w:val="20"/>
        </w:rPr>
        <w:t xml:space="preserve"> </w:t>
      </w:r>
      <w:r w:rsidR="00EA2217">
        <w:rPr>
          <w:rFonts w:ascii="Arial" w:hAnsi="Arial" w:cs="Arial"/>
          <w:sz w:val="20"/>
          <w:szCs w:val="20"/>
        </w:rPr>
        <w:t>Belgique, vers la fracture</w:t>
      </w:r>
    </w:p>
    <w:p w:rsidR="00490BA8" w:rsidRPr="00707977" w:rsidRDefault="00490BA8" w:rsidP="00490BA8">
      <w:pPr>
        <w:ind w:left="360"/>
        <w:rPr>
          <w:rFonts w:ascii="Arial" w:hAnsi="Arial" w:cs="Arial"/>
          <w:sz w:val="20"/>
          <w:szCs w:val="20"/>
        </w:rPr>
      </w:pPr>
      <w:r w:rsidRPr="00707977">
        <w:rPr>
          <w:rFonts w:ascii="Arial" w:hAnsi="Arial" w:cs="Arial"/>
          <w:sz w:val="20"/>
          <w:szCs w:val="20"/>
        </w:rPr>
        <w:t>Producteur (chaîne TV) :</w:t>
      </w:r>
      <w:r w:rsidR="00EA2217">
        <w:rPr>
          <w:rFonts w:ascii="Arial" w:hAnsi="Arial" w:cs="Arial"/>
          <w:sz w:val="20"/>
          <w:szCs w:val="20"/>
        </w:rPr>
        <w:t xml:space="preserve"> Arte</w:t>
      </w:r>
    </w:p>
    <w:p w:rsidR="00490BA8" w:rsidRPr="00707977" w:rsidRDefault="00490BA8" w:rsidP="00490BA8">
      <w:pPr>
        <w:ind w:left="360"/>
        <w:rPr>
          <w:rFonts w:ascii="Arial" w:hAnsi="Arial" w:cs="Arial"/>
          <w:sz w:val="20"/>
          <w:szCs w:val="20"/>
        </w:rPr>
      </w:pPr>
      <w:r w:rsidRPr="00707977">
        <w:rPr>
          <w:rFonts w:ascii="Arial" w:hAnsi="Arial" w:cs="Arial"/>
          <w:sz w:val="20"/>
          <w:szCs w:val="20"/>
        </w:rPr>
        <w:t>Type de document :</w:t>
      </w:r>
      <w:r w:rsidR="00EA2217">
        <w:rPr>
          <w:rFonts w:ascii="Arial" w:hAnsi="Arial" w:cs="Arial"/>
          <w:sz w:val="20"/>
          <w:szCs w:val="20"/>
        </w:rPr>
        <w:t xml:space="preserve"> Vidéo documentaire</w:t>
      </w:r>
    </w:p>
    <w:p w:rsidR="00490BA8" w:rsidRPr="00707977" w:rsidRDefault="00490BA8" w:rsidP="00490BA8">
      <w:pPr>
        <w:ind w:left="360"/>
        <w:rPr>
          <w:rFonts w:ascii="Arial" w:hAnsi="Arial" w:cs="Arial"/>
          <w:sz w:val="20"/>
          <w:szCs w:val="20"/>
        </w:rPr>
      </w:pPr>
      <w:r w:rsidRPr="00707977">
        <w:rPr>
          <w:rFonts w:ascii="Arial" w:hAnsi="Arial" w:cs="Arial"/>
          <w:sz w:val="20"/>
          <w:szCs w:val="20"/>
        </w:rPr>
        <w:t xml:space="preserve">Source du passé ou travail </w:t>
      </w:r>
      <w:r w:rsidR="00EA2217">
        <w:rPr>
          <w:rFonts w:ascii="Arial" w:hAnsi="Arial" w:cs="Arial"/>
          <w:sz w:val="20"/>
          <w:szCs w:val="20"/>
        </w:rPr>
        <w:t>postérieur</w:t>
      </w:r>
      <w:r w:rsidRPr="00707977">
        <w:rPr>
          <w:rFonts w:ascii="Arial" w:hAnsi="Arial" w:cs="Arial"/>
          <w:sz w:val="20"/>
          <w:szCs w:val="20"/>
        </w:rPr>
        <w:t> :</w:t>
      </w:r>
      <w:r w:rsidR="00EA2217">
        <w:rPr>
          <w:rFonts w:ascii="Arial" w:hAnsi="Arial" w:cs="Arial"/>
          <w:sz w:val="20"/>
          <w:szCs w:val="20"/>
        </w:rPr>
        <w:t xml:space="preserve"> travail d’historien</w:t>
      </w:r>
    </w:p>
    <w:p w:rsidR="00490BA8" w:rsidRPr="00707977" w:rsidRDefault="00490BA8" w:rsidP="00490BA8">
      <w:pPr>
        <w:ind w:left="360"/>
        <w:rPr>
          <w:rFonts w:ascii="Arial" w:hAnsi="Arial" w:cs="Arial"/>
          <w:sz w:val="20"/>
          <w:szCs w:val="20"/>
        </w:rPr>
      </w:pPr>
      <w:r w:rsidRPr="00707977">
        <w:rPr>
          <w:rFonts w:ascii="Arial" w:hAnsi="Arial" w:cs="Arial"/>
          <w:sz w:val="20"/>
          <w:szCs w:val="20"/>
        </w:rPr>
        <w:t>Date de diffusion :</w:t>
      </w:r>
      <w:r w:rsidR="00EA2217">
        <w:rPr>
          <w:rFonts w:ascii="Arial" w:hAnsi="Arial" w:cs="Arial"/>
          <w:sz w:val="20"/>
          <w:szCs w:val="20"/>
        </w:rPr>
        <w:t xml:space="preserve"> janvier 2008</w:t>
      </w:r>
    </w:p>
    <w:p w:rsidR="00490BA8" w:rsidRPr="00707977" w:rsidRDefault="00490BA8" w:rsidP="00490BA8">
      <w:pPr>
        <w:ind w:left="360"/>
        <w:rPr>
          <w:rFonts w:ascii="Arial" w:hAnsi="Arial" w:cs="Arial"/>
          <w:sz w:val="20"/>
          <w:szCs w:val="20"/>
        </w:rPr>
      </w:pPr>
      <w:r w:rsidRPr="00707977">
        <w:rPr>
          <w:rFonts w:ascii="Arial" w:hAnsi="Arial" w:cs="Arial"/>
          <w:sz w:val="20"/>
          <w:szCs w:val="20"/>
        </w:rPr>
        <w:t>Nationalité :</w:t>
      </w:r>
      <w:r w:rsidR="00EA2217">
        <w:rPr>
          <w:rFonts w:ascii="Arial" w:hAnsi="Arial" w:cs="Arial"/>
          <w:sz w:val="20"/>
          <w:szCs w:val="20"/>
        </w:rPr>
        <w:t xml:space="preserve"> franco-allemande</w:t>
      </w:r>
    </w:p>
    <w:p w:rsidR="00490BA8" w:rsidRPr="00707977" w:rsidRDefault="00490BA8" w:rsidP="00490BA8">
      <w:pPr>
        <w:ind w:left="360"/>
        <w:rPr>
          <w:rFonts w:ascii="Arial" w:hAnsi="Arial" w:cs="Arial"/>
          <w:sz w:val="20"/>
          <w:szCs w:val="20"/>
        </w:rPr>
      </w:pPr>
      <w:r w:rsidRPr="00707977">
        <w:rPr>
          <w:rFonts w:ascii="Arial" w:hAnsi="Arial" w:cs="Arial"/>
          <w:sz w:val="20"/>
          <w:szCs w:val="20"/>
        </w:rPr>
        <w:t>Public :</w:t>
      </w:r>
      <w:r w:rsidR="00EA2217">
        <w:rPr>
          <w:rFonts w:ascii="Arial" w:hAnsi="Arial" w:cs="Arial"/>
          <w:sz w:val="20"/>
          <w:szCs w:val="20"/>
        </w:rPr>
        <w:t xml:space="preserve"> français et allemand au premier chef, l’ensemble des téléspectateurs d’Arte</w:t>
      </w:r>
    </w:p>
    <w:p w:rsidR="00490BA8" w:rsidRPr="00490BA8" w:rsidRDefault="00490BA8" w:rsidP="00490BA8">
      <w:pPr>
        <w:ind w:left="360"/>
        <w:rPr>
          <w:rFonts w:ascii="Arial" w:hAnsi="Arial" w:cs="Arial"/>
          <w:sz w:val="20"/>
          <w:szCs w:val="20"/>
        </w:rPr>
      </w:pPr>
      <w:r w:rsidRPr="00707977">
        <w:rPr>
          <w:rFonts w:ascii="Arial" w:hAnsi="Arial" w:cs="Arial"/>
          <w:sz w:val="20"/>
          <w:szCs w:val="20"/>
        </w:rPr>
        <w:t>*************************</w:t>
      </w:r>
    </w:p>
    <w:p w:rsidR="00490BA8" w:rsidRPr="00490BA8" w:rsidRDefault="00490BA8"/>
    <w:p w:rsidR="00490BA8" w:rsidRPr="00490BA8" w:rsidRDefault="00490BA8">
      <w:pPr>
        <w:sectPr w:rsidR="00490BA8" w:rsidRPr="00490BA8" w:rsidSect="00490BA8">
          <w:pgSz w:w="16838" w:h="11906" w:orient="landscape"/>
          <w:pgMar w:top="1417" w:right="1417" w:bottom="1417" w:left="1417" w:header="708" w:footer="708" w:gutter="0"/>
          <w:cols w:space="708"/>
          <w:docGrid w:linePitch="360"/>
        </w:sectPr>
      </w:pPr>
    </w:p>
    <w:p w:rsidR="00490BA8" w:rsidRPr="00490BA8" w:rsidRDefault="00490BA8">
      <w:pPr>
        <w:rPr>
          <w:b/>
          <w:u w:val="single"/>
        </w:rPr>
      </w:pPr>
      <w:r w:rsidRPr="00490BA8">
        <w:rPr>
          <w:b/>
          <w:u w:val="single"/>
        </w:rPr>
        <w:lastRenderedPageBreak/>
        <w:t>Annexe 4 : Quizz sur les partis politiques</w:t>
      </w:r>
      <w:r w:rsidR="002C15CC">
        <w:rPr>
          <w:b/>
          <w:u w:val="single"/>
        </w:rPr>
        <w:t xml:space="preserve"> (ce document </w:t>
      </w:r>
      <w:r w:rsidR="00CF0765">
        <w:rPr>
          <w:b/>
          <w:u w:val="single"/>
        </w:rPr>
        <w:t>a servi</w:t>
      </w:r>
      <w:r w:rsidR="002C15CC">
        <w:rPr>
          <w:b/>
          <w:u w:val="single"/>
        </w:rPr>
        <w:t xml:space="preserve"> de base </w:t>
      </w:r>
      <w:r w:rsidR="00A20749">
        <w:rPr>
          <w:b/>
          <w:u w:val="single"/>
        </w:rPr>
        <w:t xml:space="preserve">pour créer des affichettes pour le </w:t>
      </w:r>
      <w:r w:rsidR="002C15CC">
        <w:rPr>
          <w:b/>
          <w:u w:val="single"/>
        </w:rPr>
        <w:t xml:space="preserve">quizz </w:t>
      </w:r>
      <w:r w:rsidR="00CF0765">
        <w:rPr>
          <w:b/>
          <w:u w:val="single"/>
        </w:rPr>
        <w:t xml:space="preserve">est </w:t>
      </w:r>
      <w:proofErr w:type="spellStart"/>
      <w:r w:rsidR="00CF0765">
        <w:rPr>
          <w:b/>
          <w:u w:val="single"/>
        </w:rPr>
        <w:t>est</w:t>
      </w:r>
      <w:proofErr w:type="spellEnd"/>
      <w:r w:rsidR="002C15CC">
        <w:rPr>
          <w:b/>
          <w:u w:val="single"/>
        </w:rPr>
        <w:t xml:space="preserve"> donné ensuite aux élèves comme documentation)</w:t>
      </w:r>
    </w:p>
    <w:p w:rsidR="00490BA8" w:rsidRPr="00A91251" w:rsidRDefault="00490BA8" w:rsidP="00490BA8">
      <w:pPr>
        <w:spacing w:after="0" w:line="240" w:lineRule="auto"/>
        <w:ind w:left="65" w:right="65"/>
        <w:rPr>
          <w:rFonts w:ascii="Times New Roman" w:eastAsia="Times New Roman" w:hAnsi="Times New Roman" w:cs="Times New Roman"/>
          <w:sz w:val="24"/>
          <w:szCs w:val="24"/>
          <w:lang w:eastAsia="fr-BE"/>
        </w:rPr>
      </w:pPr>
    </w:p>
    <w:tbl>
      <w:tblPr>
        <w:tblStyle w:val="Grilledutableau"/>
        <w:tblW w:w="0" w:type="auto"/>
        <w:tblLook w:val="04A0"/>
      </w:tblPr>
      <w:tblGrid>
        <w:gridCol w:w="3336"/>
        <w:gridCol w:w="2303"/>
        <w:gridCol w:w="1415"/>
        <w:gridCol w:w="4059"/>
        <w:gridCol w:w="2303"/>
      </w:tblGrid>
      <w:tr w:rsidR="00490BA8" w:rsidRPr="006E0AB0" w:rsidTr="004A1546">
        <w:tc>
          <w:tcPr>
            <w:tcW w:w="3336" w:type="dxa"/>
          </w:tcPr>
          <w:p w:rsidR="00490BA8" w:rsidRPr="006E0AB0" w:rsidRDefault="00490BA8" w:rsidP="004A1546">
            <w:pPr>
              <w:pStyle w:val="NormalWeb"/>
              <w:rPr>
                <w:b/>
                <w:noProof/>
              </w:rPr>
            </w:pPr>
            <w:r w:rsidRPr="006E0AB0">
              <w:rPr>
                <w:b/>
                <w:noProof/>
              </w:rPr>
              <w:t>Logo du parti</w:t>
            </w:r>
          </w:p>
        </w:tc>
        <w:tc>
          <w:tcPr>
            <w:tcW w:w="2303" w:type="dxa"/>
          </w:tcPr>
          <w:p w:rsidR="00490BA8" w:rsidRPr="006E0AB0" w:rsidRDefault="00490BA8" w:rsidP="004A1546">
            <w:pPr>
              <w:pStyle w:val="NormalWeb"/>
              <w:rPr>
                <w:b/>
              </w:rPr>
            </w:pPr>
            <w:r w:rsidRPr="006E0AB0">
              <w:rPr>
                <w:b/>
              </w:rPr>
              <w:t>parti</w:t>
            </w:r>
          </w:p>
        </w:tc>
        <w:tc>
          <w:tcPr>
            <w:tcW w:w="1415" w:type="dxa"/>
          </w:tcPr>
          <w:p w:rsidR="00490BA8" w:rsidRPr="006E0AB0" w:rsidRDefault="00490BA8" w:rsidP="004A1546">
            <w:pPr>
              <w:pStyle w:val="NormalWeb"/>
              <w:rPr>
                <w:b/>
                <w:noProof/>
              </w:rPr>
            </w:pPr>
          </w:p>
        </w:tc>
        <w:tc>
          <w:tcPr>
            <w:tcW w:w="4059" w:type="dxa"/>
          </w:tcPr>
          <w:p w:rsidR="00490BA8" w:rsidRPr="006E0AB0" w:rsidRDefault="00490BA8" w:rsidP="004A1546">
            <w:pPr>
              <w:pStyle w:val="NormalWeb"/>
              <w:rPr>
                <w:b/>
                <w:noProof/>
              </w:rPr>
            </w:pPr>
            <w:r w:rsidRPr="006E0AB0">
              <w:rPr>
                <w:b/>
                <w:noProof/>
              </w:rPr>
              <w:t>Photo pres. de parti</w:t>
            </w:r>
          </w:p>
        </w:tc>
        <w:tc>
          <w:tcPr>
            <w:tcW w:w="2303" w:type="dxa"/>
          </w:tcPr>
          <w:p w:rsidR="00490BA8" w:rsidRPr="006E0AB0" w:rsidRDefault="00490BA8" w:rsidP="002C15CC">
            <w:pPr>
              <w:pStyle w:val="NormalWeb"/>
              <w:rPr>
                <w:b/>
              </w:rPr>
            </w:pPr>
            <w:r w:rsidRPr="006E0AB0">
              <w:rPr>
                <w:b/>
              </w:rPr>
              <w:t>Noms des prés</w:t>
            </w:r>
            <w:r w:rsidR="002C15CC" w:rsidRPr="006E0AB0">
              <w:rPr>
                <w:b/>
              </w:rPr>
              <w:t>idents</w:t>
            </w:r>
          </w:p>
        </w:tc>
      </w:tr>
      <w:tr w:rsidR="00490BA8" w:rsidTr="004A1546">
        <w:tc>
          <w:tcPr>
            <w:tcW w:w="3336" w:type="dxa"/>
          </w:tcPr>
          <w:p w:rsidR="00490BA8" w:rsidRDefault="00490BA8" w:rsidP="004A1546">
            <w:pPr>
              <w:pStyle w:val="NormalWeb"/>
            </w:pPr>
            <w:r>
              <w:rPr>
                <w:noProof/>
              </w:rPr>
              <w:drawing>
                <wp:inline distT="0" distB="0" distL="0" distR="0">
                  <wp:extent cx="1376680" cy="763905"/>
                  <wp:effectExtent l="19050" t="0" r="0" b="0"/>
                  <wp:docPr id="31"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5" cstate="print"/>
                          <a:srcRect/>
                          <a:stretch>
                            <a:fillRect/>
                          </a:stretch>
                        </pic:blipFill>
                        <pic:spPr bwMode="auto">
                          <a:xfrm>
                            <a:off x="0" y="0"/>
                            <a:ext cx="1376680" cy="763905"/>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Parti écologiste francophone</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1278122" cy="851940"/>
                  <wp:effectExtent l="19050" t="0" r="0" b="0"/>
                  <wp:docPr id="34"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6" cstate="print"/>
                          <a:srcRect/>
                          <a:stretch>
                            <a:fillRect/>
                          </a:stretch>
                        </pic:blipFill>
                        <pic:spPr bwMode="auto">
                          <a:xfrm>
                            <a:off x="0" y="0"/>
                            <a:ext cx="1305157" cy="869960"/>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Jean-Michel Durant et </w:t>
            </w:r>
            <w:proofErr w:type="spellStart"/>
            <w:r>
              <w:t>Turine</w:t>
            </w:r>
            <w:proofErr w:type="spellEnd"/>
          </w:p>
        </w:tc>
      </w:tr>
      <w:tr w:rsidR="00490BA8" w:rsidTr="004A1546">
        <w:tc>
          <w:tcPr>
            <w:tcW w:w="3336" w:type="dxa"/>
          </w:tcPr>
          <w:p w:rsidR="00490BA8" w:rsidRDefault="00490BA8" w:rsidP="004A1546">
            <w:pPr>
              <w:pStyle w:val="NormalWeb"/>
            </w:pPr>
            <w:r>
              <w:rPr>
                <w:noProof/>
              </w:rPr>
              <w:drawing>
                <wp:inline distT="0" distB="0" distL="0" distR="0">
                  <wp:extent cx="937880" cy="942352"/>
                  <wp:effectExtent l="19050" t="0" r="0" b="0"/>
                  <wp:docPr id="37"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7" cstate="print"/>
                          <a:srcRect/>
                          <a:stretch>
                            <a:fillRect/>
                          </a:stretch>
                        </pic:blipFill>
                        <pic:spPr bwMode="auto">
                          <a:xfrm>
                            <a:off x="0" y="0"/>
                            <a:ext cx="951700" cy="956238"/>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Parti </w:t>
            </w:r>
            <w:proofErr w:type="spellStart"/>
            <w:r>
              <w:t>écologiqte</w:t>
            </w:r>
            <w:proofErr w:type="spellEnd"/>
            <w:r>
              <w:t xml:space="preserve"> flamand</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1162906" cy="1057315"/>
                  <wp:effectExtent l="19050" t="0" r="0" b="0"/>
                  <wp:docPr id="40"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 cstate="print"/>
                          <a:srcRect/>
                          <a:stretch>
                            <a:fillRect/>
                          </a:stretch>
                        </pic:blipFill>
                        <pic:spPr bwMode="auto">
                          <a:xfrm>
                            <a:off x="0" y="0"/>
                            <a:ext cx="1166836" cy="1060888"/>
                          </a:xfrm>
                          <a:prstGeom prst="rect">
                            <a:avLst/>
                          </a:prstGeom>
                          <a:noFill/>
                          <a:ln w="9525">
                            <a:noFill/>
                            <a:miter lim="800000"/>
                            <a:headEnd/>
                            <a:tailEnd/>
                          </a:ln>
                        </pic:spPr>
                      </pic:pic>
                    </a:graphicData>
                  </a:graphic>
                </wp:inline>
              </w:drawing>
            </w:r>
          </w:p>
        </w:tc>
        <w:tc>
          <w:tcPr>
            <w:tcW w:w="2303" w:type="dxa"/>
          </w:tcPr>
          <w:p w:rsidR="00490BA8" w:rsidRDefault="002C15CC" w:rsidP="004A1546">
            <w:pPr>
              <w:pStyle w:val="NormalWeb"/>
            </w:pPr>
            <w:r>
              <w:t>Wouter</w:t>
            </w:r>
            <w:r w:rsidR="00490BA8">
              <w:t xml:space="preserve"> Van </w:t>
            </w:r>
            <w:proofErr w:type="spellStart"/>
            <w:r w:rsidR="00490BA8">
              <w:t>Besien</w:t>
            </w:r>
            <w:proofErr w:type="spellEnd"/>
          </w:p>
        </w:tc>
      </w:tr>
      <w:tr w:rsidR="00490BA8" w:rsidTr="004A1546">
        <w:tc>
          <w:tcPr>
            <w:tcW w:w="3336" w:type="dxa"/>
          </w:tcPr>
          <w:p w:rsidR="00490BA8" w:rsidRDefault="00490BA8" w:rsidP="004A1546">
            <w:pPr>
              <w:pStyle w:val="NormalWeb"/>
            </w:pPr>
            <w:r>
              <w:rPr>
                <w:noProof/>
              </w:rPr>
              <w:drawing>
                <wp:inline distT="0" distB="0" distL="0" distR="0">
                  <wp:extent cx="1767651" cy="881042"/>
                  <wp:effectExtent l="19050" t="0" r="3999" b="0"/>
                  <wp:docPr id="43"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9" cstate="print"/>
                          <a:srcRect/>
                          <a:stretch>
                            <a:fillRect/>
                          </a:stretch>
                        </pic:blipFill>
                        <pic:spPr bwMode="auto">
                          <a:xfrm>
                            <a:off x="0" y="0"/>
                            <a:ext cx="1787983" cy="891176"/>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Parti Socialiste </w:t>
            </w:r>
            <w:proofErr w:type="spellStart"/>
            <w:r>
              <w:t>franophone</w:t>
            </w:r>
            <w:proofErr w:type="spellEnd"/>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1278122" cy="960793"/>
                  <wp:effectExtent l="19050" t="0" r="0" b="0"/>
                  <wp:docPr id="46"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0" cstate="print"/>
                          <a:srcRect/>
                          <a:stretch>
                            <a:fillRect/>
                          </a:stretch>
                        </pic:blipFill>
                        <pic:spPr bwMode="auto">
                          <a:xfrm>
                            <a:off x="0" y="0"/>
                            <a:ext cx="1295317" cy="973719"/>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Elio di </w:t>
            </w:r>
            <w:proofErr w:type="spellStart"/>
            <w:r>
              <w:t>Rupo</w:t>
            </w:r>
            <w:proofErr w:type="spellEnd"/>
          </w:p>
        </w:tc>
      </w:tr>
      <w:tr w:rsidR="00490BA8" w:rsidTr="004A1546">
        <w:tc>
          <w:tcPr>
            <w:tcW w:w="3336" w:type="dxa"/>
          </w:tcPr>
          <w:p w:rsidR="00490BA8" w:rsidRDefault="00490BA8" w:rsidP="004A1546">
            <w:pPr>
              <w:pStyle w:val="NormalWeb"/>
            </w:pPr>
            <w:r>
              <w:rPr>
                <w:noProof/>
              </w:rPr>
              <w:drawing>
                <wp:inline distT="0" distB="0" distL="0" distR="0">
                  <wp:extent cx="1769556" cy="884483"/>
                  <wp:effectExtent l="19050" t="0" r="2094" b="0"/>
                  <wp:docPr id="49"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1" cstate="print"/>
                          <a:srcRect/>
                          <a:stretch>
                            <a:fillRect/>
                          </a:stretch>
                        </pic:blipFill>
                        <pic:spPr bwMode="auto">
                          <a:xfrm>
                            <a:off x="0" y="0"/>
                            <a:ext cx="1769879" cy="884645"/>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Parti socialiste flamand</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757529" cy="1136451"/>
                  <wp:effectExtent l="19050" t="0" r="4471" b="0"/>
                  <wp:docPr id="50"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2" cstate="print"/>
                          <a:srcRect/>
                          <a:stretch>
                            <a:fillRect/>
                          </a:stretch>
                        </pic:blipFill>
                        <pic:spPr bwMode="auto">
                          <a:xfrm>
                            <a:off x="0" y="0"/>
                            <a:ext cx="763584" cy="1145535"/>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proofErr w:type="spellStart"/>
            <w:r>
              <w:t>Carolinne</w:t>
            </w:r>
            <w:proofErr w:type="spellEnd"/>
            <w:r>
              <w:t xml:space="preserve"> </w:t>
            </w:r>
            <w:proofErr w:type="spellStart"/>
            <w:r>
              <w:t>Gennez</w:t>
            </w:r>
            <w:proofErr w:type="spellEnd"/>
          </w:p>
        </w:tc>
      </w:tr>
      <w:tr w:rsidR="00490BA8" w:rsidTr="004A1546">
        <w:tc>
          <w:tcPr>
            <w:tcW w:w="3336" w:type="dxa"/>
          </w:tcPr>
          <w:p w:rsidR="00490BA8" w:rsidRDefault="00490BA8" w:rsidP="004A1546">
            <w:pPr>
              <w:pStyle w:val="NormalWeb"/>
            </w:pPr>
            <w:r>
              <w:rPr>
                <w:noProof/>
              </w:rPr>
              <w:lastRenderedPageBreak/>
              <w:drawing>
                <wp:inline distT="0" distB="0" distL="0" distR="0">
                  <wp:extent cx="1944271" cy="1115186"/>
                  <wp:effectExtent l="19050" t="0" r="0" b="0"/>
                  <wp:docPr id="51"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3" cstate="print"/>
                          <a:srcRect/>
                          <a:stretch>
                            <a:fillRect/>
                          </a:stretch>
                        </pic:blipFill>
                        <pic:spPr bwMode="auto">
                          <a:xfrm>
                            <a:off x="0" y="0"/>
                            <a:ext cx="1943933" cy="1114992"/>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Parti social-chrétien francophone</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763314" cy="979389"/>
                  <wp:effectExtent l="19050" t="0" r="0" b="0"/>
                  <wp:docPr id="52"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4" cstate="print"/>
                          <a:srcRect/>
                          <a:stretch>
                            <a:fillRect/>
                          </a:stretch>
                        </pic:blipFill>
                        <pic:spPr bwMode="auto">
                          <a:xfrm>
                            <a:off x="0" y="0"/>
                            <a:ext cx="770413" cy="988498"/>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Joëlle </w:t>
            </w:r>
            <w:proofErr w:type="spellStart"/>
            <w:r>
              <w:t>Milquet</w:t>
            </w:r>
            <w:proofErr w:type="spellEnd"/>
          </w:p>
        </w:tc>
      </w:tr>
      <w:tr w:rsidR="00490BA8" w:rsidTr="004A1546">
        <w:tc>
          <w:tcPr>
            <w:tcW w:w="3336" w:type="dxa"/>
          </w:tcPr>
          <w:p w:rsidR="00490BA8" w:rsidRDefault="00490BA8" w:rsidP="004A1546">
            <w:pPr>
              <w:pStyle w:val="NormalWeb"/>
            </w:pPr>
            <w:r>
              <w:rPr>
                <w:noProof/>
              </w:rPr>
              <w:drawing>
                <wp:inline distT="0" distB="0" distL="0" distR="0">
                  <wp:extent cx="1426978" cy="1426978"/>
                  <wp:effectExtent l="19050" t="0" r="1772" b="0"/>
                  <wp:docPr id="53"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5" cstate="print"/>
                          <a:srcRect/>
                          <a:stretch>
                            <a:fillRect/>
                          </a:stretch>
                        </pic:blipFill>
                        <pic:spPr bwMode="auto">
                          <a:xfrm>
                            <a:off x="0" y="0"/>
                            <a:ext cx="1423684" cy="1423684"/>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Pari social-chrétien flamand</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1581496" cy="999461"/>
                  <wp:effectExtent l="19050" t="0" r="0" b="0"/>
                  <wp:docPr id="54"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6" cstate="print"/>
                          <a:srcRect/>
                          <a:stretch>
                            <a:fillRect/>
                          </a:stretch>
                        </pic:blipFill>
                        <pic:spPr bwMode="auto">
                          <a:xfrm>
                            <a:off x="0" y="0"/>
                            <a:ext cx="1587090" cy="1002996"/>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Wouter </w:t>
            </w:r>
            <w:proofErr w:type="spellStart"/>
            <w:r>
              <w:t>Beke</w:t>
            </w:r>
            <w:proofErr w:type="spellEnd"/>
          </w:p>
        </w:tc>
      </w:tr>
      <w:tr w:rsidR="00490BA8" w:rsidTr="004A1546">
        <w:tc>
          <w:tcPr>
            <w:tcW w:w="3336" w:type="dxa"/>
          </w:tcPr>
          <w:p w:rsidR="00490BA8" w:rsidRDefault="00490BA8" w:rsidP="004A1546">
            <w:pPr>
              <w:pStyle w:val="NormalWeb"/>
            </w:pPr>
            <w:r>
              <w:rPr>
                <w:noProof/>
              </w:rPr>
              <w:drawing>
                <wp:inline distT="0" distB="0" distL="0" distR="0">
                  <wp:extent cx="1819798" cy="559177"/>
                  <wp:effectExtent l="19050" t="0" r="9002" b="0"/>
                  <wp:docPr id="56"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cstate="print"/>
                          <a:srcRect/>
                          <a:stretch>
                            <a:fillRect/>
                          </a:stretch>
                        </pic:blipFill>
                        <pic:spPr bwMode="auto">
                          <a:xfrm>
                            <a:off x="0" y="0"/>
                            <a:ext cx="1816277" cy="558095"/>
                          </a:xfrm>
                          <a:prstGeom prst="rect">
                            <a:avLst/>
                          </a:prstGeom>
                          <a:noFill/>
                          <a:ln w="9525">
                            <a:noFill/>
                            <a:miter lim="800000"/>
                            <a:headEnd/>
                            <a:tailEnd/>
                          </a:ln>
                        </pic:spPr>
                      </pic:pic>
                    </a:graphicData>
                  </a:graphic>
                </wp:inline>
              </w:drawing>
            </w:r>
          </w:p>
        </w:tc>
        <w:tc>
          <w:tcPr>
            <w:tcW w:w="2303" w:type="dxa"/>
          </w:tcPr>
          <w:p w:rsidR="00490BA8" w:rsidRDefault="001B22E2" w:rsidP="004A1546">
            <w:pPr>
              <w:pStyle w:val="NormalWeb"/>
            </w:pPr>
            <w:hyperlink r:id="rId38" w:history="1">
              <w:r w:rsidR="00490BA8" w:rsidRPr="00A91251">
                <w:rPr>
                  <w:rFonts w:ascii="Comic Sans MS" w:hAnsi="Comic Sans MS"/>
                  <w:color w:val="000080"/>
                  <w:sz w:val="27"/>
                  <w:u w:val="single"/>
                </w:rPr>
                <w:t>Nouvelle Alliance flamande</w:t>
              </w:r>
            </w:hyperlink>
            <w:r w:rsidR="00490BA8" w:rsidRPr="00A91251">
              <w:rPr>
                <w:rFonts w:ascii="Comic Sans MS" w:hAnsi="Comic Sans MS"/>
                <w:color w:val="000080"/>
              </w:rPr>
              <w:t xml:space="preserve"> </w:t>
            </w:r>
            <w:r w:rsidR="00490BA8" w:rsidRPr="00A91251">
              <w:rPr>
                <w:rFonts w:ascii="Comic Sans MS" w:hAnsi="Comic Sans MS"/>
                <w:color w:val="000080"/>
                <w:sz w:val="20"/>
                <w:szCs w:val="20"/>
              </w:rPr>
              <w:t xml:space="preserve">(parti </w:t>
            </w:r>
            <w:r w:rsidR="00490BA8">
              <w:rPr>
                <w:rFonts w:ascii="Comic Sans MS" w:hAnsi="Comic Sans MS"/>
                <w:color w:val="000080"/>
                <w:sz w:val="20"/>
                <w:szCs w:val="20"/>
              </w:rPr>
              <w:t>nationaliste et indépendantiste</w:t>
            </w:r>
            <w:r w:rsidR="00490BA8" w:rsidRPr="00A91251">
              <w:rPr>
                <w:rFonts w:ascii="Comic Sans MS" w:hAnsi="Comic Sans MS"/>
                <w:color w:val="000080"/>
                <w:sz w:val="20"/>
                <w:szCs w:val="20"/>
              </w:rPr>
              <w:t xml:space="preserve"> flamand)</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767759" cy="1151639"/>
                  <wp:effectExtent l="19050" t="0" r="0" b="0"/>
                  <wp:docPr id="57"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9" cstate="print"/>
                          <a:srcRect/>
                          <a:stretch>
                            <a:fillRect/>
                          </a:stretch>
                        </pic:blipFill>
                        <pic:spPr bwMode="auto">
                          <a:xfrm>
                            <a:off x="0" y="0"/>
                            <a:ext cx="772098" cy="1158147"/>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Bart de </w:t>
            </w:r>
            <w:proofErr w:type="spellStart"/>
            <w:r>
              <w:t>Wever</w:t>
            </w:r>
            <w:proofErr w:type="spellEnd"/>
          </w:p>
        </w:tc>
      </w:tr>
      <w:tr w:rsidR="00490BA8" w:rsidTr="004A1546">
        <w:tc>
          <w:tcPr>
            <w:tcW w:w="3336" w:type="dxa"/>
          </w:tcPr>
          <w:p w:rsidR="00490BA8" w:rsidRDefault="00490BA8" w:rsidP="004A1546">
            <w:pPr>
              <w:pStyle w:val="NormalWeb"/>
            </w:pPr>
            <w:r>
              <w:rPr>
                <w:noProof/>
              </w:rPr>
              <w:drawing>
                <wp:inline distT="0" distB="0" distL="0" distR="0">
                  <wp:extent cx="1954015" cy="1065126"/>
                  <wp:effectExtent l="19050" t="0" r="8135" b="0"/>
                  <wp:docPr id="58"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 cstate="print"/>
                          <a:srcRect/>
                          <a:stretch>
                            <a:fillRect/>
                          </a:stretch>
                        </pic:blipFill>
                        <pic:spPr bwMode="auto">
                          <a:xfrm>
                            <a:off x="0" y="0"/>
                            <a:ext cx="1953351" cy="1064764"/>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Parti rassemblant les différentes tendances réformatrices libérales francophones</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703328" cy="859709"/>
                  <wp:effectExtent l="19050" t="0" r="1522" b="0"/>
                  <wp:docPr id="5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1" cstate="print"/>
                          <a:srcRect/>
                          <a:stretch>
                            <a:fillRect/>
                          </a:stretch>
                        </pic:blipFill>
                        <pic:spPr bwMode="auto">
                          <a:xfrm>
                            <a:off x="0" y="0"/>
                            <a:ext cx="708128" cy="865576"/>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Didier </w:t>
            </w:r>
            <w:proofErr w:type="spellStart"/>
            <w:r>
              <w:t>Reynders</w:t>
            </w:r>
            <w:proofErr w:type="spellEnd"/>
          </w:p>
        </w:tc>
      </w:tr>
      <w:tr w:rsidR="00490BA8" w:rsidTr="004A1546">
        <w:tc>
          <w:tcPr>
            <w:tcW w:w="3336" w:type="dxa"/>
          </w:tcPr>
          <w:p w:rsidR="00490BA8" w:rsidRDefault="00490BA8" w:rsidP="004A1546">
            <w:pPr>
              <w:pStyle w:val="NormalWeb"/>
            </w:pPr>
            <w:r>
              <w:rPr>
                <w:noProof/>
              </w:rPr>
              <w:lastRenderedPageBreak/>
              <w:drawing>
                <wp:inline distT="0" distB="0" distL="0" distR="0">
                  <wp:extent cx="1425708" cy="966884"/>
                  <wp:effectExtent l="19050" t="0" r="3042" b="0"/>
                  <wp:docPr id="65"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2" cstate="print"/>
                          <a:srcRect/>
                          <a:stretch>
                            <a:fillRect/>
                          </a:stretch>
                        </pic:blipFill>
                        <pic:spPr bwMode="auto">
                          <a:xfrm>
                            <a:off x="0" y="0"/>
                            <a:ext cx="1432936" cy="971786"/>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Ancien « front des francophones » parti régionaliste Bruxellois de défense des droits des francophones.</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763314" cy="1023224"/>
                  <wp:effectExtent l="19050" t="0" r="0" b="0"/>
                  <wp:docPr id="66"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3" cstate="print"/>
                          <a:srcRect/>
                          <a:stretch>
                            <a:fillRect/>
                          </a:stretch>
                        </pic:blipFill>
                        <pic:spPr bwMode="auto">
                          <a:xfrm>
                            <a:off x="0" y="0"/>
                            <a:ext cx="764270" cy="1024506"/>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Olivier </w:t>
            </w:r>
            <w:proofErr w:type="spellStart"/>
            <w:r>
              <w:t>Maingain</w:t>
            </w:r>
            <w:proofErr w:type="spellEnd"/>
          </w:p>
        </w:tc>
      </w:tr>
      <w:tr w:rsidR="00490BA8" w:rsidTr="004A1546">
        <w:tc>
          <w:tcPr>
            <w:tcW w:w="3336" w:type="dxa"/>
          </w:tcPr>
          <w:p w:rsidR="00490BA8" w:rsidRDefault="00490BA8" w:rsidP="004A1546">
            <w:pPr>
              <w:pStyle w:val="NormalWeb"/>
            </w:pPr>
            <w:r>
              <w:rPr>
                <w:noProof/>
              </w:rPr>
              <w:drawing>
                <wp:inline distT="0" distB="0" distL="0" distR="0">
                  <wp:extent cx="1425708" cy="1014862"/>
                  <wp:effectExtent l="19050" t="0" r="3042" b="0"/>
                  <wp:docPr id="67"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cstate="print"/>
                          <a:srcRect/>
                          <a:stretch>
                            <a:fillRect/>
                          </a:stretch>
                        </pic:blipFill>
                        <pic:spPr bwMode="auto">
                          <a:xfrm>
                            <a:off x="0" y="0"/>
                            <a:ext cx="1425337" cy="1014598"/>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Parti libéral flamand</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1278122" cy="852081"/>
                  <wp:effectExtent l="19050" t="0" r="0" b="0"/>
                  <wp:docPr id="68"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5" cstate="print"/>
                          <a:srcRect/>
                          <a:stretch>
                            <a:fillRect/>
                          </a:stretch>
                        </pic:blipFill>
                        <pic:spPr bwMode="auto">
                          <a:xfrm>
                            <a:off x="0" y="0"/>
                            <a:ext cx="1278100" cy="852066"/>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Alexand</w:t>
            </w:r>
            <w:r w:rsidR="002C15CC">
              <w:t>e</w:t>
            </w:r>
            <w:r>
              <w:t xml:space="preserve">r </w:t>
            </w:r>
            <w:proofErr w:type="spellStart"/>
            <w:r>
              <w:t>Decroo</w:t>
            </w:r>
            <w:proofErr w:type="spellEnd"/>
          </w:p>
        </w:tc>
      </w:tr>
      <w:tr w:rsidR="00490BA8" w:rsidTr="004A1546">
        <w:tc>
          <w:tcPr>
            <w:tcW w:w="3336" w:type="dxa"/>
          </w:tcPr>
          <w:p w:rsidR="00490BA8" w:rsidRDefault="00490BA8" w:rsidP="004A1546">
            <w:pPr>
              <w:pStyle w:val="NormalWeb"/>
            </w:pPr>
            <w:r>
              <w:rPr>
                <w:noProof/>
              </w:rPr>
              <w:drawing>
                <wp:inline distT="0" distB="0" distL="0" distR="0">
                  <wp:extent cx="1150531" cy="860738"/>
                  <wp:effectExtent l="19050" t="0" r="0" b="0"/>
                  <wp:docPr id="69"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6" cstate="print"/>
                          <a:srcRect/>
                          <a:stretch>
                            <a:fillRect/>
                          </a:stretch>
                        </pic:blipFill>
                        <pic:spPr bwMode="auto">
                          <a:xfrm>
                            <a:off x="0" y="0"/>
                            <a:ext cx="1158615" cy="866786"/>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 xml:space="preserve">Liste de </w:t>
            </w:r>
            <w:proofErr w:type="spellStart"/>
            <w:proofErr w:type="gramStart"/>
            <w:r>
              <w:t>Decker</w:t>
            </w:r>
            <w:proofErr w:type="spellEnd"/>
            <w:r>
              <w:t>, :</w:t>
            </w:r>
            <w:proofErr w:type="gramEnd"/>
            <w:r>
              <w:t xml:space="preserve"> parti conservateur flamand</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703963" cy="907164"/>
                  <wp:effectExtent l="19050" t="0" r="887" b="0"/>
                  <wp:docPr id="70"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7" cstate="print"/>
                          <a:srcRect/>
                          <a:stretch>
                            <a:fillRect/>
                          </a:stretch>
                        </pic:blipFill>
                        <pic:spPr bwMode="auto">
                          <a:xfrm>
                            <a:off x="0" y="0"/>
                            <a:ext cx="703845" cy="907012"/>
                          </a:xfrm>
                          <a:prstGeom prst="rect">
                            <a:avLst/>
                          </a:prstGeom>
                          <a:noFill/>
                          <a:ln w="9525">
                            <a:noFill/>
                            <a:miter lim="800000"/>
                            <a:headEnd/>
                            <a:tailEnd/>
                          </a:ln>
                        </pic:spPr>
                      </pic:pic>
                    </a:graphicData>
                  </a:graphic>
                </wp:inline>
              </w:drawing>
            </w:r>
          </w:p>
        </w:tc>
        <w:tc>
          <w:tcPr>
            <w:tcW w:w="2303" w:type="dxa"/>
          </w:tcPr>
          <w:p w:rsidR="00490BA8" w:rsidRDefault="002C15CC" w:rsidP="004A1546">
            <w:pPr>
              <w:pStyle w:val="NormalWeb"/>
            </w:pPr>
            <w:r>
              <w:t xml:space="preserve">Jean-Marie </w:t>
            </w:r>
            <w:proofErr w:type="spellStart"/>
            <w:r>
              <w:t>D</w:t>
            </w:r>
            <w:r w:rsidR="00490BA8">
              <w:t>edecker</w:t>
            </w:r>
            <w:proofErr w:type="spellEnd"/>
          </w:p>
        </w:tc>
      </w:tr>
      <w:tr w:rsidR="00490BA8" w:rsidTr="004A1546">
        <w:tc>
          <w:tcPr>
            <w:tcW w:w="3336" w:type="dxa"/>
          </w:tcPr>
          <w:p w:rsidR="00490BA8" w:rsidRDefault="00490BA8" w:rsidP="004A1546">
            <w:pPr>
              <w:pStyle w:val="NormalWeb"/>
              <w:rPr>
                <w:noProof/>
              </w:rPr>
            </w:pPr>
            <w:r>
              <w:rPr>
                <w:noProof/>
              </w:rPr>
              <w:drawing>
                <wp:inline distT="0" distB="0" distL="0" distR="0">
                  <wp:extent cx="603947" cy="603947"/>
                  <wp:effectExtent l="19050" t="0" r="5653" b="0"/>
                  <wp:docPr id="71"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srcRect/>
                          <a:stretch>
                            <a:fillRect/>
                          </a:stretch>
                        </pic:blipFill>
                        <pic:spPr bwMode="auto">
                          <a:xfrm>
                            <a:off x="0" y="0"/>
                            <a:ext cx="604296" cy="604296"/>
                          </a:xfrm>
                          <a:prstGeom prst="rect">
                            <a:avLst/>
                          </a:prstGeom>
                          <a:noFill/>
                          <a:ln w="9525">
                            <a:noFill/>
                            <a:miter lim="800000"/>
                            <a:headEnd/>
                            <a:tailEnd/>
                          </a:ln>
                        </pic:spPr>
                      </pic:pic>
                    </a:graphicData>
                  </a:graphic>
                </wp:inline>
              </w:drawing>
            </w:r>
          </w:p>
        </w:tc>
        <w:tc>
          <w:tcPr>
            <w:tcW w:w="2303" w:type="dxa"/>
          </w:tcPr>
          <w:p w:rsidR="00490BA8" w:rsidRDefault="001B22E2" w:rsidP="004A1546">
            <w:pPr>
              <w:pStyle w:val="NormalWeb"/>
            </w:pPr>
            <w:hyperlink r:id="rId49" w:history="1">
              <w:r w:rsidR="00490BA8" w:rsidRPr="00A91251">
                <w:rPr>
                  <w:rFonts w:ascii="Comic Sans MS" w:hAnsi="Comic Sans MS"/>
                  <w:color w:val="000080"/>
                  <w:sz w:val="27"/>
                  <w:u w:val="single"/>
                </w:rPr>
                <w:t xml:space="preserve">Vlaams </w:t>
              </w:r>
              <w:proofErr w:type="spellStart"/>
              <w:r w:rsidR="00490BA8" w:rsidRPr="00A91251">
                <w:rPr>
                  <w:rFonts w:ascii="Comic Sans MS" w:hAnsi="Comic Sans MS"/>
                  <w:color w:val="000080"/>
                  <w:sz w:val="27"/>
                  <w:u w:val="single"/>
                </w:rPr>
                <w:t>Belang</w:t>
              </w:r>
              <w:proofErr w:type="spellEnd"/>
            </w:hyperlink>
            <w:r w:rsidR="00490BA8" w:rsidRPr="00A91251">
              <w:rPr>
                <w:rFonts w:ascii="Comic Sans MS" w:hAnsi="Comic Sans MS"/>
                <w:color w:val="000080"/>
              </w:rPr>
              <w:t xml:space="preserve"> </w:t>
            </w:r>
            <w:r w:rsidR="00490BA8" w:rsidRPr="00A91251">
              <w:rPr>
                <w:rFonts w:ascii="Comic Sans MS" w:hAnsi="Comic Sans MS"/>
                <w:color w:val="000080"/>
                <w:sz w:val="20"/>
                <w:szCs w:val="20"/>
              </w:rPr>
              <w:t>(parti d'extrême droite flamand)</w:t>
            </w:r>
          </w:p>
        </w:tc>
        <w:tc>
          <w:tcPr>
            <w:tcW w:w="1415" w:type="dxa"/>
          </w:tcPr>
          <w:p w:rsidR="00490BA8" w:rsidRDefault="00490BA8" w:rsidP="004A1546">
            <w:pPr>
              <w:pStyle w:val="NormalWeb"/>
              <w:rPr>
                <w:noProof/>
              </w:rPr>
            </w:pPr>
          </w:p>
        </w:tc>
        <w:tc>
          <w:tcPr>
            <w:tcW w:w="4059" w:type="dxa"/>
          </w:tcPr>
          <w:p w:rsidR="00490BA8" w:rsidRDefault="00490BA8" w:rsidP="004A1546">
            <w:pPr>
              <w:pStyle w:val="NormalWeb"/>
            </w:pPr>
            <w:r>
              <w:rPr>
                <w:noProof/>
              </w:rPr>
              <w:drawing>
                <wp:inline distT="0" distB="0" distL="0" distR="0">
                  <wp:extent cx="786809" cy="786809"/>
                  <wp:effectExtent l="19050" t="0" r="0" b="0"/>
                  <wp:docPr id="72"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0" cstate="print"/>
                          <a:srcRect/>
                          <a:stretch>
                            <a:fillRect/>
                          </a:stretch>
                        </pic:blipFill>
                        <pic:spPr bwMode="auto">
                          <a:xfrm>
                            <a:off x="0" y="0"/>
                            <a:ext cx="786869" cy="786869"/>
                          </a:xfrm>
                          <a:prstGeom prst="rect">
                            <a:avLst/>
                          </a:prstGeom>
                          <a:noFill/>
                          <a:ln w="9525">
                            <a:noFill/>
                            <a:miter lim="800000"/>
                            <a:headEnd/>
                            <a:tailEnd/>
                          </a:ln>
                        </pic:spPr>
                      </pic:pic>
                    </a:graphicData>
                  </a:graphic>
                </wp:inline>
              </w:drawing>
            </w:r>
          </w:p>
        </w:tc>
        <w:tc>
          <w:tcPr>
            <w:tcW w:w="2303" w:type="dxa"/>
          </w:tcPr>
          <w:p w:rsidR="00490BA8" w:rsidRDefault="00490BA8" w:rsidP="004A1546">
            <w:pPr>
              <w:pStyle w:val="NormalWeb"/>
            </w:pPr>
            <w:r>
              <w:t>Erik De Winter</w:t>
            </w:r>
          </w:p>
        </w:tc>
      </w:tr>
    </w:tbl>
    <w:p w:rsidR="00490BA8" w:rsidRDefault="00490BA8" w:rsidP="00490BA8"/>
    <w:p w:rsidR="00490BA8" w:rsidRDefault="00490BA8" w:rsidP="00490BA8"/>
    <w:p w:rsidR="00C47883" w:rsidRDefault="00C47883" w:rsidP="00490BA8">
      <w:pPr>
        <w:sectPr w:rsidR="00C47883" w:rsidSect="00213F3E">
          <w:pgSz w:w="16838" w:h="11906" w:orient="landscape"/>
          <w:pgMar w:top="1417" w:right="1417" w:bottom="1417" w:left="1417" w:header="708" w:footer="708" w:gutter="0"/>
          <w:cols w:space="708"/>
          <w:docGrid w:linePitch="360"/>
        </w:sectPr>
      </w:pPr>
    </w:p>
    <w:p w:rsidR="00EC30F9" w:rsidRDefault="001B22E2" w:rsidP="00490BA8">
      <w:pPr>
        <w:rPr>
          <w:b/>
          <w:u w:val="single"/>
        </w:rPr>
      </w:pPr>
      <w:r w:rsidRPr="001B22E2">
        <w:rPr>
          <w:noProof/>
          <w:lang w:val="fr-FR"/>
        </w:rPr>
        <w:lastRenderedPageBreak/>
        <w:pict>
          <v:shapetype id="_x0000_t202" coordsize="21600,21600" o:spt="202" path="m,l,21600r21600,l21600,xe">
            <v:stroke joinstyle="miter"/>
            <v:path gradientshapeok="t" o:connecttype="rect"/>
          </v:shapetype>
          <v:shape id="_x0000_s1027" type="#_x0000_t202" style="position:absolute;margin-left:-518.6pt;margin-top:-47.35pt;width:279.25pt;height:33.4pt;z-index:251672576;mso-width-percent:400;mso-height-percent:200;mso-width-percent:400;mso-height-percent:200;mso-width-relative:margin;mso-height-relative:margin">
            <v:textbox style="mso-fit-shape-to-text:t">
              <w:txbxContent>
                <w:p w:rsidR="008705D6" w:rsidRPr="00273590" w:rsidRDefault="008705D6">
                  <w:pPr>
                    <w:rPr>
                      <w:b/>
                      <w:u w:val="single"/>
                      <w:lang w:val="fr-FR"/>
                    </w:rPr>
                  </w:pPr>
                  <w:r w:rsidRPr="00273590">
                    <w:rPr>
                      <w:b/>
                      <w:u w:val="single"/>
                      <w:lang w:val="fr-FR"/>
                    </w:rPr>
                    <w:t>Annexe 5 : Cartes des entités fédérées et fédérales</w:t>
                  </w:r>
                </w:p>
              </w:txbxContent>
            </v:textbox>
          </v:shape>
        </w:pict>
      </w:r>
      <w:r w:rsidR="00273590">
        <w:rPr>
          <w:b/>
          <w:noProof/>
          <w:u w:val="single"/>
          <w:lang w:eastAsia="fr-BE"/>
        </w:rPr>
        <w:drawing>
          <wp:anchor distT="0" distB="0" distL="114300" distR="114300" simplePos="0" relativeHeight="251667456" behindDoc="0" locked="0" layoutInCell="1" allowOverlap="1">
            <wp:simplePos x="0" y="0"/>
            <wp:positionH relativeFrom="column">
              <wp:posOffset>3192145</wp:posOffset>
            </wp:positionH>
            <wp:positionV relativeFrom="paragraph">
              <wp:posOffset>-456565</wp:posOffset>
            </wp:positionV>
            <wp:extent cx="3013710" cy="2534920"/>
            <wp:effectExtent l="19050" t="0" r="0" b="0"/>
            <wp:wrapSquare wrapText="bothSides"/>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srcRect/>
                    <a:stretch>
                      <a:fillRect/>
                    </a:stretch>
                  </pic:blipFill>
                  <pic:spPr bwMode="auto">
                    <a:xfrm>
                      <a:off x="0" y="0"/>
                      <a:ext cx="3013710" cy="2534920"/>
                    </a:xfrm>
                    <a:prstGeom prst="rect">
                      <a:avLst/>
                    </a:prstGeom>
                    <a:noFill/>
                    <a:ln w="9525">
                      <a:noFill/>
                      <a:miter lim="800000"/>
                      <a:headEnd/>
                      <a:tailEnd/>
                    </a:ln>
                  </pic:spPr>
                </pic:pic>
              </a:graphicData>
            </a:graphic>
          </wp:anchor>
        </w:drawing>
      </w:r>
      <w:r w:rsidR="00273590">
        <w:rPr>
          <w:b/>
          <w:noProof/>
          <w:u w:val="single"/>
          <w:lang w:eastAsia="fr-BE"/>
        </w:rPr>
        <w:drawing>
          <wp:anchor distT="0" distB="0" distL="114300" distR="114300" simplePos="0" relativeHeight="251668480" behindDoc="0" locked="0" layoutInCell="1" allowOverlap="1">
            <wp:simplePos x="0" y="0"/>
            <wp:positionH relativeFrom="column">
              <wp:posOffset>-490855</wp:posOffset>
            </wp:positionH>
            <wp:positionV relativeFrom="paragraph">
              <wp:posOffset>-212090</wp:posOffset>
            </wp:positionV>
            <wp:extent cx="3683635" cy="5132705"/>
            <wp:effectExtent l="19050" t="0" r="0" b="0"/>
            <wp:wrapSquare wrapText="bothSides"/>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srcRect/>
                    <a:stretch>
                      <a:fillRect/>
                    </a:stretch>
                  </pic:blipFill>
                  <pic:spPr bwMode="auto">
                    <a:xfrm>
                      <a:off x="0" y="0"/>
                      <a:ext cx="3683635" cy="5132705"/>
                    </a:xfrm>
                    <a:prstGeom prst="rect">
                      <a:avLst/>
                    </a:prstGeom>
                    <a:noFill/>
                    <a:ln w="9525">
                      <a:noFill/>
                      <a:miter lim="800000"/>
                      <a:headEnd/>
                      <a:tailEnd/>
                    </a:ln>
                  </pic:spPr>
                </pic:pic>
              </a:graphicData>
            </a:graphic>
          </wp:anchor>
        </w:drawing>
      </w:r>
      <w:r w:rsidR="004E4E30">
        <w:rPr>
          <w:b/>
          <w:noProof/>
          <w:u w:val="single"/>
          <w:lang w:eastAsia="fr-BE"/>
        </w:rPr>
        <w:drawing>
          <wp:anchor distT="0" distB="0" distL="114300" distR="114300" simplePos="0" relativeHeight="251670528" behindDoc="0" locked="0" layoutInCell="1" allowOverlap="1">
            <wp:simplePos x="0" y="0"/>
            <wp:positionH relativeFrom="column">
              <wp:posOffset>6388735</wp:posOffset>
            </wp:positionH>
            <wp:positionV relativeFrom="paragraph">
              <wp:posOffset>512445</wp:posOffset>
            </wp:positionV>
            <wp:extent cx="2977515" cy="2299335"/>
            <wp:effectExtent l="19050" t="0" r="0" b="0"/>
            <wp:wrapSquare wrapText="bothSides"/>
            <wp:docPr id="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srcRect/>
                    <a:stretch>
                      <a:fillRect/>
                    </a:stretch>
                  </pic:blipFill>
                  <pic:spPr bwMode="auto">
                    <a:xfrm>
                      <a:off x="0" y="0"/>
                      <a:ext cx="2977515" cy="2299335"/>
                    </a:xfrm>
                    <a:prstGeom prst="rect">
                      <a:avLst/>
                    </a:prstGeom>
                    <a:noFill/>
                    <a:ln w="9525">
                      <a:noFill/>
                      <a:miter lim="800000"/>
                      <a:headEnd/>
                      <a:tailEnd/>
                    </a:ln>
                  </pic:spPr>
                </pic:pic>
              </a:graphicData>
            </a:graphic>
          </wp:anchor>
        </w:drawing>
      </w:r>
      <w:r w:rsidR="00C47883" w:rsidRPr="00C47883">
        <w:rPr>
          <w:b/>
          <w:u w:val="single"/>
        </w:rPr>
        <w:t xml:space="preserve">Carte de BHV : source : site </w:t>
      </w:r>
      <w:r w:rsidR="004E4E30">
        <w:rPr>
          <w:b/>
          <w:u w:val="single"/>
        </w:rPr>
        <w:t>de La Libre.be</w:t>
      </w:r>
    </w:p>
    <w:p w:rsidR="004E4E30" w:rsidRDefault="004E4E30" w:rsidP="00490BA8">
      <w:pPr>
        <w:rPr>
          <w:b/>
          <w:u w:val="single"/>
        </w:rPr>
      </w:pPr>
      <w:r w:rsidRPr="004E4E30">
        <w:rPr>
          <w:b/>
          <w:noProof/>
          <w:u w:val="single"/>
          <w:lang w:eastAsia="fr-BE"/>
        </w:rPr>
        <w:drawing>
          <wp:inline distT="0" distB="0" distL="0" distR="0">
            <wp:extent cx="2987643" cy="2263366"/>
            <wp:effectExtent l="19050" t="0" r="3207" b="0"/>
            <wp:docPr id="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stretch>
                      <a:fillRect/>
                    </a:stretch>
                  </pic:blipFill>
                  <pic:spPr bwMode="auto">
                    <a:xfrm>
                      <a:off x="0" y="0"/>
                      <a:ext cx="2985292" cy="2261585"/>
                    </a:xfrm>
                    <a:prstGeom prst="rect">
                      <a:avLst/>
                    </a:prstGeom>
                    <a:noFill/>
                    <a:ln>
                      <a:noFill/>
                    </a:ln>
                  </pic:spPr>
                </pic:pic>
              </a:graphicData>
            </a:graphic>
          </wp:inline>
        </w:drawing>
      </w:r>
      <w:r>
        <w:rPr>
          <w:b/>
          <w:noProof/>
          <w:u w:val="single"/>
          <w:lang w:eastAsia="fr-BE"/>
        </w:rPr>
        <w:drawing>
          <wp:anchor distT="0" distB="0" distL="114300" distR="114300" simplePos="0" relativeHeight="251669504" behindDoc="0" locked="0" layoutInCell="1" allowOverlap="1">
            <wp:simplePos x="0" y="0"/>
            <wp:positionH relativeFrom="column">
              <wp:posOffset>-112395</wp:posOffset>
            </wp:positionH>
            <wp:positionV relativeFrom="paragraph">
              <wp:posOffset>1691640</wp:posOffset>
            </wp:positionV>
            <wp:extent cx="3067050" cy="2543810"/>
            <wp:effectExtent l="19050" t="0" r="0" b="0"/>
            <wp:wrapSquare wrapText="bothSides"/>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3067050" cy="2543810"/>
                    </a:xfrm>
                    <a:prstGeom prst="rect">
                      <a:avLst/>
                    </a:prstGeom>
                    <a:noFill/>
                    <a:ln w="9525">
                      <a:noFill/>
                      <a:miter lim="800000"/>
                      <a:headEnd/>
                      <a:tailEnd/>
                    </a:ln>
                  </pic:spPr>
                </pic:pic>
              </a:graphicData>
            </a:graphic>
          </wp:anchor>
        </w:drawing>
      </w:r>
    </w:p>
    <w:p w:rsidR="004E4E30" w:rsidRPr="00C47883" w:rsidRDefault="001B22E2" w:rsidP="00490BA8">
      <w:pPr>
        <w:rPr>
          <w:b/>
          <w:u w:val="single"/>
        </w:rPr>
      </w:pPr>
      <w:r>
        <w:rPr>
          <w:b/>
          <w:noProof/>
          <w:u w:val="single"/>
          <w:lang w:eastAsia="fr-BE"/>
        </w:rPr>
        <w:lastRenderedPageBreak/>
        <w:pict>
          <v:shape id="_x0000_s1029" type="#_x0000_t202" style="position:absolute;margin-left:-8.55pt;margin-top:-34.9pt;width:279.25pt;height:33.4pt;z-index:251673600;mso-width-percent:400;mso-height-percent:200;mso-width-percent:400;mso-height-percent:200;mso-width-relative:margin;mso-height-relative:margin">
            <v:textbox style="mso-fit-shape-to-text:t">
              <w:txbxContent>
                <w:p w:rsidR="008705D6" w:rsidRPr="00273590" w:rsidRDefault="008705D6" w:rsidP="008705D6">
                  <w:pPr>
                    <w:rPr>
                      <w:b/>
                      <w:u w:val="single"/>
                      <w:lang w:val="fr-FR"/>
                    </w:rPr>
                  </w:pPr>
                  <w:r w:rsidRPr="00273590">
                    <w:rPr>
                      <w:b/>
                      <w:u w:val="single"/>
                      <w:lang w:val="fr-FR"/>
                    </w:rPr>
                    <w:t xml:space="preserve">Annexe </w:t>
                  </w:r>
                  <w:r>
                    <w:rPr>
                      <w:b/>
                      <w:u w:val="single"/>
                      <w:lang w:val="fr-FR"/>
                    </w:rPr>
                    <w:t>6</w:t>
                  </w:r>
                  <w:r w:rsidRPr="00273590">
                    <w:rPr>
                      <w:b/>
                      <w:u w:val="single"/>
                      <w:lang w:val="fr-FR"/>
                    </w:rPr>
                    <w:t xml:space="preserve"> : </w:t>
                  </w:r>
                  <w:r>
                    <w:rPr>
                      <w:b/>
                      <w:u w:val="single"/>
                      <w:lang w:val="fr-FR"/>
                    </w:rPr>
                    <w:t>Schéma des institutions belges</w:t>
                  </w:r>
                </w:p>
              </w:txbxContent>
            </v:textbox>
          </v:shape>
        </w:pict>
      </w:r>
      <w:r w:rsidR="004E4E30" w:rsidRPr="004E4E30">
        <w:rPr>
          <w:b/>
          <w:noProof/>
          <w:u w:val="single"/>
          <w:lang w:eastAsia="fr-BE"/>
        </w:rPr>
        <w:drawing>
          <wp:inline distT="0" distB="0" distL="0" distR="0">
            <wp:extent cx="7640182" cy="5304218"/>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7644096" cy="5306936"/>
                    </a:xfrm>
                    <a:prstGeom prst="rect">
                      <a:avLst/>
                    </a:prstGeom>
                    <a:noFill/>
                    <a:ln w="9525">
                      <a:noFill/>
                      <a:miter lim="800000"/>
                      <a:headEnd/>
                      <a:tailEnd/>
                    </a:ln>
                  </pic:spPr>
                </pic:pic>
              </a:graphicData>
            </a:graphic>
          </wp:inline>
        </w:drawing>
      </w:r>
    </w:p>
    <w:sectPr w:rsidR="004E4E30" w:rsidRPr="00C47883" w:rsidSect="00213F3E">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3AA" w:rsidRDefault="000373AA" w:rsidP="00273590">
      <w:pPr>
        <w:spacing w:after="0" w:line="240" w:lineRule="auto"/>
      </w:pPr>
      <w:r>
        <w:separator/>
      </w:r>
    </w:p>
  </w:endnote>
  <w:endnote w:type="continuationSeparator" w:id="0">
    <w:p w:rsidR="000373AA" w:rsidRDefault="000373AA" w:rsidP="002735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5D6" w:rsidRDefault="008705D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5D6" w:rsidRDefault="008705D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5D6" w:rsidRDefault="008705D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3AA" w:rsidRDefault="000373AA" w:rsidP="00273590">
      <w:pPr>
        <w:spacing w:after="0" w:line="240" w:lineRule="auto"/>
      </w:pPr>
      <w:r>
        <w:separator/>
      </w:r>
    </w:p>
  </w:footnote>
  <w:footnote w:type="continuationSeparator" w:id="0">
    <w:p w:rsidR="000373AA" w:rsidRDefault="000373AA" w:rsidP="002735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5D6" w:rsidRDefault="008705D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320" w:type="dxa"/>
      <w:jc w:val="right"/>
      <w:tblLook w:val="04A0"/>
    </w:tblPr>
    <w:tblGrid>
      <w:gridCol w:w="3523"/>
      <w:gridCol w:w="797"/>
    </w:tblGrid>
    <w:tr w:rsidR="008705D6" w:rsidTr="00273590">
      <w:trPr>
        <w:trHeight w:hRule="exact" w:val="473"/>
        <w:jc w:val="right"/>
      </w:trPr>
      <w:sdt>
        <w:sdtPr>
          <w:rPr>
            <w:rFonts w:asciiTheme="majorHAnsi" w:eastAsiaTheme="majorEastAsia" w:hAnsiTheme="majorHAnsi" w:cstheme="majorBidi"/>
            <w:sz w:val="28"/>
            <w:szCs w:val="28"/>
          </w:rPr>
          <w:alias w:val="Titre"/>
          <w:id w:val="23771477"/>
          <w:placeholder>
            <w:docPart w:val="97C4B9EDC5EC47B19457402C96BB56C8"/>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8705D6" w:rsidRDefault="008705D6" w:rsidP="00273590">
              <w:pPr>
                <w:pStyle w:val="En-tte"/>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Séquence Belgique fédérale</w:t>
              </w:r>
            </w:p>
          </w:tc>
        </w:sdtContent>
      </w:sdt>
      <w:tc>
        <w:tcPr>
          <w:tcW w:w="797" w:type="dxa"/>
          <w:shd w:val="clear" w:color="auto" w:fill="C0504D" w:themeFill="accent2"/>
          <w:vAlign w:val="center"/>
        </w:tcPr>
        <w:p w:rsidR="008705D6" w:rsidRDefault="001B22E2">
          <w:pPr>
            <w:pStyle w:val="En-tte"/>
            <w:jc w:val="center"/>
            <w:rPr>
              <w:color w:val="FFFFFF" w:themeColor="background1"/>
            </w:rPr>
          </w:pPr>
          <w:fldSimple w:instr=" PAGE  \* MERGEFORMAT ">
            <w:r w:rsidR="00CF0765" w:rsidRPr="00CF0765">
              <w:rPr>
                <w:noProof/>
                <w:color w:val="FFFFFF" w:themeColor="background1"/>
              </w:rPr>
              <w:t>1</w:t>
            </w:r>
          </w:fldSimple>
        </w:p>
      </w:tc>
    </w:tr>
  </w:tbl>
  <w:p w:rsidR="008705D6" w:rsidRDefault="008705D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5D6" w:rsidRDefault="008705D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1C2A"/>
    <w:multiLevelType w:val="hybridMultilevel"/>
    <w:tmpl w:val="248C6FBA"/>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B546BAD2">
      <w:start w:val="5"/>
      <w:numFmt w:val="bullet"/>
      <w:lvlText w:val=""/>
      <w:lvlJc w:val="left"/>
      <w:pPr>
        <w:ind w:left="2880" w:hanging="360"/>
      </w:pPr>
      <w:rPr>
        <w:rFonts w:ascii="Wingdings" w:eastAsiaTheme="minorHAnsi" w:hAnsi="Wingdings" w:cstheme="minorBidi"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0876469C"/>
    <w:multiLevelType w:val="hybridMultilevel"/>
    <w:tmpl w:val="85DE17DE"/>
    <w:lvl w:ilvl="0" w:tplc="FA80902C">
      <w:start w:val="10"/>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B212819"/>
    <w:multiLevelType w:val="hybridMultilevel"/>
    <w:tmpl w:val="EFF417E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DDB3CF5"/>
    <w:multiLevelType w:val="hybridMultilevel"/>
    <w:tmpl w:val="6736F87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3B6707B"/>
    <w:multiLevelType w:val="hybridMultilevel"/>
    <w:tmpl w:val="BDA2A646"/>
    <w:lvl w:ilvl="0" w:tplc="DBE220B4">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43557D2"/>
    <w:multiLevelType w:val="hybridMultilevel"/>
    <w:tmpl w:val="37C036D4"/>
    <w:lvl w:ilvl="0" w:tplc="62B8B9A4">
      <w:start w:val="10"/>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44A1B93"/>
    <w:multiLevelType w:val="hybridMultilevel"/>
    <w:tmpl w:val="37E4B302"/>
    <w:lvl w:ilvl="0" w:tplc="36CA53B6">
      <w:start w:val="183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AC40162"/>
    <w:multiLevelType w:val="hybridMultilevel"/>
    <w:tmpl w:val="DBEEE4EE"/>
    <w:lvl w:ilvl="0" w:tplc="E1C4E06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B955474"/>
    <w:multiLevelType w:val="multilevel"/>
    <w:tmpl w:val="6C7A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EA4B6A"/>
    <w:multiLevelType w:val="hybridMultilevel"/>
    <w:tmpl w:val="9370C39C"/>
    <w:lvl w:ilvl="0" w:tplc="AD2866BC">
      <w:start w:val="10"/>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1F2C1737"/>
    <w:multiLevelType w:val="hybridMultilevel"/>
    <w:tmpl w:val="793A0A9C"/>
    <w:lvl w:ilvl="0" w:tplc="36CA53B6">
      <w:start w:val="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1F9A01C6"/>
    <w:multiLevelType w:val="hybridMultilevel"/>
    <w:tmpl w:val="AB902E38"/>
    <w:lvl w:ilvl="0" w:tplc="618C8FF2">
      <w:start w:val="3"/>
      <w:numFmt w:val="bullet"/>
      <w:lvlText w:val="-"/>
      <w:lvlJc w:val="left"/>
      <w:pPr>
        <w:ind w:left="39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3AB7F39"/>
    <w:multiLevelType w:val="hybridMultilevel"/>
    <w:tmpl w:val="15F0FB0E"/>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3">
    <w:nsid w:val="24F17AB2"/>
    <w:multiLevelType w:val="hybridMultilevel"/>
    <w:tmpl w:val="F6D290C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28F15A69"/>
    <w:multiLevelType w:val="hybridMultilevel"/>
    <w:tmpl w:val="9E18A7E4"/>
    <w:lvl w:ilvl="0" w:tplc="080C000F">
      <w:start w:val="1"/>
      <w:numFmt w:val="decimal"/>
      <w:lvlText w:val="%1."/>
      <w:lvlJc w:val="left"/>
      <w:pPr>
        <w:ind w:left="786"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2B0B6FD2"/>
    <w:multiLevelType w:val="hybridMultilevel"/>
    <w:tmpl w:val="594412E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35801B3D"/>
    <w:multiLevelType w:val="hybridMultilevel"/>
    <w:tmpl w:val="439AE66E"/>
    <w:lvl w:ilvl="0" w:tplc="EE164D42">
      <w:start w:val="1"/>
      <w:numFmt w:val="decimal"/>
      <w:lvlText w:val="%1."/>
      <w:lvlJc w:val="left"/>
      <w:pPr>
        <w:ind w:left="786"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3741726E"/>
    <w:multiLevelType w:val="hybridMultilevel"/>
    <w:tmpl w:val="963AA3DA"/>
    <w:lvl w:ilvl="0" w:tplc="080C0015">
      <w:start w:val="1"/>
      <w:numFmt w:val="upperLetter"/>
      <w:lvlText w:val="%1."/>
      <w:lvlJc w:val="left"/>
      <w:pPr>
        <w:ind w:left="720" w:hanging="360"/>
      </w:pPr>
      <w:rPr>
        <w:rFonts w:hint="default"/>
        <w:b w:val="0"/>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390371A7"/>
    <w:multiLevelType w:val="hybridMultilevel"/>
    <w:tmpl w:val="792869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39F707AE"/>
    <w:multiLevelType w:val="hybridMultilevel"/>
    <w:tmpl w:val="E3389C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3C455AF5"/>
    <w:multiLevelType w:val="hybridMultilevel"/>
    <w:tmpl w:val="48F8A55E"/>
    <w:lvl w:ilvl="0" w:tplc="0818E66C">
      <w:start w:val="3"/>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3CDC13DB"/>
    <w:multiLevelType w:val="hybridMultilevel"/>
    <w:tmpl w:val="48C065D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41883B94"/>
    <w:multiLevelType w:val="hybridMultilevel"/>
    <w:tmpl w:val="D1F419EC"/>
    <w:lvl w:ilvl="0" w:tplc="E1C4E06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449679DF"/>
    <w:multiLevelType w:val="hybridMultilevel"/>
    <w:tmpl w:val="62D6272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4">
    <w:nsid w:val="457013D6"/>
    <w:multiLevelType w:val="hybridMultilevel"/>
    <w:tmpl w:val="61C654BA"/>
    <w:lvl w:ilvl="0" w:tplc="618C8FF2">
      <w:start w:val="3"/>
      <w:numFmt w:val="bullet"/>
      <w:lvlText w:val="-"/>
      <w:lvlJc w:val="left"/>
      <w:pPr>
        <w:ind w:left="39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4DFB6389"/>
    <w:multiLevelType w:val="hybridMultilevel"/>
    <w:tmpl w:val="594412E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5B9A70F5"/>
    <w:multiLevelType w:val="hybridMultilevel"/>
    <w:tmpl w:val="EFF417E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61037DED"/>
    <w:multiLevelType w:val="multilevel"/>
    <w:tmpl w:val="8582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306947"/>
    <w:multiLevelType w:val="hybridMultilevel"/>
    <w:tmpl w:val="1710475A"/>
    <w:lvl w:ilvl="0" w:tplc="E1C4E06E">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9">
    <w:nsid w:val="64ED256B"/>
    <w:multiLevelType w:val="hybridMultilevel"/>
    <w:tmpl w:val="DDE0634C"/>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nsid w:val="65E839D3"/>
    <w:multiLevelType w:val="hybridMultilevel"/>
    <w:tmpl w:val="21A06CD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676600BE"/>
    <w:multiLevelType w:val="hybridMultilevel"/>
    <w:tmpl w:val="0E18F374"/>
    <w:lvl w:ilvl="0" w:tplc="DBE220B4">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6B1005E8"/>
    <w:multiLevelType w:val="hybridMultilevel"/>
    <w:tmpl w:val="BECC335C"/>
    <w:lvl w:ilvl="0" w:tplc="618C8FF2">
      <w:start w:val="3"/>
      <w:numFmt w:val="bullet"/>
      <w:lvlText w:val="-"/>
      <w:lvlJc w:val="left"/>
      <w:pPr>
        <w:ind w:left="390" w:hanging="360"/>
      </w:pPr>
      <w:rPr>
        <w:rFonts w:ascii="Calibri" w:eastAsiaTheme="minorHAnsi" w:hAnsi="Calibri" w:cs="Calibri" w:hint="default"/>
      </w:rPr>
    </w:lvl>
    <w:lvl w:ilvl="1" w:tplc="080C0003" w:tentative="1">
      <w:start w:val="1"/>
      <w:numFmt w:val="bullet"/>
      <w:lvlText w:val="o"/>
      <w:lvlJc w:val="left"/>
      <w:pPr>
        <w:ind w:left="1110" w:hanging="360"/>
      </w:pPr>
      <w:rPr>
        <w:rFonts w:ascii="Courier New" w:hAnsi="Courier New" w:cs="Courier New" w:hint="default"/>
      </w:rPr>
    </w:lvl>
    <w:lvl w:ilvl="2" w:tplc="080C0005" w:tentative="1">
      <w:start w:val="1"/>
      <w:numFmt w:val="bullet"/>
      <w:lvlText w:val=""/>
      <w:lvlJc w:val="left"/>
      <w:pPr>
        <w:ind w:left="1830" w:hanging="360"/>
      </w:pPr>
      <w:rPr>
        <w:rFonts w:ascii="Wingdings" w:hAnsi="Wingdings" w:hint="default"/>
      </w:rPr>
    </w:lvl>
    <w:lvl w:ilvl="3" w:tplc="080C0001" w:tentative="1">
      <w:start w:val="1"/>
      <w:numFmt w:val="bullet"/>
      <w:lvlText w:val=""/>
      <w:lvlJc w:val="left"/>
      <w:pPr>
        <w:ind w:left="2550" w:hanging="360"/>
      </w:pPr>
      <w:rPr>
        <w:rFonts w:ascii="Symbol" w:hAnsi="Symbol" w:hint="default"/>
      </w:rPr>
    </w:lvl>
    <w:lvl w:ilvl="4" w:tplc="080C0003" w:tentative="1">
      <w:start w:val="1"/>
      <w:numFmt w:val="bullet"/>
      <w:lvlText w:val="o"/>
      <w:lvlJc w:val="left"/>
      <w:pPr>
        <w:ind w:left="3270" w:hanging="360"/>
      </w:pPr>
      <w:rPr>
        <w:rFonts w:ascii="Courier New" w:hAnsi="Courier New" w:cs="Courier New" w:hint="default"/>
      </w:rPr>
    </w:lvl>
    <w:lvl w:ilvl="5" w:tplc="080C0005" w:tentative="1">
      <w:start w:val="1"/>
      <w:numFmt w:val="bullet"/>
      <w:lvlText w:val=""/>
      <w:lvlJc w:val="left"/>
      <w:pPr>
        <w:ind w:left="3990" w:hanging="360"/>
      </w:pPr>
      <w:rPr>
        <w:rFonts w:ascii="Wingdings" w:hAnsi="Wingdings" w:hint="default"/>
      </w:rPr>
    </w:lvl>
    <w:lvl w:ilvl="6" w:tplc="080C0001" w:tentative="1">
      <w:start w:val="1"/>
      <w:numFmt w:val="bullet"/>
      <w:lvlText w:val=""/>
      <w:lvlJc w:val="left"/>
      <w:pPr>
        <w:ind w:left="4710" w:hanging="360"/>
      </w:pPr>
      <w:rPr>
        <w:rFonts w:ascii="Symbol" w:hAnsi="Symbol" w:hint="default"/>
      </w:rPr>
    </w:lvl>
    <w:lvl w:ilvl="7" w:tplc="080C0003" w:tentative="1">
      <w:start w:val="1"/>
      <w:numFmt w:val="bullet"/>
      <w:lvlText w:val="o"/>
      <w:lvlJc w:val="left"/>
      <w:pPr>
        <w:ind w:left="5430" w:hanging="360"/>
      </w:pPr>
      <w:rPr>
        <w:rFonts w:ascii="Courier New" w:hAnsi="Courier New" w:cs="Courier New" w:hint="default"/>
      </w:rPr>
    </w:lvl>
    <w:lvl w:ilvl="8" w:tplc="080C0005" w:tentative="1">
      <w:start w:val="1"/>
      <w:numFmt w:val="bullet"/>
      <w:lvlText w:val=""/>
      <w:lvlJc w:val="left"/>
      <w:pPr>
        <w:ind w:left="6150" w:hanging="360"/>
      </w:pPr>
      <w:rPr>
        <w:rFonts w:ascii="Wingdings" w:hAnsi="Wingdings" w:hint="default"/>
      </w:rPr>
    </w:lvl>
  </w:abstractNum>
  <w:abstractNum w:abstractNumId="33">
    <w:nsid w:val="761313A4"/>
    <w:multiLevelType w:val="hybridMultilevel"/>
    <w:tmpl w:val="64BA8E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nsid w:val="78621992"/>
    <w:multiLevelType w:val="hybridMultilevel"/>
    <w:tmpl w:val="EFF417E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nsid w:val="7AAA11E1"/>
    <w:multiLevelType w:val="hybridMultilevel"/>
    <w:tmpl w:val="0E8EDCB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8"/>
  </w:num>
  <w:num w:numId="2">
    <w:abstractNumId w:val="27"/>
  </w:num>
  <w:num w:numId="3">
    <w:abstractNumId w:val="32"/>
  </w:num>
  <w:num w:numId="4">
    <w:abstractNumId w:val="17"/>
  </w:num>
  <w:num w:numId="5">
    <w:abstractNumId w:val="11"/>
  </w:num>
  <w:num w:numId="6">
    <w:abstractNumId w:val="9"/>
  </w:num>
  <w:num w:numId="7">
    <w:abstractNumId w:val="5"/>
  </w:num>
  <w:num w:numId="8">
    <w:abstractNumId w:val="1"/>
  </w:num>
  <w:num w:numId="9">
    <w:abstractNumId w:val="24"/>
  </w:num>
  <w:num w:numId="10">
    <w:abstractNumId w:val="15"/>
  </w:num>
  <w:num w:numId="11">
    <w:abstractNumId w:val="25"/>
  </w:num>
  <w:num w:numId="12">
    <w:abstractNumId w:val="26"/>
  </w:num>
  <w:num w:numId="13">
    <w:abstractNumId w:val="19"/>
  </w:num>
  <w:num w:numId="14">
    <w:abstractNumId w:val="34"/>
  </w:num>
  <w:num w:numId="15">
    <w:abstractNumId w:val="13"/>
  </w:num>
  <w:num w:numId="16">
    <w:abstractNumId w:val="22"/>
  </w:num>
  <w:num w:numId="17">
    <w:abstractNumId w:val="10"/>
  </w:num>
  <w:num w:numId="18">
    <w:abstractNumId w:val="21"/>
  </w:num>
  <w:num w:numId="19">
    <w:abstractNumId w:val="6"/>
  </w:num>
  <w:num w:numId="20">
    <w:abstractNumId w:val="7"/>
  </w:num>
  <w:num w:numId="21">
    <w:abstractNumId w:val="28"/>
  </w:num>
  <w:num w:numId="22">
    <w:abstractNumId w:val="14"/>
  </w:num>
  <w:num w:numId="23">
    <w:abstractNumId w:val="31"/>
  </w:num>
  <w:num w:numId="24">
    <w:abstractNumId w:val="35"/>
  </w:num>
  <w:num w:numId="25">
    <w:abstractNumId w:val="4"/>
  </w:num>
  <w:num w:numId="26">
    <w:abstractNumId w:val="29"/>
  </w:num>
  <w:num w:numId="27">
    <w:abstractNumId w:val="3"/>
  </w:num>
  <w:num w:numId="28">
    <w:abstractNumId w:val="23"/>
  </w:num>
  <w:num w:numId="29">
    <w:abstractNumId w:val="16"/>
  </w:num>
  <w:num w:numId="30">
    <w:abstractNumId w:val="18"/>
  </w:num>
  <w:num w:numId="31">
    <w:abstractNumId w:val="30"/>
  </w:num>
  <w:num w:numId="32">
    <w:abstractNumId w:val="0"/>
  </w:num>
  <w:num w:numId="33">
    <w:abstractNumId w:val="12"/>
  </w:num>
  <w:num w:numId="34">
    <w:abstractNumId w:val="33"/>
  </w:num>
  <w:num w:numId="35">
    <w:abstractNumId w:val="2"/>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C30F9"/>
    <w:rsid w:val="00035DC0"/>
    <w:rsid w:val="000373AA"/>
    <w:rsid w:val="000373DC"/>
    <w:rsid w:val="0005393A"/>
    <w:rsid w:val="00094327"/>
    <w:rsid w:val="000D29DC"/>
    <w:rsid w:val="00151D2F"/>
    <w:rsid w:val="001B22E2"/>
    <w:rsid w:val="001F4F61"/>
    <w:rsid w:val="00213F3E"/>
    <w:rsid w:val="00260ABB"/>
    <w:rsid w:val="00273590"/>
    <w:rsid w:val="002767E7"/>
    <w:rsid w:val="002C15CC"/>
    <w:rsid w:val="002C7D12"/>
    <w:rsid w:val="00300795"/>
    <w:rsid w:val="00311768"/>
    <w:rsid w:val="0031567F"/>
    <w:rsid w:val="00324AAB"/>
    <w:rsid w:val="00382F85"/>
    <w:rsid w:val="003C0F9D"/>
    <w:rsid w:val="003C692E"/>
    <w:rsid w:val="0041505F"/>
    <w:rsid w:val="004216BC"/>
    <w:rsid w:val="00445CE6"/>
    <w:rsid w:val="00477B4C"/>
    <w:rsid w:val="00490BA8"/>
    <w:rsid w:val="004A1546"/>
    <w:rsid w:val="004E4E30"/>
    <w:rsid w:val="005015BF"/>
    <w:rsid w:val="005D460A"/>
    <w:rsid w:val="006077A5"/>
    <w:rsid w:val="00640C5C"/>
    <w:rsid w:val="00644C9B"/>
    <w:rsid w:val="006E0AB0"/>
    <w:rsid w:val="00727CD0"/>
    <w:rsid w:val="007354B1"/>
    <w:rsid w:val="00737611"/>
    <w:rsid w:val="0076370D"/>
    <w:rsid w:val="008540DB"/>
    <w:rsid w:val="008705D6"/>
    <w:rsid w:val="008753E4"/>
    <w:rsid w:val="008A307C"/>
    <w:rsid w:val="008D7632"/>
    <w:rsid w:val="0090297F"/>
    <w:rsid w:val="009500BD"/>
    <w:rsid w:val="00965FBF"/>
    <w:rsid w:val="009738CE"/>
    <w:rsid w:val="00980CA7"/>
    <w:rsid w:val="009B3EC6"/>
    <w:rsid w:val="009C7834"/>
    <w:rsid w:val="00A16E40"/>
    <w:rsid w:val="00A20749"/>
    <w:rsid w:val="00A76209"/>
    <w:rsid w:val="00A85740"/>
    <w:rsid w:val="00AC7CD4"/>
    <w:rsid w:val="00AD34D1"/>
    <w:rsid w:val="00AF752E"/>
    <w:rsid w:val="00B76383"/>
    <w:rsid w:val="00C47883"/>
    <w:rsid w:val="00C63584"/>
    <w:rsid w:val="00C86792"/>
    <w:rsid w:val="00CF0765"/>
    <w:rsid w:val="00DC6D5F"/>
    <w:rsid w:val="00DD5946"/>
    <w:rsid w:val="00DE79DA"/>
    <w:rsid w:val="00EA2217"/>
    <w:rsid w:val="00EB1E7B"/>
    <w:rsid w:val="00EC30F9"/>
    <w:rsid w:val="00EE2268"/>
    <w:rsid w:val="00EE59C7"/>
    <w:rsid w:val="00F03EFC"/>
    <w:rsid w:val="00FF18E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D2F"/>
  </w:style>
  <w:style w:type="paragraph" w:styleId="Titre1">
    <w:name w:val="heading 1"/>
    <w:basedOn w:val="Normal"/>
    <w:link w:val="Titre1Car"/>
    <w:uiPriority w:val="9"/>
    <w:qFormat/>
    <w:rsid w:val="00EC30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EC30F9"/>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next w:val="Normal"/>
    <w:link w:val="Titre3Car"/>
    <w:uiPriority w:val="9"/>
    <w:unhideWhenUsed/>
    <w:qFormat/>
    <w:rsid w:val="00644C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C30F9"/>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EC30F9"/>
    <w:rPr>
      <w:rFonts w:ascii="Times New Roman" w:eastAsia="Times New Roman" w:hAnsi="Times New Roman" w:cs="Times New Roman"/>
      <w:b/>
      <w:bCs/>
      <w:sz w:val="36"/>
      <w:szCs w:val="36"/>
      <w:lang w:eastAsia="fr-BE"/>
    </w:rPr>
  </w:style>
  <w:style w:type="paragraph" w:customStyle="1" w:styleId="options">
    <w:name w:val="options"/>
    <w:basedOn w:val="Normal"/>
    <w:rsid w:val="00EC30F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date">
    <w:name w:val="date"/>
    <w:basedOn w:val="Policepardfaut"/>
    <w:rsid w:val="00EC30F9"/>
  </w:style>
  <w:style w:type="character" w:customStyle="1" w:styleId="time">
    <w:name w:val="time"/>
    <w:basedOn w:val="Policepardfaut"/>
    <w:rsid w:val="00EC30F9"/>
  </w:style>
  <w:style w:type="character" w:styleId="Lienhypertexte">
    <w:name w:val="Hyperlink"/>
    <w:basedOn w:val="Policepardfaut"/>
    <w:uiPriority w:val="99"/>
    <w:unhideWhenUsed/>
    <w:rsid w:val="00EC30F9"/>
    <w:rPr>
      <w:color w:val="0000FF"/>
      <w:u w:val="single"/>
    </w:rPr>
  </w:style>
  <w:style w:type="paragraph" w:styleId="NormalWeb">
    <w:name w:val="Normal (Web)"/>
    <w:basedOn w:val="Normal"/>
    <w:uiPriority w:val="99"/>
    <w:unhideWhenUsed/>
    <w:rsid w:val="00EC30F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EC30F9"/>
    <w:rPr>
      <w:i/>
      <w:iCs/>
    </w:rPr>
  </w:style>
  <w:style w:type="table" w:styleId="Grilledutableau">
    <w:name w:val="Table Grid"/>
    <w:basedOn w:val="TableauNormal"/>
    <w:uiPriority w:val="59"/>
    <w:rsid w:val="00EC30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16E40"/>
    <w:pPr>
      <w:ind w:left="720"/>
      <w:contextualSpacing/>
    </w:pPr>
  </w:style>
  <w:style w:type="paragraph" w:styleId="Textedebulles">
    <w:name w:val="Balloon Text"/>
    <w:basedOn w:val="Normal"/>
    <w:link w:val="TextedebullesCar"/>
    <w:uiPriority w:val="99"/>
    <w:semiHidden/>
    <w:unhideWhenUsed/>
    <w:rsid w:val="006077A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77A5"/>
    <w:rPr>
      <w:rFonts w:ascii="Tahoma" w:hAnsi="Tahoma" w:cs="Tahoma"/>
      <w:sz w:val="16"/>
      <w:szCs w:val="16"/>
    </w:rPr>
  </w:style>
  <w:style w:type="character" w:styleId="lev">
    <w:name w:val="Strong"/>
    <w:basedOn w:val="Policepardfaut"/>
    <w:uiPriority w:val="22"/>
    <w:qFormat/>
    <w:rsid w:val="009B3EC6"/>
    <w:rPr>
      <w:b/>
      <w:bCs/>
    </w:rPr>
  </w:style>
  <w:style w:type="paragraph" w:styleId="En-tte">
    <w:name w:val="header"/>
    <w:basedOn w:val="Normal"/>
    <w:link w:val="En-tteCar"/>
    <w:uiPriority w:val="99"/>
    <w:unhideWhenUsed/>
    <w:rsid w:val="00273590"/>
    <w:pPr>
      <w:tabs>
        <w:tab w:val="center" w:pos="4536"/>
        <w:tab w:val="right" w:pos="9072"/>
      </w:tabs>
      <w:spacing w:after="0" w:line="240" w:lineRule="auto"/>
    </w:pPr>
  </w:style>
  <w:style w:type="character" w:customStyle="1" w:styleId="En-tteCar">
    <w:name w:val="En-tête Car"/>
    <w:basedOn w:val="Policepardfaut"/>
    <w:link w:val="En-tte"/>
    <w:uiPriority w:val="99"/>
    <w:rsid w:val="00273590"/>
  </w:style>
  <w:style w:type="paragraph" w:styleId="Pieddepage">
    <w:name w:val="footer"/>
    <w:basedOn w:val="Normal"/>
    <w:link w:val="PieddepageCar"/>
    <w:uiPriority w:val="99"/>
    <w:semiHidden/>
    <w:unhideWhenUsed/>
    <w:rsid w:val="0027359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73590"/>
  </w:style>
  <w:style w:type="character" w:customStyle="1" w:styleId="Titre3Car">
    <w:name w:val="Titre 3 Car"/>
    <w:basedOn w:val="Policepardfaut"/>
    <w:link w:val="Titre3"/>
    <w:uiPriority w:val="9"/>
    <w:rsid w:val="00644C9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12750122">
      <w:bodyDiv w:val="1"/>
      <w:marLeft w:val="0"/>
      <w:marRight w:val="0"/>
      <w:marTop w:val="0"/>
      <w:marBottom w:val="0"/>
      <w:divBdr>
        <w:top w:val="none" w:sz="0" w:space="0" w:color="auto"/>
        <w:left w:val="none" w:sz="0" w:space="0" w:color="auto"/>
        <w:bottom w:val="none" w:sz="0" w:space="0" w:color="auto"/>
        <w:right w:val="none" w:sz="0" w:space="0" w:color="auto"/>
      </w:divBdr>
      <w:divsChild>
        <w:div w:id="1651251649">
          <w:marLeft w:val="0"/>
          <w:marRight w:val="0"/>
          <w:marTop w:val="0"/>
          <w:marBottom w:val="0"/>
          <w:divBdr>
            <w:top w:val="none" w:sz="0" w:space="0" w:color="auto"/>
            <w:left w:val="none" w:sz="0" w:space="0" w:color="auto"/>
            <w:bottom w:val="none" w:sz="0" w:space="0" w:color="auto"/>
            <w:right w:val="none" w:sz="0" w:space="0" w:color="auto"/>
          </w:divBdr>
        </w:div>
      </w:divsChild>
    </w:div>
    <w:div w:id="859970549">
      <w:bodyDiv w:val="1"/>
      <w:marLeft w:val="0"/>
      <w:marRight w:val="0"/>
      <w:marTop w:val="0"/>
      <w:marBottom w:val="0"/>
      <w:divBdr>
        <w:top w:val="none" w:sz="0" w:space="0" w:color="auto"/>
        <w:left w:val="none" w:sz="0" w:space="0" w:color="auto"/>
        <w:bottom w:val="none" w:sz="0" w:space="0" w:color="auto"/>
        <w:right w:val="none" w:sz="0" w:space="0" w:color="auto"/>
      </w:divBdr>
    </w:div>
    <w:div w:id="119788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image" Target="media/image17.png"/><Relationship Id="rId21" Type="http://schemas.openxmlformats.org/officeDocument/2006/relationships/hyperlink" Target="http://www.lalibre.be/search/?query=Bart+De+Wever&amp;topic=Bart+De+Wever&amp;type=PN" TargetMode="External"/><Relationship Id="rId34" Type="http://schemas.openxmlformats.org/officeDocument/2006/relationships/image" Target="media/image13.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7.png"/><Relationship Id="rId55" Type="http://schemas.openxmlformats.org/officeDocument/2006/relationships/image" Target="media/image32.png"/><Relationship Id="rId7" Type="http://schemas.openxmlformats.org/officeDocument/2006/relationships/hyperlink" Target="http://www.senate.be/doc/const_fr.html" TargetMode="Externa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www.volksunie.be/" TargetMode="External"/><Relationship Id="rId46" Type="http://schemas.openxmlformats.org/officeDocument/2006/relationships/image" Target="media/image24.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www.mediargus.be/flanderstoday.admin.fr/rss/30452253.html?via=rss&amp;language=fr" TargetMode="External"/><Relationship Id="rId29"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lalibre.be/search/?query=Bruxelles&amp;topic=Bruxelles&amp;type=GL"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0.png"/><Relationship Id="rId58"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www.lesoir.be/actualite/belgique/elections_2010/2010-10-08/de-wever-nomme-clarificateur-797291.php" TargetMode="External"/><Relationship Id="rId23" Type="http://schemas.openxmlformats.org/officeDocument/2006/relationships/hyperlink" Target="http://www.lalibre.be/search/?query=N-VA&amp;topic=N-VA&amp;type=ON"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hyperlink" Target="http://www.vlaamsbelang.org/" TargetMode="Externa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elections2010.belgium.be/fr/cha/seat/seat_CKR00000.html" TargetMode="External"/><Relationship Id="rId31" Type="http://schemas.openxmlformats.org/officeDocument/2006/relationships/image" Target="media/image10.png"/><Relationship Id="rId44" Type="http://schemas.openxmlformats.org/officeDocument/2006/relationships/image" Target="media/image22.png"/><Relationship Id="rId52"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lalibre.be/search/?query=Elio+Di+Rupo&amp;topic=Elio+Di+Rupo&amp;type=PN"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3.png"/><Relationship Id="rId8" Type="http://schemas.openxmlformats.org/officeDocument/2006/relationships/hyperlink" Target="http://www.senate.be/doc/const_fr.html" TargetMode="External"/><Relationship Id="rId51" Type="http://schemas.openxmlformats.org/officeDocument/2006/relationships/image" Target="media/image28.png"/><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7C4B9EDC5EC47B19457402C96BB56C8"/>
        <w:category>
          <w:name w:val="Général"/>
          <w:gallery w:val="placeholder"/>
        </w:category>
        <w:types>
          <w:type w:val="bbPlcHdr"/>
        </w:types>
        <w:behaviors>
          <w:behavior w:val="content"/>
        </w:behaviors>
        <w:guid w:val="{11E5C354-EA14-4B0D-84F0-769B8823D1FE}"/>
      </w:docPartPr>
      <w:docPartBody>
        <w:p w:rsidR="00396492" w:rsidRDefault="00E00A42" w:rsidP="00E00A42">
          <w:pPr>
            <w:pStyle w:val="97C4B9EDC5EC47B19457402C96BB56C8"/>
          </w:pPr>
          <w:r>
            <w:rPr>
              <w:rFonts w:asciiTheme="majorHAnsi" w:eastAsiaTheme="majorEastAsia" w:hAnsiTheme="majorHAnsi" w:cstheme="majorBidi"/>
              <w:sz w:val="28"/>
              <w:szCs w:val="28"/>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425"/>
  <w:characterSpacingControl w:val="doNotCompress"/>
  <w:compat>
    <w:useFELayout/>
  </w:compat>
  <w:rsids>
    <w:rsidRoot w:val="00E00A42"/>
    <w:rsid w:val="00396492"/>
    <w:rsid w:val="00574D78"/>
    <w:rsid w:val="005B5A1C"/>
    <w:rsid w:val="00A5414E"/>
    <w:rsid w:val="00E00A42"/>
    <w:rsid w:val="00E86256"/>
    <w:rsid w:val="00FB441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49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D239D043235405D88FF65A5EE13454E">
    <w:name w:val="5D239D043235405D88FF65A5EE13454E"/>
    <w:rsid w:val="00E00A42"/>
  </w:style>
  <w:style w:type="paragraph" w:customStyle="1" w:styleId="41A22382C64943DB8FF7FFB3B5E37C18">
    <w:name w:val="41A22382C64943DB8FF7FFB3B5E37C18"/>
    <w:rsid w:val="00E00A42"/>
  </w:style>
  <w:style w:type="paragraph" w:customStyle="1" w:styleId="97C4B9EDC5EC47B19457402C96BB56C8">
    <w:name w:val="97C4B9EDC5EC47B19457402C96BB56C8"/>
    <w:rsid w:val="00E00A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28</Pages>
  <Words>6105</Words>
  <Characters>31015</Characters>
  <Application>Microsoft Office Word</Application>
  <DocSecurity>0</DocSecurity>
  <Lines>492</Lines>
  <Paragraphs>179</Paragraphs>
  <ScaleCrop>false</ScaleCrop>
  <HeadingPairs>
    <vt:vector size="2" baseType="variant">
      <vt:variant>
        <vt:lpstr>Titre</vt:lpstr>
      </vt:variant>
      <vt:variant>
        <vt:i4>1</vt:i4>
      </vt:variant>
    </vt:vector>
  </HeadingPairs>
  <TitlesOfParts>
    <vt:vector size="1" baseType="lpstr">
      <vt:lpstr>Séquence Belgique fédérale</vt:lpstr>
    </vt:vector>
  </TitlesOfParts>
  <Company/>
  <LinksUpToDate>false</LinksUpToDate>
  <CharactersWithSpaces>36941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Séquence Belgique fédérale</dc:title>
  <dc:creator>Propriétaire</dc:creator>
  <cp:lastModifiedBy>Propriétaire</cp:lastModifiedBy>
  <cp:revision>6</cp:revision>
  <dcterms:created xsi:type="dcterms:W3CDTF">2010-12-11T14:30:00Z</dcterms:created>
  <dcterms:modified xsi:type="dcterms:W3CDTF">2010-12-20T12:26:00Z</dcterms:modified>
</cp:coreProperties>
</file>