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5" o:title="Quadrillage en pointillé" type="pattern"/>
    </v:background>
  </w:background>
  <w:body>
    <w:p w:rsidR="00147A56" w:rsidRDefault="0040189F">
      <w:pPr>
        <w:rPr>
          <w:color w:val="FF0000"/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FD419BC" wp14:editId="06EC33B7">
                <wp:simplePos x="0" y="0"/>
                <wp:positionH relativeFrom="column">
                  <wp:posOffset>-681355</wp:posOffset>
                </wp:positionH>
                <wp:positionV relativeFrom="paragraph">
                  <wp:posOffset>-483870</wp:posOffset>
                </wp:positionV>
                <wp:extent cx="2362200" cy="1621790"/>
                <wp:effectExtent l="19050" t="19050" r="19050" b="165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607F79" w:rsidRDefault="0040189F" w:rsidP="0040189F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  <w:t>NOMBRES</w:t>
                            </w:r>
                          </w:p>
                          <w:p w:rsidR="008A2F37" w:rsidRPr="008A2F37" w:rsidRDefault="008A2F37" w:rsidP="008A2F37">
                            <w:pPr>
                              <w:ind w:left="1416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t xml:space="preserve">   </w:t>
                            </w:r>
                            <w:r w:rsidR="0040189F">
                              <w:rPr>
                                <w:rFonts w:ascii="Arial Rounded MT Bold" w:hAnsi="Arial Rounded MT Bold"/>
                              </w:rPr>
                              <w:t>&amp; Opérations</w:t>
                            </w:r>
                            <w:r w:rsidR="00AA3824">
                              <w:rPr>
                                <w:rFonts w:ascii="Arial Rounded MT Bold" w:hAnsi="Arial Rounded MT Bold"/>
                              </w:rPr>
                              <w:t>…</w:t>
                            </w:r>
                          </w:p>
                          <w:p w:rsidR="00607F79" w:rsidRDefault="00C0680B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9D9A7FE" wp14:editId="3000BBE0">
                                  <wp:extent cx="870508" cy="859844"/>
                                  <wp:effectExtent l="0" t="0" r="6350" b="0"/>
                                  <wp:docPr id="1" name="irc_mi" descr="http://www.sapdecouverte.fr/wp-content/uploads/2012/04/maths_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sapdecouverte.fr/wp-content/uploads/2012/04/maths_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1799" cy="8611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2E44" w:rsidRDefault="00522E44" w:rsidP="00522E44"/>
                          <w:p w:rsidR="00522E44" w:rsidRDefault="00522E44" w:rsidP="00522E44"/>
                          <w:p w:rsidR="00522E44" w:rsidRDefault="00522E44" w:rsidP="00522E44"/>
                          <w:p w:rsidR="00522E44" w:rsidRPr="00522E44" w:rsidRDefault="00522E44" w:rsidP="00522E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3.65pt;margin-top:-38.1pt;width:186pt;height:127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607F79" w:rsidRDefault="0040189F" w:rsidP="0040189F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  <w:t>NOMBRES</w:t>
                      </w:r>
                    </w:p>
                    <w:p w:rsidR="008A2F37" w:rsidRPr="008A2F37" w:rsidRDefault="008A2F37" w:rsidP="008A2F37">
                      <w:pPr>
                        <w:ind w:left="1416"/>
                        <w:rPr>
                          <w:rFonts w:ascii="Arial Rounded MT Bold" w:hAnsi="Arial Rounded MT Bold"/>
                        </w:rPr>
                      </w:pPr>
                      <w:r>
                        <w:t xml:space="preserve">   </w:t>
                      </w:r>
                      <w:r w:rsidR="0040189F">
                        <w:rPr>
                          <w:rFonts w:ascii="Arial Rounded MT Bold" w:hAnsi="Arial Rounded MT Bold"/>
                        </w:rPr>
                        <w:t>&amp; Opérations</w:t>
                      </w:r>
                      <w:r w:rsidR="00AA3824">
                        <w:rPr>
                          <w:rFonts w:ascii="Arial Rounded MT Bold" w:hAnsi="Arial Rounded MT Bold"/>
                        </w:rPr>
                        <w:t>…</w:t>
                      </w:r>
                    </w:p>
                    <w:p w:rsidR="00607F79" w:rsidRDefault="00C0680B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9D9A7FE" wp14:editId="3000BBE0">
                            <wp:extent cx="870508" cy="859844"/>
                            <wp:effectExtent l="0" t="0" r="6350" b="0"/>
                            <wp:docPr id="1" name="irc_mi" descr="http://www.sapdecouverte.fr/wp-content/uploads/2012/04/maths_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sapdecouverte.fr/wp-content/uploads/2012/04/maths_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1799" cy="8611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2E44" w:rsidRDefault="00522E44" w:rsidP="00522E44"/>
                    <w:p w:rsidR="00522E44" w:rsidRDefault="00522E44" w:rsidP="00522E44"/>
                    <w:p w:rsidR="00522E44" w:rsidRDefault="00522E44" w:rsidP="00522E44"/>
                    <w:p w:rsidR="00522E44" w:rsidRPr="00522E44" w:rsidRDefault="00522E44" w:rsidP="00522E44"/>
                  </w:txbxContent>
                </v:textbox>
              </v:shape>
            </w:pict>
          </mc:Fallback>
        </mc:AlternateContent>
      </w:r>
      <w:r w:rsidR="00660AD5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601.35pt;margin-top:-36.05pt;width:117pt;height:94.95pt;rotation:-451656fd;z-index:251655680;mso-position-horizontal-relative:text;mso-position-vertical-relative:text" fillcolor="silver" stroked="f">
            <v:imagedata embosscolor="shadow add(51)"/>
            <v:shadow on="t" type="emboss" color="lineOrFill darken(153)" color2="shadow add(102)" offset="1pt,1pt"/>
            <v:textpath style="font-family:&quot;Arial Black&quot;;v-text-kern:t" trim="t" fitpath="t" string="234"/>
          </v:shape>
        </w:pict>
      </w:r>
      <w:r w:rsidR="00CF55D1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39A019" wp14:editId="33BFD77E">
                <wp:simplePos x="0" y="0"/>
                <wp:positionH relativeFrom="column">
                  <wp:posOffset>1806575</wp:posOffset>
                </wp:positionH>
                <wp:positionV relativeFrom="paragraph">
                  <wp:posOffset>-485140</wp:posOffset>
                </wp:positionV>
                <wp:extent cx="5605145" cy="546100"/>
                <wp:effectExtent l="19050" t="19050" r="14605" b="2540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  <w:t xml:space="preserve">       </w:t>
                            </w:r>
                          </w:p>
                          <w:p w:rsidR="00522E44" w:rsidRPr="009B15AE" w:rsidRDefault="00513CA1" w:rsidP="001C064E">
                            <w:pPr>
                              <w:ind w:left="4248" w:firstLine="70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</w:pPr>
                            <w:r w:rsidRPr="009B15AE"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  <w:t>TITRE</w:t>
                            </w:r>
                          </w:p>
                          <w:p w:rsidR="00147A56" w:rsidRPr="00B9717B" w:rsidRDefault="00147A56">
                            <w:pPr>
                              <w:rPr>
                                <w:rFonts w:ascii="Tahoma" w:hAnsi="Tahoma" w:cs="Tahoma"/>
                                <w:i/>
                                <w:color w:val="BFBFBF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42.25pt;margin-top:-38.2pt;width:441.35pt;height:4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rPr>
                          <w:rFonts w:ascii="Tahoma" w:hAnsi="Tahoma" w:cs="Tahoma"/>
                          <w:sz w:val="4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  <w:t xml:space="preserve">       </w:t>
                      </w:r>
                    </w:p>
                    <w:p w:rsidR="00522E44" w:rsidRPr="009B15AE" w:rsidRDefault="00513CA1" w:rsidP="001C064E">
                      <w:pPr>
                        <w:ind w:left="4248" w:firstLine="708"/>
                        <w:jc w:val="center"/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</w:pPr>
                      <w:bookmarkStart w:id="1" w:name="_GoBack"/>
                      <w:r w:rsidRPr="009B15AE"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  <w:t>TITRE</w:t>
                      </w:r>
                    </w:p>
                    <w:bookmarkEnd w:id="1"/>
                    <w:p w:rsidR="00147A56" w:rsidRPr="00B9717B" w:rsidRDefault="00147A56">
                      <w:pPr>
                        <w:rPr>
                          <w:rFonts w:ascii="Tahoma" w:hAnsi="Tahoma" w:cs="Tahoma"/>
                          <w:i/>
                          <w:color w:val="BFBFBF"/>
                          <w:sz w:val="20"/>
                        </w:rPr>
                      </w:pPr>
                    </w:p>
                    <w:p w:rsidR="00147A56" w:rsidRDefault="00147A56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660AD5">
        <w:rPr>
          <w:noProof/>
          <w:sz w:val="20"/>
        </w:rPr>
        <w:pict>
          <v:shape id="_x0000_s1046" type="#_x0000_t136" style="position:absolute;margin-left:600pt;margin-top:-47.9pt;width:81pt;height:36pt;z-index:251660800;mso-position-horizontal-relative:text;mso-position-vertical-relative:text" fillcolor="black [3213]" strokecolor="black [3213]">
            <v:shadow color="#868686"/>
            <v:textpath style="font-family:&quot;Papyrus&quot;;v-text-kern:t" trim="t" fitpath="t" string="Cycle"/>
          </v:shape>
        </w:pict>
      </w:r>
      <w:r w:rsidR="00E86550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-342900</wp:posOffset>
                </wp:positionV>
                <wp:extent cx="5600700" cy="800100"/>
                <wp:effectExtent l="0" t="0" r="0" b="0"/>
                <wp:wrapNone/>
                <wp:docPr id="8" name="Text Box 2" descr="Grands carreau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pattFill prst="lgGrid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5"/>
                              <w:ind w:firstLine="0"/>
                              <w:jc w:val="left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ssdsdsdsdsdsdsdsdsdçon</w:t>
                            </w:r>
                            <w:proofErr w:type="spellEnd"/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alt="Grands carreaux" style="position:absolute;margin-left:153pt;margin-top:-27pt;width:441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" filled="f" fillcolor="#eaeaea" stroked="f">
                <v:fill r:id="rId10" o:title="" type="pattern"/>
                <v:textbox>
                  <w:txbxContent>
                    <w:p w:rsidR="00147A56" w:rsidRDefault="00147A56">
                      <w:pPr>
                        <w:pStyle w:val="Titre5"/>
                        <w:ind w:firstLine="0"/>
                        <w:jc w:val="left"/>
                        <w:rPr>
                          <w:rFonts w:ascii="Tahoma" w:hAnsi="Tahoma" w:cs="Tahoma"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 w:cs="Tahoma"/>
                          <w:sz w:val="20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rFonts w:ascii="Tahoma" w:hAnsi="Tahoma" w:cs="Tahoma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</w:rPr>
                        <w:t>ssdsdsdsdsdsdsdsdsdçon</w:t>
                      </w:r>
                      <w:proofErr w:type="spellEnd"/>
                    </w:p>
                    <w:p w:rsidR="00147A56" w:rsidRDefault="00147A56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A56">
        <w:rPr>
          <w:noProof/>
          <w:color w:val="FF0000"/>
          <w:sz w:val="20"/>
        </w:rPr>
        <w:t xml:space="preserve"> </w:t>
      </w:r>
    </w:p>
    <w:p w:rsidR="00147A56" w:rsidRDefault="00CF55D1">
      <w:pPr>
        <w:rPr>
          <w:sz w:val="20"/>
        </w:rPr>
      </w:pP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3C444C" wp14:editId="2E14DBB8">
                <wp:simplePos x="0" y="0"/>
                <wp:positionH relativeFrom="column">
                  <wp:posOffset>4182110</wp:posOffset>
                </wp:positionH>
                <wp:positionV relativeFrom="paragraph">
                  <wp:posOffset>2218</wp:posOffset>
                </wp:positionV>
                <wp:extent cx="3217545" cy="985520"/>
                <wp:effectExtent l="19050" t="19050" r="20955" b="2413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754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 w:rsidRPr="002B7639">
                              <w:rPr>
                                <w:rFonts w:ascii="Arial Rounded MT Bold" w:hAnsi="Arial Rounded MT Bold" w:cs="Tahoma"/>
                                <w:i/>
                                <w:color w:val="A6A6A6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MOYENS</w:t>
                            </w:r>
                          </w:p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n</w:t>
                            </w:r>
                            <w:proofErr w:type="gramEnd"/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DEMARCHES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="002E7F6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à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d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é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v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l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329.3pt;margin-top:.15pt;width:253.35pt;height:7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 w:rsidRPr="002B7639">
                        <w:rPr>
                          <w:rFonts w:ascii="Arial Rounded MT Bold" w:hAnsi="Arial Rounded MT Bold" w:cs="Tahoma"/>
                          <w:i/>
                          <w:color w:val="A6A6A6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MOYENS</w:t>
                      </w:r>
                    </w:p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n</w:t>
                      </w:r>
                      <w:proofErr w:type="gramEnd"/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DEMARCHES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="002E7F6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à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d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é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v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l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pper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321B3C" wp14:editId="784B9912">
                <wp:simplePos x="0" y="0"/>
                <wp:positionH relativeFrom="column">
                  <wp:posOffset>1806575</wp:posOffset>
                </wp:positionH>
                <wp:positionV relativeFrom="paragraph">
                  <wp:posOffset>9517</wp:posOffset>
                </wp:positionV>
                <wp:extent cx="2256155" cy="985520"/>
                <wp:effectExtent l="19050" t="19050" r="10795" b="2413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BUTS</w:t>
                            </w:r>
                          </w:p>
                          <w:p w:rsidR="003E6643" w:rsidRPr="001C064E" w:rsidRDefault="002E7F6D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en</w:t>
                            </w:r>
                            <w:proofErr w:type="gramEnd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 SAVOIRS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142.25pt;margin-top:.75pt;width:177.65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>
                        <w:rPr>
                          <w:rFonts w:ascii="Tahoma" w:hAnsi="Tahoma" w:cs="Tahoma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BUTS</w:t>
                      </w:r>
                    </w:p>
                    <w:p w:rsidR="003E6643" w:rsidRPr="001C064E" w:rsidRDefault="002E7F6D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en</w:t>
                      </w:r>
                      <w:proofErr w:type="gramEnd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 SAVOIRS</w:t>
                      </w: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660AD5">
      <w:pPr>
        <w:rPr>
          <w:sz w:val="20"/>
        </w:rPr>
      </w:pPr>
      <w:r>
        <w:rPr>
          <w:noProof/>
          <w:sz w:val="20"/>
        </w:rPr>
        <w:pict>
          <v:shape id="_x0000_s1047" type="#_x0000_t136" style="position:absolute;margin-left:603pt;margin-top:7.55pt;width:114pt;height:27pt;z-index:251661824" fillcolor="#333" stroked="f">
            <v:shadow color="#868686"/>
            <v:textpath style="font-family:&quot;Papyrus&quot;;v-text-kern:t" trim="t" fitpath="t" string="M12 34 56"/>
          </v:shape>
        </w:pic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660AD5" w:rsidP="001C064E">
      <w:pPr>
        <w:tabs>
          <w:tab w:val="left" w:pos="11918"/>
        </w:tabs>
        <w:rPr>
          <w:sz w:val="20"/>
        </w:rPr>
      </w:pPr>
      <w:r>
        <w:rPr>
          <w:noProof/>
          <w:sz w:val="20"/>
          <w:lang w:val="fr-BE" w:eastAsia="fr-BE"/>
        </w:rPr>
        <w:pict>
          <v:shape id="_x0000_s1051" type="#_x0000_t136" style="position:absolute;margin-left:590.2pt;margin-top:6.8pt;width:136.25pt;height:13.35pt;z-index:251666944" fillcolor="#969696" stroked="f">
            <v:shadow color="#868686"/>
            <v:textpath style="font-family:&quot;Papyrus&quot;;font-size:8pt;v-text-kern:t" trim="t" fitpath="t" string="Copyright:polpauly@hotmail.com"/>
          </v:shape>
        </w:pict>
      </w:r>
      <w:r w:rsidR="001C064E">
        <w:rPr>
          <w:sz w:val="20"/>
        </w:rPr>
        <w:tab/>
      </w:r>
    </w:p>
    <w:p w:rsidR="00147A56" w:rsidRDefault="00147A56">
      <w:pPr>
        <w:rPr>
          <w:sz w:val="20"/>
        </w:rPr>
      </w:pPr>
    </w:p>
    <w:p w:rsidR="00147A56" w:rsidRDefault="0040189F">
      <w:pPr>
        <w:rPr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7FC332" wp14:editId="017020B2">
                <wp:simplePos x="0" y="0"/>
                <wp:positionH relativeFrom="column">
                  <wp:posOffset>-680974</wp:posOffset>
                </wp:positionH>
                <wp:positionV relativeFrom="paragraph">
                  <wp:posOffset>81839</wp:posOffset>
                </wp:positionV>
                <wp:extent cx="2362200" cy="4897120"/>
                <wp:effectExtent l="19050" t="19050" r="19050" b="1778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89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E44" w:rsidRPr="00AA3824" w:rsidRDefault="00522E44" w:rsidP="00522E44">
                            <w:pPr>
                              <w:pStyle w:val="Titre1"/>
                              <w:rPr>
                                <w:rFonts w:ascii="Papyrus" w:hAnsi="Papyrus" w:cs="Tahoma"/>
                                <w:color w:val="808080"/>
                              </w:rPr>
                            </w:pPr>
                            <w:r w:rsidRPr="00AA3824">
                              <w:rPr>
                                <w:rFonts w:ascii="Papyrus" w:hAnsi="Papyrus" w:cs="Tahoma"/>
                                <w:color w:val="808080"/>
                              </w:rPr>
                              <w:t>Compétences</w:t>
                            </w:r>
                            <w:r w:rsidR="00523A37">
                              <w:rPr>
                                <w:rFonts w:ascii="Papyrus" w:hAnsi="Papyrus" w:cs="Tahoma"/>
                                <w:color w:val="808080"/>
                              </w:rPr>
                              <w:t xml:space="preserve"> CECP</w:t>
                            </w:r>
                          </w:p>
                          <w:p w:rsidR="00673173" w:rsidRDefault="00673173" w:rsidP="00522E44">
                            <w:pPr>
                              <w:rPr>
                                <w:rFonts w:ascii="Arial Rounded MT Bold" w:hAnsi="Arial Rounded MT Bold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40189F" w:rsidRPr="0040189F" w:rsidRDefault="0040189F" w:rsidP="0040189F">
                            <w:pPr>
                              <w:pStyle w:val="Titre9"/>
                              <w:rPr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sz w:val="13"/>
                                <w:szCs w:val="13"/>
                              </w:rPr>
                              <w:t>Compter, dénombrer, classer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M1 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>Dénombrer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M2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Dire, lire et écrire des nombres dans la numération décimale de position en comprenant son principe.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M3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Classer (situer, ordonner, comparer)</w:t>
                            </w:r>
                          </w:p>
                          <w:p w:rsidR="0040189F" w:rsidRPr="0040189F" w:rsidRDefault="0040189F" w:rsidP="0040189F">
                            <w:pPr>
                              <w:pStyle w:val="Titre8"/>
                              <w:rPr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sz w:val="13"/>
                                <w:szCs w:val="13"/>
                              </w:rPr>
                              <w:t>Organiser les nombres par familles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M4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Décomposer et recomposer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M5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Décomposer des nombres en facteurs premiers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M6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Créer des familles de nombres à partir d’une propriété donnée (pair, impair, multiple de, diviseur de…).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M7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Relever des régularités dans des suites de nombres</w:t>
                            </w:r>
                          </w:p>
                          <w:p w:rsidR="0040189F" w:rsidRPr="0040189F" w:rsidRDefault="0040189F" w:rsidP="0040189F">
                            <w:pPr>
                              <w:pStyle w:val="Titre8"/>
                              <w:rPr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sz w:val="13"/>
                                <w:szCs w:val="13"/>
                              </w:rPr>
                              <w:t>Calculer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M8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Identifier et effectuer des opérations dans des situations variées.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M9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Estimer, avant d’opérer, l’ordre de grandeur d’un résultat.</w:t>
                            </w: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M10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Construire des tables d’addition et de multiplication, en comprenant leur structure, et les restituer de mémoire.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M11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Utiliser la soustraction comme la réciproque de l’addition et la division comme la réciproque de la multiplication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>M12 Dans un calcul, utiliser les décompositions appropriées des nombres M13 Utiliser des propriétés des opérations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M14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Choisir et utiliser avec pertinence le calcul mental, le calcul écrit ou la calculatrice en fonction de la situation.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M15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Effectuer un calcul comportant plusieurs opérations à l’aide de la calculatrice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M16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Vérifier le résultat d’une opération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M17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Utiliser l’égalité en terme de résultat et en terme d’équivalence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13"/>
                              </w:rPr>
                              <w:t>M18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sz w:val="13"/>
                                <w:szCs w:val="13"/>
                              </w:rPr>
                              <w:t xml:space="preserve"> Ecrire des nombres sous une forme adaptée (entière, décimale ou fractionnaire) en vue de les comparer, de les organiser ou de les utiliser</w:t>
                            </w:r>
                          </w:p>
                          <w:p w:rsidR="0040189F" w:rsidRPr="0040189F" w:rsidRDefault="0040189F" w:rsidP="0040189F">
                            <w:pPr>
                              <w:pStyle w:val="Titre4"/>
                              <w:jc w:val="left"/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  <w:t xml:space="preserve">M19 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M20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Utiliser les conventions d’écriture mathématique</w:t>
                            </w:r>
                          </w:p>
                          <w:p w:rsidR="0040189F" w:rsidRPr="0040189F" w:rsidRDefault="0040189F" w:rsidP="0040189F">
                            <w:pPr>
                              <w:pStyle w:val="Titre4"/>
                              <w:jc w:val="left"/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  <w:t xml:space="preserve">M21 </w:t>
                            </w:r>
                          </w:p>
                          <w:p w:rsidR="0040189F" w:rsidRPr="0040189F" w:rsidRDefault="0040189F" w:rsidP="0040189F">
                            <w:pPr>
                              <w:pStyle w:val="Titre4"/>
                              <w:jc w:val="left"/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  <w:t xml:space="preserve">M22 </w:t>
                            </w:r>
                          </w:p>
                          <w:p w:rsidR="0040189F" w:rsidRPr="0040189F" w:rsidRDefault="0040189F" w:rsidP="0040189F">
                            <w:pPr>
                              <w:pStyle w:val="Titre4"/>
                              <w:jc w:val="left"/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color w:val="808080"/>
                                <w:sz w:val="13"/>
                                <w:szCs w:val="13"/>
                              </w:rPr>
                              <w:t>M23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M24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Calculer les valeurs numériques d’une expression littérale</w:t>
                            </w:r>
                          </w:p>
                          <w:p w:rsidR="0040189F" w:rsidRPr="0040189F" w:rsidRDefault="0040189F" w:rsidP="0040189F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</w:pPr>
                            <w:r w:rsidRPr="0040189F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3"/>
                                <w:szCs w:val="13"/>
                              </w:rPr>
                              <w:t>M25</w:t>
                            </w:r>
                            <w:r w:rsidRPr="0040189F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3"/>
                                <w:szCs w:val="13"/>
                              </w:rPr>
                              <w:t xml:space="preserve"> Utiliser, dans leur contexte, les termes usuels et les notations propres aux nombres et aux opérations.</w:t>
                            </w:r>
                          </w:p>
                          <w:p w:rsidR="0040189F" w:rsidRDefault="0040189F" w:rsidP="0040189F">
                            <w:pPr>
                              <w:rPr>
                                <w:i/>
                                <w:iCs/>
                                <w:sz w:val="14"/>
                              </w:rPr>
                            </w:pPr>
                          </w:p>
                          <w:p w:rsidR="00AD4887" w:rsidRPr="00660AD5" w:rsidRDefault="00660AD5" w:rsidP="00660AD5">
                            <w:pPr>
                              <w:rPr>
                                <w:rFonts w:ascii="Arial Rounded MT Bold" w:hAnsi="Arial Rounded MT Bold"/>
                                <w:color w:val="D9D9D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bookmarkStart w:id="0" w:name="_GoBack"/>
                            <w:bookmarkEnd w:id="0"/>
                            <w:r w:rsidRPr="00660AD5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En noir = certificatif en fin de cycle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-53.6pt;margin-top:6.45pt;width:186pt;height:38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522E44" w:rsidRPr="00AA3824" w:rsidRDefault="00522E44" w:rsidP="00522E44">
                      <w:pPr>
                        <w:pStyle w:val="Titre1"/>
                        <w:rPr>
                          <w:rFonts w:ascii="Papyrus" w:hAnsi="Papyrus" w:cs="Tahoma"/>
                          <w:color w:val="808080"/>
                        </w:rPr>
                      </w:pPr>
                      <w:r w:rsidRPr="00AA3824">
                        <w:rPr>
                          <w:rFonts w:ascii="Papyrus" w:hAnsi="Papyrus" w:cs="Tahoma"/>
                          <w:color w:val="808080"/>
                        </w:rPr>
                        <w:t>Compétences</w:t>
                      </w:r>
                      <w:r w:rsidR="00523A37">
                        <w:rPr>
                          <w:rFonts w:ascii="Papyrus" w:hAnsi="Papyrus" w:cs="Tahoma"/>
                          <w:color w:val="808080"/>
                        </w:rPr>
                        <w:t xml:space="preserve"> CECP</w:t>
                      </w:r>
                    </w:p>
                    <w:p w:rsidR="00673173" w:rsidRDefault="00673173" w:rsidP="00522E44">
                      <w:pPr>
                        <w:rPr>
                          <w:rFonts w:ascii="Arial Rounded MT Bold" w:hAnsi="Arial Rounded MT Bold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40189F" w:rsidRPr="0040189F" w:rsidRDefault="0040189F" w:rsidP="0040189F">
                      <w:pPr>
                        <w:pStyle w:val="Titre9"/>
                        <w:rPr>
                          <w:sz w:val="13"/>
                          <w:szCs w:val="13"/>
                        </w:rPr>
                      </w:pPr>
                      <w:r w:rsidRPr="0040189F">
                        <w:rPr>
                          <w:sz w:val="13"/>
                          <w:szCs w:val="13"/>
                        </w:rPr>
                        <w:t>Compter, dénombrer, classer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 xml:space="preserve">M1 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>Dénombrer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M2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Dire, lire et écrire des nombres dans la numération décimale de position en comprenant son principe.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M3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Classer (situer, ordonner, comparer)</w:t>
                      </w:r>
                    </w:p>
                    <w:p w:rsidR="0040189F" w:rsidRPr="0040189F" w:rsidRDefault="0040189F" w:rsidP="0040189F">
                      <w:pPr>
                        <w:pStyle w:val="Titre8"/>
                        <w:rPr>
                          <w:sz w:val="13"/>
                          <w:szCs w:val="13"/>
                        </w:rPr>
                      </w:pPr>
                      <w:r w:rsidRPr="0040189F">
                        <w:rPr>
                          <w:sz w:val="13"/>
                          <w:szCs w:val="13"/>
                        </w:rPr>
                        <w:t>Organiser les nombres par familles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M4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Décomposer et recomposer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M5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Décomposer des nombres en facteurs premiers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M6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Créer des familles de nombres à partir d’une propriété donnée (pair, impair, multiple de, diviseur de…).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M7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Relever des régularités dans des suites de nombres</w:t>
                      </w:r>
                    </w:p>
                    <w:p w:rsidR="0040189F" w:rsidRPr="0040189F" w:rsidRDefault="0040189F" w:rsidP="0040189F">
                      <w:pPr>
                        <w:pStyle w:val="Titre8"/>
                        <w:rPr>
                          <w:sz w:val="13"/>
                          <w:szCs w:val="13"/>
                        </w:rPr>
                      </w:pPr>
                      <w:r w:rsidRPr="0040189F">
                        <w:rPr>
                          <w:sz w:val="13"/>
                          <w:szCs w:val="13"/>
                        </w:rPr>
                        <w:t>Calculer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M8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Identifier et effectuer des opérations dans des situations variées.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M9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Estimer, avant d’opérer, l’ordre de grandeur d’un résultat.</w:t>
                      </w: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 xml:space="preserve"> 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M10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Construire des tables d’addition et de multiplication, en comprenant leur structure, et les restituer de mémoire.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M11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Utiliser la soustraction comme la réciproque de l’addition et la division comme la réciproque de la multiplication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>M12 Dans un calcul, utiliser les décompositions appropriées des nombres M13 Utiliser des propriétés des opérations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M14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Choisir et utiliser avec pertinence le calcul mental, le calcul écrit ou la calculatrice en fonction de la situation.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M15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Effectuer un calcul comportant plusieurs opérations à l’aide de la calculatrice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M16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Vérifier le résultat d’une opération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M17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Utiliser l’égalité en terme de résultat et en terme d’équivalence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sz w:val="13"/>
                          <w:szCs w:val="13"/>
                        </w:rPr>
                        <w:t>M18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sz w:val="13"/>
                          <w:szCs w:val="13"/>
                        </w:rPr>
                        <w:t xml:space="preserve"> Ecrire des nombres sous une forme adaptée (entière, décimale ou fractionnaire) en vue de les comparer, de les organiser ou de les utiliser</w:t>
                      </w:r>
                    </w:p>
                    <w:p w:rsidR="0040189F" w:rsidRPr="0040189F" w:rsidRDefault="0040189F" w:rsidP="0040189F">
                      <w:pPr>
                        <w:pStyle w:val="Titre4"/>
                        <w:jc w:val="left"/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  <w:t xml:space="preserve">M19 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M20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Utiliser les conventions d’écriture mathématique</w:t>
                      </w:r>
                    </w:p>
                    <w:p w:rsidR="0040189F" w:rsidRPr="0040189F" w:rsidRDefault="0040189F" w:rsidP="0040189F">
                      <w:pPr>
                        <w:pStyle w:val="Titre4"/>
                        <w:jc w:val="left"/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  <w:t xml:space="preserve">M21 </w:t>
                      </w:r>
                    </w:p>
                    <w:p w:rsidR="0040189F" w:rsidRPr="0040189F" w:rsidRDefault="0040189F" w:rsidP="0040189F">
                      <w:pPr>
                        <w:pStyle w:val="Titre4"/>
                        <w:jc w:val="left"/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  <w:t xml:space="preserve">M22 </w:t>
                      </w:r>
                    </w:p>
                    <w:p w:rsidR="0040189F" w:rsidRPr="0040189F" w:rsidRDefault="0040189F" w:rsidP="0040189F">
                      <w:pPr>
                        <w:pStyle w:val="Titre4"/>
                        <w:jc w:val="left"/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color w:val="808080"/>
                          <w:sz w:val="13"/>
                          <w:szCs w:val="13"/>
                        </w:rPr>
                        <w:t>M23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M24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Calculer les valeurs numériques d’une expression littérale</w:t>
                      </w:r>
                    </w:p>
                    <w:p w:rsidR="0040189F" w:rsidRPr="0040189F" w:rsidRDefault="0040189F" w:rsidP="0040189F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</w:pPr>
                      <w:r w:rsidRPr="0040189F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3"/>
                          <w:szCs w:val="13"/>
                        </w:rPr>
                        <w:t>M25</w:t>
                      </w:r>
                      <w:r w:rsidRPr="0040189F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3"/>
                          <w:szCs w:val="13"/>
                        </w:rPr>
                        <w:t xml:space="preserve"> Utiliser, dans leur contexte, les termes usuels et les notations propres aux nombres et aux opérations.</w:t>
                      </w:r>
                    </w:p>
                    <w:p w:rsidR="0040189F" w:rsidRDefault="0040189F" w:rsidP="0040189F">
                      <w:pPr>
                        <w:rPr>
                          <w:i/>
                          <w:iCs/>
                          <w:sz w:val="14"/>
                        </w:rPr>
                      </w:pPr>
                    </w:p>
                    <w:p w:rsidR="00AD4887" w:rsidRPr="00660AD5" w:rsidRDefault="00660AD5" w:rsidP="00660AD5">
                      <w:pPr>
                        <w:rPr>
                          <w:rFonts w:ascii="Arial Rounded MT Bold" w:hAnsi="Arial Rounded MT Bold"/>
                          <w:color w:val="D9D9D9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</w:t>
                      </w:r>
                      <w:bookmarkStart w:id="1" w:name="_GoBack"/>
                      <w:bookmarkEnd w:id="1"/>
                      <w:r w:rsidRPr="00660AD5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En noir = certificatif en fin de cycle 4</w:t>
                      </w:r>
                    </w:p>
                  </w:txbxContent>
                </v:textbox>
              </v:shape>
            </w:pict>
          </mc:Fallback>
        </mc:AlternateContent>
      </w:r>
      <w:r w:rsidR="001C064E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546021" wp14:editId="59F8B68A">
                <wp:simplePos x="0" y="0"/>
                <wp:positionH relativeFrom="column">
                  <wp:posOffset>1815474</wp:posOffset>
                </wp:positionH>
                <wp:positionV relativeFrom="paragraph">
                  <wp:posOffset>80691</wp:posOffset>
                </wp:positionV>
                <wp:extent cx="7392837" cy="4897537"/>
                <wp:effectExtent l="19050" t="19050" r="17780" b="17780"/>
                <wp:wrapNone/>
                <wp:docPr id="4" name="Text Box 10" descr="Quadrillage en pointill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837" cy="4897537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969696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>
                          <a:prstShdw prst="shdw17" dist="17961" dir="2700000">
                            <a:srgbClr val="969696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4E" w:rsidRPr="006D6226" w:rsidRDefault="006D6226" w:rsidP="009B15AE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8"/>
                                <w:szCs w:val="18"/>
                              </w:rPr>
                            </w:pPr>
                            <w:r w:rsidRPr="001C064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>Etapes</w:t>
                            </w:r>
                            <w:r w:rsidR="00040B81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1C064E" w:rsidRPr="0037546A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=COMPETENCES TRANSVERSALES</w:t>
                            </w:r>
                          </w:p>
                          <w:p w:rsidR="001C064E" w:rsidRDefault="001C064E" w:rsidP="00E64103">
                            <w:pPr>
                              <w:pStyle w:val="Corpsdetexte2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040B81">
                            <w:pPr>
                              <w:pStyle w:val="Corpsdetexte2"/>
                              <w:ind w:left="4248" w:hanging="4245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</w:rPr>
                              <w:t>1.</w:t>
                            </w:r>
                            <w:r w:rsidR="006D6226">
                              <w:rPr>
                                <w:rFonts w:ascii="Tahoma" w:hAnsi="Tahoma" w:cs="Tahoma"/>
                              </w:rPr>
                              <w:t>Analyser</w:t>
                            </w:r>
                            <w:proofErr w:type="gramEnd"/>
                            <w:r w:rsidR="006D6226">
                              <w:rPr>
                                <w:rFonts w:ascii="Tahoma" w:hAnsi="Tahoma" w:cs="Tahoma"/>
                              </w:rPr>
                              <w:t xml:space="preserve"> &amp; comprendre un message</w:t>
                            </w:r>
                            <w:r w:rsidR="00040B81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Revivre, raccorder à son vécu, repérer les mots importants, sélectionner les </w:t>
                            </w:r>
                            <w:proofErr w:type="spellStart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info’s</w:t>
                            </w:r>
                            <w:proofErr w:type="spellEnd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utiles</w:t>
                            </w:r>
                          </w:p>
                          <w:p w:rsidR="006D6226" w:rsidRPr="009B15AE" w:rsidRDefault="00E64103" w:rsidP="0037546A">
                            <w:pPr>
                              <w:pStyle w:val="Corpsdetexte2"/>
                              <w:ind w:firstLine="708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=ENTREE DU PROBLEME</w:t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Se poser des questions, repérer, reformuler la question</w:t>
                            </w:r>
                          </w:p>
                          <w:p w:rsidR="006D6226" w:rsidRDefault="00040B81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A6A6A6" w:themeColor="background1" w:themeShade="A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Recourir à des référents (dico, index, matériel, …)</w:t>
                            </w:r>
                          </w:p>
                          <w:p w:rsidR="0037546A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FF0000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F20EA3">
                              <w:rPr>
                                <w:rFonts w:ascii="Tahoma" w:hAnsi="Tahoma" w:cs="Tahoma"/>
                                <w:color w:val="FF0000"/>
                              </w:rPr>
                              <w:t>EN BREF : DONNER DU SENS AFIN DE S’APPROPRIER LA SITUATION</w:t>
                            </w:r>
                          </w:p>
                          <w:p w:rsidR="00F20EA3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E64103">
                            <w:pPr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2.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Résoudre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, raisonner &amp; argumenter</w:t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Raccrocher à des objets mathématiques connus – Morceler un problème en une suite d’opérations - </w:t>
                            </w:r>
                          </w:p>
                          <w:p w:rsidR="006D6226" w:rsidRPr="009B15AE" w:rsidRDefault="00E64103" w:rsidP="00E6410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RECHERCHE DE SOLUTION</w:t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  <w:t xml:space="preserve">Utiliser du matos (graphique, tableau, schéma, …) – Estimer le résultat – Présenter des stratégies </w:t>
                            </w:r>
                          </w:p>
                          <w:p w:rsidR="006D6226" w:rsidRPr="009B15AE" w:rsidRDefault="00F20EA3" w:rsidP="00F20EA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proofErr w:type="gramStart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qui</w:t>
                            </w:r>
                            <w:proofErr w:type="gramEnd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conduisent à une solution – Exprimer les étapes de la démarche dans un langage clair &amp; précis</w:t>
                            </w:r>
                          </w:p>
                          <w:p w:rsidR="0037546A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Vérifier la plausibilité du résultat – Exposer &amp; comparer ses méthodes – Confronter ses résultats avec ceux des autres.</w:t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EN BREF : CERNER LES DEMARCHES ET /OU LES OPERATIONS</w:t>
                            </w:r>
                          </w:p>
                          <w:p w:rsidR="00F20EA3" w:rsidRPr="00F20EA3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POUR ARRIVER A LA SOLUTION</w:t>
                            </w:r>
                          </w:p>
                          <w:p w:rsidR="006D6226" w:rsidRPr="00E64103" w:rsidRDefault="00E64103" w:rsidP="00E64103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3.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Appliquer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généraliser</w:t>
                            </w:r>
                          </w:p>
                          <w:p w:rsidR="006D6226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SORTIE DU PROBLEME</w:t>
                            </w:r>
                            <w:r w:rsidR="00F20EA3"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Evoquer des connaissances, des démarches en rapport avec la situation – Combiner plusieurs démarches en vue de résoudre une situation nouvelle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– Créer des liens entre les situations – Reconnaitre des situations semblables ou dissemblables – Utiliser dans un contexte semblable ou nouveau une règle, une méthode, …</w:t>
                            </w:r>
                          </w:p>
                          <w:p w:rsidR="006D6226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S’APPROPRIER DES MATIERES, DES METHODES &amp; CONSTRUIRE DES</w:t>
                            </w:r>
                          </w:p>
                          <w:p w:rsidR="00E91D30" w:rsidRPr="00E91D30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DEMARCHES NOUVELLES</w:t>
                            </w:r>
                          </w:p>
                          <w:p w:rsidR="006D6226" w:rsidRP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4.</w:t>
                            </w:r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>Structurer</w:t>
                            </w:r>
                            <w:proofErr w:type="gramEnd"/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synthétiser</w:t>
                            </w:r>
                          </w:p>
                          <w:p w:rsidR="006D6226" w:rsidRPr="009B15AE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= CONSOLIDATION DES ACQUIS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ab/>
      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      </w:r>
                          </w:p>
                          <w:p w:rsidR="00E91D30" w:rsidRPr="00E91D30" w:rsidRDefault="00E91D30" w:rsidP="00E91D30">
                            <w:pPr>
                              <w:ind w:left="6372" w:firstLine="6"/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ORGANISER SA REFLEXION, REORGANISER SES CONNAISSANCES ANTERIEURES EN Y INTEGRANT LES ACQUIS NOUVEAUX</w:t>
                            </w:r>
                          </w:p>
                          <w:p w:rsidR="0037546A" w:rsidRPr="00E64103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 w:rsidR="0037546A">
                              <w:rPr>
                                <w:rFonts w:ascii="Tahoma" w:hAnsi="Tahoma" w:cs="Tahoma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.EVALUER</w:t>
                            </w:r>
                            <w:proofErr w:type="gramEnd"/>
                          </w:p>
                          <w:p w:rsidR="0037546A" w:rsidRPr="00E64103" w:rsidRDefault="0037546A" w:rsidP="00E91D30">
                            <w:pPr>
                              <w:ind w:left="5664" w:firstLine="708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620F0D"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DEMYSTIFIER DES SITUATIONS &amp; UTILISER SON SENS CRITIQUE</w:t>
                            </w:r>
                          </w:p>
                          <w:p w:rsid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(6. Vers les apprentissages sociaux)</w:t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D6226" w:rsidRPr="00660AD5" w:rsidRDefault="00660AD5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 w:rsidRPr="00660AD5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  <w:t>EN GRIS = à s</w:t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</w:rPr>
                              <w:t>urligner au fluo et/ou réécrire par-dessus…</w:t>
                            </w: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Pr="00040B81" w:rsidRDefault="001C064E" w:rsidP="00040B81">
                            <w:pPr>
                              <w:ind w:left="7080"/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6"/>
                                <w:szCs w:val="16"/>
                              </w:rPr>
                            </w:pPr>
                            <w:r w:rsidRPr="00040B8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16"/>
                                <w:szCs w:val="16"/>
                              </w:rPr>
                              <w:t>OUTILS MATHEMATIQUES DISPONIBLES : voir verso</w:t>
                            </w:r>
                          </w:p>
                          <w:p w:rsidR="0037546A" w:rsidRDefault="006D6226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 w:rsidRPr="009C02CD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:rsidR="00147A56" w:rsidRDefault="00147A56">
                            <w:pPr>
                              <w:pStyle w:val="Titre4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alt="Quadrillage en pointillé" style="position:absolute;margin-left:142.95pt;margin-top:6.35pt;width:582.1pt;height:38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" fillcolor="#969696" stroked="f" strokeweight="3pt">
                <v:fill r:id="rId5" o:title="" type="pattern"/>
                <v:stroke linestyle="thinThin"/>
                <v:imagedata embosscolor="shadow add(51)"/>
                <v:shadow on="t" type="emboss" color="#5a5a5a" color2="shadow add(102)" offset="1pt,1pt" offset2="-1pt,-1pt"/>
                <v:textbox>
                  <w:txbxContent>
                    <w:p w:rsidR="001C064E" w:rsidRPr="006D6226" w:rsidRDefault="006D6226" w:rsidP="009B15AE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8"/>
                          <w:szCs w:val="18"/>
                        </w:rPr>
                      </w:pPr>
                      <w:r w:rsidRPr="001C064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>Etapes</w:t>
                      </w:r>
                      <w:r w:rsidR="00040B81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 xml:space="preserve">  </w:t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1C064E" w:rsidRPr="0037546A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18"/>
                          <w:szCs w:val="18"/>
                        </w:rPr>
                        <w:t>=COMPETENCES TRANSVERSALES</w:t>
                      </w:r>
                    </w:p>
                    <w:p w:rsidR="001C064E" w:rsidRDefault="001C064E" w:rsidP="00E64103">
                      <w:pPr>
                        <w:pStyle w:val="Corpsdetexte2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040B81">
                      <w:pPr>
                        <w:pStyle w:val="Corpsdetexte2"/>
                        <w:ind w:left="4248" w:hanging="4245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</w:rPr>
                        <w:t>1.</w:t>
                      </w:r>
                      <w:r w:rsidR="006D6226">
                        <w:rPr>
                          <w:rFonts w:ascii="Tahoma" w:hAnsi="Tahoma" w:cs="Tahoma"/>
                        </w:rPr>
                        <w:t>Analyser</w:t>
                      </w:r>
                      <w:proofErr w:type="gramEnd"/>
                      <w:r w:rsidR="006D6226">
                        <w:rPr>
                          <w:rFonts w:ascii="Tahoma" w:hAnsi="Tahoma" w:cs="Tahoma"/>
                        </w:rPr>
                        <w:t xml:space="preserve"> &amp; comprendre un message</w:t>
                      </w:r>
                      <w:r w:rsidR="00040B81">
                        <w:rPr>
                          <w:rFonts w:ascii="Tahoma" w:hAnsi="Tahoma" w:cs="Tahoma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Revivre, raccorder à son vécu, repérer les mots importants, sélectionner les </w:t>
                      </w:r>
                      <w:proofErr w:type="spellStart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info’s</w:t>
                      </w:r>
                      <w:proofErr w:type="spellEnd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utiles</w:t>
                      </w:r>
                    </w:p>
                    <w:p w:rsidR="006D6226" w:rsidRPr="009B15AE" w:rsidRDefault="00E64103" w:rsidP="0037546A">
                      <w:pPr>
                        <w:pStyle w:val="Corpsdetexte2"/>
                        <w:ind w:firstLine="708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=ENTREE DU PROBLEME</w:t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Se poser des questions, repérer, reformuler la question</w:t>
                      </w:r>
                    </w:p>
                    <w:p w:rsidR="006D6226" w:rsidRDefault="00040B81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A6A6A6" w:themeColor="background1" w:themeShade="A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Recourir à des référents (dico, index, matériel, …)</w:t>
                      </w:r>
                    </w:p>
                    <w:p w:rsidR="0037546A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FF0000"/>
                        </w:rPr>
                      </w:pP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 w:rsidRPr="00F20EA3">
                        <w:rPr>
                          <w:rFonts w:ascii="Tahoma" w:hAnsi="Tahoma" w:cs="Tahoma"/>
                          <w:color w:val="FF0000"/>
                        </w:rPr>
                        <w:t>EN BREF : DONNER DU SENS AFIN DE S’APPROPRIER LA SITUATION</w:t>
                      </w:r>
                    </w:p>
                    <w:p w:rsidR="00F20EA3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E64103">
                      <w:pPr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2.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Résoudre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, raisonner &amp; argumenter</w:t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Raccrocher à des objets mathématiques connus – Morceler un problème en une suite d’opérations - </w:t>
                      </w:r>
                    </w:p>
                    <w:p w:rsidR="006D6226" w:rsidRPr="009B15AE" w:rsidRDefault="00E64103" w:rsidP="00E6410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RECHERCHE DE SOLUTION</w:t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  <w:t xml:space="preserve">Utiliser du matos (graphique, tableau, schéma, …) – Estimer le résultat – Présenter des stratégies </w:t>
                      </w:r>
                    </w:p>
                    <w:p w:rsidR="006D6226" w:rsidRPr="009B15AE" w:rsidRDefault="00F20EA3" w:rsidP="00F20EA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proofErr w:type="gramStart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qui</w:t>
                      </w:r>
                      <w:proofErr w:type="gramEnd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conduisent à une solution – Exprimer les étapes de la démarche dans un langage clair &amp; précis</w:t>
                      </w:r>
                    </w:p>
                    <w:p w:rsidR="0037546A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Vérifier la plausibilité du résultat – Exposer &amp; comparer ses méthodes – Confronter ses résultats avec ceux des autres.</w:t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EN BREF : CERNER LES DEMARCHES ET /OU LES OPERATIONS</w:t>
                      </w:r>
                    </w:p>
                    <w:p w:rsidR="00F20EA3" w:rsidRPr="00F20EA3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POUR ARRIVER A LA SOLUTION</w:t>
                      </w:r>
                    </w:p>
                    <w:p w:rsidR="006D6226" w:rsidRPr="00E64103" w:rsidRDefault="00E64103" w:rsidP="00E64103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3.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Appliquer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 xml:space="preserve"> &amp; généraliser</w:t>
                      </w:r>
                    </w:p>
                    <w:p w:rsidR="006D6226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SORTIE DU PROBLEME</w:t>
                      </w:r>
                      <w:r w:rsidR="00F20EA3"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Evoquer des connaissances, des démarches en rapport avec la situation – Combiner plusieurs démarches en vue de résoudre une situation nouvelle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– Créer des liens entre les situations – Reconnaitre des situations semblables ou dissemblables – Utiliser dans un contexte semblable ou nouveau une règle, une méthode, …</w:t>
                      </w:r>
                    </w:p>
                    <w:p w:rsidR="006D6226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S’APPROPRIER DES MATIERES, DES METHODES &amp; CONSTRUIRE DES</w:t>
                      </w:r>
                    </w:p>
                    <w:p w:rsidR="00E91D30" w:rsidRPr="00E91D30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DEMARCHES NOUVELLES</w:t>
                      </w:r>
                    </w:p>
                    <w:p w:rsidR="006D6226" w:rsidRP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4.</w:t>
                      </w:r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>Structurer</w:t>
                      </w:r>
                      <w:proofErr w:type="gramEnd"/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 xml:space="preserve"> &amp; synthétiser</w:t>
                      </w:r>
                    </w:p>
                    <w:p w:rsidR="006D6226" w:rsidRPr="009B15AE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>= CONSOLIDATION DES ACQUIS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ab/>
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</w:r>
                    </w:p>
                    <w:p w:rsidR="00E91D30" w:rsidRPr="00E91D30" w:rsidRDefault="00E91D30" w:rsidP="00E91D30">
                      <w:pPr>
                        <w:ind w:left="6372" w:firstLine="6"/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  <w:t>ORGANISER SA REFLEXION, REORGANISER SES CONNAISSANCES ANTERIEURES EN Y INTEGRANT LES ACQUIS NOUVEAUX</w:t>
                      </w:r>
                    </w:p>
                    <w:p w:rsidR="0037546A" w:rsidRPr="00E64103" w:rsidRDefault="009B15AE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 xml:space="preserve"> </w:t>
                      </w:r>
                      <w:proofErr w:type="gramStart"/>
                      <w:r w:rsidR="0037546A">
                        <w:rPr>
                          <w:rFonts w:ascii="Tahoma" w:hAnsi="Tahoma" w:cs="Tahoma"/>
                          <w:sz w:val="16"/>
                        </w:rPr>
                        <w:t>5</w:t>
                      </w:r>
                      <w:r>
                        <w:rPr>
                          <w:rFonts w:ascii="Tahoma" w:hAnsi="Tahoma" w:cs="Tahoma"/>
                          <w:sz w:val="16"/>
                        </w:rPr>
                        <w:t>.EVALUER</w:t>
                      </w:r>
                      <w:proofErr w:type="gramEnd"/>
                    </w:p>
                    <w:p w:rsidR="0037546A" w:rsidRPr="00E64103" w:rsidRDefault="0037546A" w:rsidP="00E91D30">
                      <w:pPr>
                        <w:ind w:left="5664" w:firstLine="708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620F0D">
                        <w:rPr>
                          <w:rFonts w:ascii="Tahoma" w:hAnsi="Tahoma" w:cs="Tahoma"/>
                          <w:color w:val="FF0000"/>
                          <w:sz w:val="16"/>
                        </w:rPr>
                        <w:t>DEMYSTIFIER DES SITUATIONS &amp; UTILISER SON SENS CRITIQUE</w:t>
                      </w:r>
                    </w:p>
                    <w:p w:rsid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37546A" w:rsidRDefault="0037546A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(6. Vers les apprentissages sociaux)</w:t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</w:p>
                    <w:p w:rsidR="006D6226" w:rsidRPr="00660AD5" w:rsidRDefault="00660AD5" w:rsidP="006D6226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</w:pP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 w:rsidRPr="00660AD5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  <w:t>EN GRIS = à s</w:t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</w:rPr>
                        <w:t>urligner au fluo et/ou réécrire par-dessus…</w:t>
                      </w: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Pr="00040B81" w:rsidRDefault="001C064E" w:rsidP="00040B81">
                      <w:pPr>
                        <w:ind w:left="7080"/>
                        <w:rPr>
                          <w:rFonts w:ascii="Arial Rounded MT Bold" w:hAnsi="Arial Rounded MT Bold" w:cs="Tahoma"/>
                          <w:i/>
                          <w:color w:val="D9D9D9"/>
                          <w:sz w:val="16"/>
                          <w:szCs w:val="16"/>
                        </w:rPr>
                      </w:pPr>
                      <w:r w:rsidRPr="00040B81">
                        <w:rPr>
                          <w:rFonts w:ascii="Arial Rounded MT Bold" w:hAnsi="Arial Rounded MT Bold"/>
                          <w:i/>
                          <w:color w:val="FF0000"/>
                          <w:sz w:val="16"/>
                          <w:szCs w:val="16"/>
                        </w:rPr>
                        <w:t>OUTILS MATHEMATIQUES DISPONIBLES : voir verso</w:t>
                      </w:r>
                    </w:p>
                    <w:p w:rsidR="0037546A" w:rsidRDefault="006D6226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 w:rsidRPr="009C02CD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 xml:space="preserve"> </w:t>
                      </w: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  <w:rPr>
                          <w:b/>
                          <w:bCs/>
                          <w:sz w:val="16"/>
                        </w:rPr>
                      </w:pPr>
                    </w:p>
                    <w:p w:rsidR="00147A56" w:rsidRDefault="00147A56">
                      <w:pPr>
                        <w:pStyle w:val="Titre4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sz w:val="20"/>
                        </w:rPr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2E7F6D" w:rsidRDefault="00147A56">
      <w:pPr>
        <w:tabs>
          <w:tab w:val="left" w:pos="12160"/>
        </w:tabs>
        <w:rPr>
          <w:sz w:val="20"/>
        </w:rPr>
      </w:pPr>
      <w:r>
        <w:rPr>
          <w:sz w:val="20"/>
        </w:rPr>
        <w:tab/>
      </w: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Default="00AA3824" w:rsidP="00AA3824">
      <w:pPr>
        <w:tabs>
          <w:tab w:val="left" w:pos="12349"/>
        </w:tabs>
        <w:rPr>
          <w:sz w:val="20"/>
        </w:rPr>
      </w:pPr>
      <w:r>
        <w:rPr>
          <w:sz w:val="20"/>
        </w:rPr>
        <w:tab/>
      </w:r>
    </w:p>
    <w:p w:rsidR="00E86550" w:rsidRDefault="002E7F6D" w:rsidP="002E7F6D">
      <w:pPr>
        <w:tabs>
          <w:tab w:val="left" w:pos="12770"/>
        </w:tabs>
        <w:rPr>
          <w:sz w:val="20"/>
        </w:rPr>
      </w:pPr>
      <w:r>
        <w:rPr>
          <w:sz w:val="20"/>
        </w:rPr>
        <w:tab/>
      </w:r>
    </w:p>
    <w:p w:rsidR="00E86550" w:rsidRDefault="00E86550" w:rsidP="00E86550">
      <w:pPr>
        <w:rPr>
          <w:sz w:val="20"/>
        </w:rPr>
      </w:pPr>
    </w:p>
    <w:p w:rsidR="008A2F37" w:rsidRDefault="00E86550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 w:rsidRPr="00E86550"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</w:t>
      </w:r>
    </w:p>
    <w:p w:rsidR="00523A37" w:rsidRDefault="008A2F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ab/>
      </w: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147A56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        </w:t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</w:p>
    <w:sectPr w:rsidR="00147A5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BB0"/>
    <w:multiLevelType w:val="hybridMultilevel"/>
    <w:tmpl w:val="04B60486"/>
    <w:lvl w:ilvl="0" w:tplc="B1A45A28">
      <w:start w:val="4"/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2555"/>
    <w:multiLevelType w:val="hybridMultilevel"/>
    <w:tmpl w:val="8F88D396"/>
    <w:lvl w:ilvl="0" w:tplc="D7A46C78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F7844"/>
    <w:multiLevelType w:val="hybridMultilevel"/>
    <w:tmpl w:val="395870D6"/>
    <w:lvl w:ilvl="0" w:tplc="82FEBAC2">
      <w:start w:val="4"/>
      <w:numFmt w:val="bullet"/>
      <w:lvlText w:val="-"/>
      <w:lvlJc w:val="left"/>
      <w:pPr>
        <w:ind w:left="4605" w:hanging="360"/>
      </w:pPr>
      <w:rPr>
        <w:rFonts w:ascii="Arial Rounded MT Bold" w:eastAsia="Times New Roman" w:hAnsi="Arial Rounded MT Bold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3">
    <w:nsid w:val="0D3A22DD"/>
    <w:multiLevelType w:val="hybridMultilevel"/>
    <w:tmpl w:val="47F85442"/>
    <w:lvl w:ilvl="0" w:tplc="4276F7A0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0E3C435D"/>
    <w:multiLevelType w:val="hybridMultilevel"/>
    <w:tmpl w:val="F60CC1B6"/>
    <w:lvl w:ilvl="0" w:tplc="89B215D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52326B"/>
    <w:multiLevelType w:val="hybridMultilevel"/>
    <w:tmpl w:val="9ED25304"/>
    <w:lvl w:ilvl="0" w:tplc="500C588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243A7873"/>
    <w:multiLevelType w:val="hybridMultilevel"/>
    <w:tmpl w:val="68EC8FB4"/>
    <w:lvl w:ilvl="0" w:tplc="93BE64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73D8B"/>
    <w:multiLevelType w:val="hybridMultilevel"/>
    <w:tmpl w:val="E6B2D70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14FE2"/>
    <w:multiLevelType w:val="hybridMultilevel"/>
    <w:tmpl w:val="88129B4E"/>
    <w:lvl w:ilvl="0" w:tplc="FFC85CB2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E70FC"/>
    <w:multiLevelType w:val="hybridMultilevel"/>
    <w:tmpl w:val="445C046A"/>
    <w:lvl w:ilvl="0" w:tplc="EDC2B2BC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045F40"/>
    <w:multiLevelType w:val="hybridMultilevel"/>
    <w:tmpl w:val="D41E0C7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B429F"/>
    <w:multiLevelType w:val="hybridMultilevel"/>
    <w:tmpl w:val="024EC294"/>
    <w:lvl w:ilvl="0" w:tplc="3C621056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4D"/>
    <w:rsid w:val="00040B81"/>
    <w:rsid w:val="00147A56"/>
    <w:rsid w:val="001C064E"/>
    <w:rsid w:val="002B7639"/>
    <w:rsid w:val="002E7F6D"/>
    <w:rsid w:val="0037546A"/>
    <w:rsid w:val="003E6643"/>
    <w:rsid w:val="0040189F"/>
    <w:rsid w:val="00513CA1"/>
    <w:rsid w:val="005151AF"/>
    <w:rsid w:val="00522E44"/>
    <w:rsid w:val="00523A37"/>
    <w:rsid w:val="00607F79"/>
    <w:rsid w:val="00620F0D"/>
    <w:rsid w:val="00660AD5"/>
    <w:rsid w:val="00673173"/>
    <w:rsid w:val="006D6226"/>
    <w:rsid w:val="008A2F37"/>
    <w:rsid w:val="009B15AE"/>
    <w:rsid w:val="009C02CD"/>
    <w:rsid w:val="00A34280"/>
    <w:rsid w:val="00AA3824"/>
    <w:rsid w:val="00AD4887"/>
    <w:rsid w:val="00B9717B"/>
    <w:rsid w:val="00C0680B"/>
    <w:rsid w:val="00CF55D1"/>
    <w:rsid w:val="00E64103"/>
    <w:rsid w:val="00E7514D"/>
    <w:rsid w:val="00E86550"/>
    <w:rsid w:val="00E91D30"/>
    <w:rsid w:val="00F2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gif"/><Relationship Id="rId4" Type="http://schemas.microsoft.com/office/2007/relationships/stylesWithEffects" Target="stylesWithEffect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hème Offic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3A6C-DA39-482D-A695-DADA9A6E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pauly</dc:creator>
  <cp:lastModifiedBy>User</cp:lastModifiedBy>
  <cp:revision>4</cp:revision>
  <cp:lastPrinted>2013-10-22T07:52:00Z</cp:lastPrinted>
  <dcterms:created xsi:type="dcterms:W3CDTF">2013-10-22T08:54:00Z</dcterms:created>
  <dcterms:modified xsi:type="dcterms:W3CDTF">2013-10-31T11:40:00Z</dcterms:modified>
</cp:coreProperties>
</file>