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C1" w:rsidRDefault="00ED614F" w:rsidP="00370AC1">
      <w:pPr>
        <w:rPr>
          <w:b/>
          <w:i/>
          <w:sz w:val="32"/>
          <w:szCs w:val="32"/>
          <w:u w:val="single"/>
        </w:rPr>
      </w:pPr>
      <w:r w:rsidRPr="00ED614F">
        <w:rPr>
          <w:noProof/>
          <w:sz w:val="32"/>
          <w:szCs w:val="32"/>
        </w:rPr>
        <w:pict>
          <v:roundrect id="AutoShape 3" o:spid="_x0000_s1026" style="position:absolute;margin-left:-7.85pt;margin-top:15.4pt;width:453.75pt;height:30.75pt;z-index:-251656192;visibility:visible" arcsize="10923f">
            <v:shadow on="t" opacity=".5" offset="6pt,6pt"/>
            <v:textbox>
              <w:txbxContent>
                <w:p w:rsidR="00370AC1" w:rsidRDefault="00370AC1" w:rsidP="00370AC1">
                  <w:r w:rsidRPr="00813955">
                    <w:rPr>
                      <w:rFonts w:cstheme="minorHAnsi"/>
                      <w:b/>
                      <w:i/>
                      <w:sz w:val="24"/>
                      <w:szCs w:val="24"/>
                      <w:u w:val="single"/>
                    </w:rPr>
                    <w:t>Sujet</w:t>
                  </w:r>
                  <w:r>
                    <w:rPr>
                      <w:rFonts w:cstheme="minorHAnsi"/>
                      <w:b/>
                      <w:i/>
                      <w:sz w:val="24"/>
                      <w:szCs w:val="24"/>
                      <w:u w:val="single"/>
                    </w:rPr>
                    <w:t> :</w:t>
                  </w:r>
                  <w:r w:rsidR="00C074FC">
                    <w:rPr>
                      <w:rFonts w:cstheme="minorHAnsi"/>
                      <w:b/>
                      <w:i/>
                      <w:sz w:val="24"/>
                      <w:szCs w:val="24"/>
                    </w:rPr>
                    <w:t xml:space="preserve">                     </w:t>
                  </w:r>
                  <w:r w:rsidR="00033CF3">
                    <w:rPr>
                      <w:b/>
                      <w:i/>
                      <w:sz w:val="32"/>
                      <w:szCs w:val="32"/>
                      <w:u w:val="single"/>
                    </w:rPr>
                    <w:t>Le futur simple d</w:t>
                  </w:r>
                  <w:r w:rsidR="00CE0DB3">
                    <w:rPr>
                      <w:b/>
                      <w:i/>
                      <w:sz w:val="32"/>
                      <w:szCs w:val="32"/>
                      <w:u w:val="single"/>
                    </w:rPr>
                    <w:t>es verbes avoir et être</w:t>
                  </w:r>
                </w:p>
              </w:txbxContent>
            </v:textbox>
          </v:roundrect>
        </w:pict>
      </w:r>
      <w:r w:rsidRPr="00ED614F">
        <w:rPr>
          <w:b/>
          <w:i/>
          <w:noProof/>
          <w:sz w:val="32"/>
          <w:szCs w:val="32"/>
          <w:u w:val="single"/>
        </w:rPr>
        <w:pict>
          <v:roundrect id="AutoShape 2" o:spid="_x0000_s1027" style="position:absolute;margin-left:-25.85pt;margin-top:-53.6pt;width:204pt;height:38.2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" fillcolor="#f6f" strokecolor="#f2f2f2 [3041]" strokeweight="3pt">
            <v:shadow on="t" color="#205867 [1608]" opacity=".5" offset="1pt"/>
            <v:textbox>
              <w:txbxContent>
                <w:p w:rsidR="00370AC1" w:rsidRPr="00B3140F" w:rsidRDefault="00370AC1" w:rsidP="00370AC1">
                  <w:pPr>
                    <w:jc w:val="center"/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b/>
                      <w:color w:val="FFFFFF" w:themeColor="background1"/>
                      <w:sz w:val="32"/>
                      <w:szCs w:val="32"/>
                    </w:rPr>
                    <w:t>Conjugaison</w:t>
                  </w:r>
                </w:p>
              </w:txbxContent>
            </v:textbox>
          </v:roundrect>
        </w:pict>
      </w:r>
    </w:p>
    <w:p w:rsidR="00370AC1" w:rsidRDefault="00370AC1" w:rsidP="00370AC1">
      <w:pPr>
        <w:rPr>
          <w:sz w:val="32"/>
          <w:szCs w:val="32"/>
        </w:rPr>
      </w:pPr>
    </w:p>
    <w:p w:rsidR="00741E6B" w:rsidRDefault="00370AC1" w:rsidP="00370AC1">
      <w:pPr>
        <w:rPr>
          <w:b/>
          <w:sz w:val="28"/>
          <w:szCs w:val="28"/>
          <w:u w:val="single"/>
        </w:rPr>
      </w:pPr>
      <w:r w:rsidRPr="00266972">
        <w:rPr>
          <w:b/>
          <w:i/>
          <w:sz w:val="28"/>
          <w:szCs w:val="28"/>
          <w:u w:val="single"/>
        </w:rPr>
        <w:t>Objectif</w:t>
      </w:r>
      <w:r>
        <w:rPr>
          <w:b/>
          <w:i/>
          <w:sz w:val="28"/>
          <w:szCs w:val="28"/>
          <w:u w:val="single"/>
        </w:rPr>
        <w:t>s</w:t>
      </w:r>
      <w:r w:rsidRPr="00266972">
        <w:rPr>
          <w:b/>
          <w:i/>
          <w:sz w:val="28"/>
          <w:szCs w:val="28"/>
          <w:u w:val="single"/>
        </w:rPr>
        <w:t xml:space="preserve"> généra</w:t>
      </w:r>
      <w:r>
        <w:rPr>
          <w:b/>
          <w:i/>
          <w:sz w:val="28"/>
          <w:szCs w:val="28"/>
          <w:u w:val="single"/>
        </w:rPr>
        <w:t>ux</w:t>
      </w:r>
      <w:r w:rsidRPr="00266972">
        <w:rPr>
          <w:b/>
          <w:i/>
          <w:sz w:val="28"/>
          <w:szCs w:val="28"/>
          <w:u w:val="single"/>
        </w:rPr>
        <w:t>:</w:t>
      </w:r>
    </w:p>
    <w:p w:rsidR="00C074FC" w:rsidRPr="00370AC1" w:rsidRDefault="00C074FC" w:rsidP="00C074FC">
      <w:pPr>
        <w:rPr>
          <w:i/>
          <w:sz w:val="28"/>
          <w:szCs w:val="28"/>
        </w:rPr>
      </w:pPr>
      <w:r w:rsidRPr="00370AC1">
        <w:rPr>
          <w:i/>
          <w:sz w:val="28"/>
          <w:szCs w:val="28"/>
        </w:rPr>
        <w:t xml:space="preserve">- </w:t>
      </w:r>
      <w:r w:rsidR="001F1C07">
        <w:rPr>
          <w:i/>
          <w:sz w:val="28"/>
          <w:szCs w:val="28"/>
        </w:rPr>
        <w:t xml:space="preserve">identifier </w:t>
      </w:r>
      <w:r w:rsidR="00CE0DB3">
        <w:rPr>
          <w:i/>
          <w:sz w:val="28"/>
          <w:szCs w:val="28"/>
        </w:rPr>
        <w:t xml:space="preserve">être et avoir </w:t>
      </w:r>
      <w:r w:rsidR="001F1C07">
        <w:rPr>
          <w:i/>
          <w:sz w:val="28"/>
          <w:szCs w:val="28"/>
        </w:rPr>
        <w:t>à l'indicatif futur simple</w:t>
      </w:r>
      <w:r>
        <w:rPr>
          <w:i/>
          <w:sz w:val="28"/>
          <w:szCs w:val="28"/>
        </w:rPr>
        <w:t>.</w:t>
      </w:r>
    </w:p>
    <w:p w:rsidR="001F1C07" w:rsidRDefault="00741E6B" w:rsidP="00370AC1">
      <w:pPr>
        <w:rPr>
          <w:i/>
          <w:sz w:val="28"/>
          <w:szCs w:val="28"/>
        </w:rPr>
      </w:pPr>
      <w:r w:rsidRPr="00370AC1">
        <w:rPr>
          <w:i/>
          <w:sz w:val="28"/>
          <w:szCs w:val="28"/>
        </w:rPr>
        <w:t xml:space="preserve">- </w:t>
      </w:r>
      <w:r w:rsidR="001F1C07">
        <w:rPr>
          <w:i/>
          <w:sz w:val="28"/>
          <w:szCs w:val="28"/>
        </w:rPr>
        <w:t xml:space="preserve">conjuguer à l'indicatif futur simple </w:t>
      </w:r>
      <w:r w:rsidR="00CE0DB3">
        <w:rPr>
          <w:i/>
          <w:sz w:val="28"/>
          <w:szCs w:val="28"/>
        </w:rPr>
        <w:t>: être et avoir</w:t>
      </w:r>
    </w:p>
    <w:p w:rsidR="00C074FC" w:rsidRPr="00033CF3" w:rsidRDefault="001F1C07" w:rsidP="00370AC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</w:t>
      </w:r>
      <w:r w:rsidR="00370AC1" w:rsidRPr="00266972">
        <w:rPr>
          <w:b/>
          <w:i/>
          <w:sz w:val="28"/>
          <w:szCs w:val="28"/>
          <w:u w:val="single"/>
        </w:rPr>
        <w:t>bjectifs opérationnels :</w:t>
      </w:r>
      <w:r w:rsidR="00370AC1" w:rsidRPr="00E24346">
        <w:rPr>
          <w:b/>
          <w:i/>
          <w:sz w:val="28"/>
          <w:szCs w:val="28"/>
          <w:u w:val="single"/>
        </w:rPr>
        <w:t xml:space="preserve"> </w:t>
      </w:r>
    </w:p>
    <w:p w:rsidR="006F3D43" w:rsidRDefault="003240BD" w:rsidP="00370AC1">
      <w:pPr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CE0DB3">
        <w:rPr>
          <w:i/>
          <w:sz w:val="28"/>
          <w:szCs w:val="28"/>
        </w:rPr>
        <w:t xml:space="preserve"> répondre aux devinettes.</w:t>
      </w:r>
    </w:p>
    <w:p w:rsidR="00CE0DB3" w:rsidRDefault="00CE0DB3" w:rsidP="00370AC1">
      <w:pPr>
        <w:rPr>
          <w:i/>
          <w:sz w:val="28"/>
          <w:szCs w:val="28"/>
        </w:rPr>
      </w:pPr>
      <w:r>
        <w:rPr>
          <w:i/>
          <w:sz w:val="28"/>
          <w:szCs w:val="28"/>
        </w:rPr>
        <w:t>- colorier, dans les devinettes, toutes les formes conjuguées (être et avoir à l'indicatif futur simple)</w:t>
      </w:r>
    </w:p>
    <w:p w:rsidR="00CE0DB3" w:rsidRDefault="00CE0DB3" w:rsidP="00370AC1">
      <w:pPr>
        <w:rPr>
          <w:i/>
          <w:sz w:val="28"/>
          <w:szCs w:val="28"/>
        </w:rPr>
      </w:pPr>
      <w:r>
        <w:rPr>
          <w:i/>
          <w:sz w:val="28"/>
          <w:szCs w:val="28"/>
        </w:rPr>
        <w:t>- écrire les terminaisons de l'indicatif futur simple.</w:t>
      </w:r>
    </w:p>
    <w:p w:rsidR="00CE0DB3" w:rsidRDefault="00CE0DB3" w:rsidP="00370AC1">
      <w:pPr>
        <w:rPr>
          <w:i/>
          <w:sz w:val="28"/>
          <w:szCs w:val="28"/>
        </w:rPr>
      </w:pPr>
      <w:r>
        <w:rPr>
          <w:i/>
          <w:sz w:val="28"/>
          <w:szCs w:val="28"/>
        </w:rPr>
        <w:t>- relier les pronoms personnels aux verbes être et avoir.</w:t>
      </w:r>
    </w:p>
    <w:p w:rsidR="00CE0DB3" w:rsidRDefault="00CE0DB3" w:rsidP="00370AC1">
      <w:pPr>
        <w:rPr>
          <w:rFonts w:cstheme="minorHAnsi"/>
          <w:i/>
          <w:sz w:val="28"/>
          <w:szCs w:val="28"/>
        </w:rPr>
      </w:pPr>
      <w:r>
        <w:rPr>
          <w:i/>
          <w:sz w:val="28"/>
          <w:szCs w:val="28"/>
        </w:rPr>
        <w:t xml:space="preserve">-  conjuguer </w:t>
      </w:r>
      <w:r>
        <w:rPr>
          <w:rFonts w:cstheme="minorHAnsi"/>
          <w:i/>
          <w:sz w:val="28"/>
          <w:szCs w:val="28"/>
        </w:rPr>
        <w:t>«être» et «avoir»  à l'indicatif futur simple.</w:t>
      </w:r>
    </w:p>
    <w:p w:rsidR="00033CF3" w:rsidRDefault="006F3D43" w:rsidP="00370AC1">
      <w:pPr>
        <w:rPr>
          <w:rFonts w:cstheme="minorHAnsi"/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CE0DB3">
        <w:rPr>
          <w:i/>
          <w:sz w:val="28"/>
          <w:szCs w:val="28"/>
        </w:rPr>
        <w:t xml:space="preserve"> repérer parmi une série de verbes, </w:t>
      </w:r>
      <w:r w:rsidR="00CE0DB3">
        <w:rPr>
          <w:rFonts w:cstheme="minorHAnsi"/>
          <w:i/>
          <w:sz w:val="28"/>
          <w:szCs w:val="28"/>
        </w:rPr>
        <w:t>«être» et «avoir» conjugué à l'indicatif futur simple.</w:t>
      </w:r>
    </w:p>
    <w:p w:rsidR="001F1C07" w:rsidRPr="001F1C07" w:rsidRDefault="001F1C07" w:rsidP="00370AC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Prérequis :</w:t>
      </w:r>
    </w:p>
    <w:p w:rsidR="001F1C07" w:rsidRDefault="001F1C07" w:rsidP="00370AC1">
      <w:pPr>
        <w:rPr>
          <w:i/>
          <w:sz w:val="28"/>
          <w:szCs w:val="28"/>
        </w:rPr>
      </w:pPr>
      <w:r>
        <w:rPr>
          <w:i/>
          <w:sz w:val="28"/>
          <w:szCs w:val="28"/>
        </w:rPr>
        <w:t>- Ils savent ce qu'est un verbe.</w:t>
      </w:r>
    </w:p>
    <w:p w:rsidR="001F1C07" w:rsidRDefault="001F1C07" w:rsidP="00370AC1">
      <w:pPr>
        <w:rPr>
          <w:i/>
          <w:sz w:val="28"/>
          <w:szCs w:val="28"/>
        </w:rPr>
      </w:pPr>
      <w:r>
        <w:rPr>
          <w:i/>
          <w:sz w:val="28"/>
          <w:szCs w:val="28"/>
        </w:rPr>
        <w:t>- Les moments de la conjugaison</w:t>
      </w:r>
    </w:p>
    <w:p w:rsidR="001F1C07" w:rsidRDefault="001F1C07" w:rsidP="00370AC1">
      <w:pPr>
        <w:rPr>
          <w:i/>
          <w:sz w:val="28"/>
          <w:szCs w:val="28"/>
        </w:rPr>
      </w:pPr>
      <w:r>
        <w:rPr>
          <w:i/>
          <w:sz w:val="28"/>
          <w:szCs w:val="28"/>
        </w:rPr>
        <w:t>- Les personnes de la conjugaison.</w:t>
      </w:r>
    </w:p>
    <w:p w:rsidR="003240BD" w:rsidRDefault="003240BD" w:rsidP="00370AC1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CE0DB3">
        <w:rPr>
          <w:i/>
          <w:sz w:val="28"/>
          <w:szCs w:val="28"/>
        </w:rPr>
        <w:t>Radical - terminaison.</w:t>
      </w:r>
    </w:p>
    <w:p w:rsidR="00682B04" w:rsidRPr="00370AC1" w:rsidRDefault="00682B04" w:rsidP="00741E6B">
      <w:pPr>
        <w:rPr>
          <w:b/>
          <w:i/>
          <w:sz w:val="28"/>
          <w:szCs w:val="28"/>
          <w:u w:val="single"/>
        </w:rPr>
      </w:pPr>
      <w:r w:rsidRPr="00370AC1">
        <w:rPr>
          <w:b/>
          <w:i/>
          <w:sz w:val="28"/>
          <w:szCs w:val="28"/>
          <w:u w:val="single"/>
        </w:rPr>
        <w:t>Références au programme des Communes et des Provinces :</w:t>
      </w:r>
    </w:p>
    <w:p w:rsidR="00682B04" w:rsidRDefault="008B4553" w:rsidP="00741E6B">
      <w:pPr>
        <w:rPr>
          <w:i/>
          <w:sz w:val="28"/>
          <w:szCs w:val="28"/>
        </w:rPr>
      </w:pPr>
      <w:r w:rsidRPr="00370AC1">
        <w:rPr>
          <w:i/>
          <w:sz w:val="28"/>
          <w:szCs w:val="28"/>
        </w:rPr>
        <w:t>- tenir compte des unités grammaticales par la reconnaissance des marques grammaticales (verbales).</w:t>
      </w:r>
    </w:p>
    <w:p w:rsidR="007A14F2" w:rsidRDefault="007A14F2" w:rsidP="00741E6B">
      <w:pPr>
        <w:rPr>
          <w:i/>
          <w:sz w:val="28"/>
          <w:szCs w:val="28"/>
        </w:rPr>
      </w:pPr>
    </w:p>
    <w:p w:rsidR="007A14F2" w:rsidRPr="00370AC1" w:rsidRDefault="007A14F2" w:rsidP="00741E6B">
      <w:pPr>
        <w:rPr>
          <w:i/>
          <w:sz w:val="28"/>
          <w:szCs w:val="28"/>
          <w:u w:val="single"/>
        </w:rPr>
      </w:pPr>
    </w:p>
    <w:p w:rsidR="00682B04" w:rsidRPr="00370AC1" w:rsidRDefault="00682B04" w:rsidP="00741E6B">
      <w:pPr>
        <w:rPr>
          <w:b/>
          <w:i/>
          <w:sz w:val="28"/>
          <w:szCs w:val="28"/>
          <w:u w:val="single"/>
        </w:rPr>
      </w:pPr>
      <w:r w:rsidRPr="00370AC1">
        <w:rPr>
          <w:b/>
          <w:i/>
          <w:sz w:val="28"/>
          <w:szCs w:val="28"/>
          <w:u w:val="single"/>
        </w:rPr>
        <w:lastRenderedPageBreak/>
        <w:t>Déroulement.</w:t>
      </w:r>
    </w:p>
    <w:p w:rsidR="00682B04" w:rsidRPr="00370AC1" w:rsidRDefault="00682B04" w:rsidP="00682B04">
      <w:pPr>
        <w:pStyle w:val="Paragraphedeliste"/>
        <w:numPr>
          <w:ilvl w:val="0"/>
          <w:numId w:val="1"/>
        </w:numPr>
        <w:rPr>
          <w:i/>
          <w:sz w:val="28"/>
          <w:szCs w:val="28"/>
          <w:u w:val="dotted"/>
        </w:rPr>
      </w:pPr>
      <w:r w:rsidRPr="00370AC1">
        <w:rPr>
          <w:i/>
          <w:sz w:val="28"/>
          <w:szCs w:val="28"/>
          <w:u w:val="dotted"/>
        </w:rPr>
        <w:t>Mise en situation.</w:t>
      </w:r>
    </w:p>
    <w:p w:rsidR="00CE0DB3" w:rsidRDefault="00682B04" w:rsidP="008F1104">
      <w:pPr>
        <w:spacing w:after="0"/>
        <w:ind w:left="360"/>
        <w:rPr>
          <w:i/>
          <w:sz w:val="28"/>
          <w:szCs w:val="28"/>
        </w:rPr>
      </w:pPr>
      <w:r w:rsidRPr="00370AC1">
        <w:rPr>
          <w:i/>
          <w:sz w:val="28"/>
          <w:szCs w:val="28"/>
        </w:rPr>
        <w:t>-</w:t>
      </w:r>
      <w:r w:rsidR="003240BD">
        <w:rPr>
          <w:i/>
          <w:sz w:val="28"/>
          <w:szCs w:val="28"/>
        </w:rPr>
        <w:t xml:space="preserve"> </w:t>
      </w:r>
      <w:r w:rsidR="00CE0DB3">
        <w:rPr>
          <w:i/>
          <w:sz w:val="28"/>
          <w:szCs w:val="28"/>
        </w:rPr>
        <w:t xml:space="preserve">Jeu devinettes  sur les animaux. </w:t>
      </w:r>
    </w:p>
    <w:p w:rsidR="00CE0DB3" w:rsidRDefault="00CE0DB3" w:rsidP="00682B04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Donner les indices aux élèves qui ne trouvent pas. (Illustrations).</w:t>
      </w:r>
    </w:p>
    <w:p w:rsidR="00CE0DB3" w:rsidRDefault="008F1104" w:rsidP="00CE0DB3">
      <w:pPr>
        <w:spacing w:after="0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CE0DB3">
        <w:rPr>
          <w:i/>
          <w:sz w:val="28"/>
          <w:szCs w:val="28"/>
        </w:rPr>
        <w:t>Dans les devinettes,  colorier en bleu toutes les formes conjuguées.</w:t>
      </w:r>
    </w:p>
    <w:p w:rsidR="00CE0DB3" w:rsidRDefault="008F1104" w:rsidP="00CE0DB3">
      <w:pPr>
        <w:spacing w:after="0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98447E">
        <w:rPr>
          <w:i/>
          <w:sz w:val="28"/>
          <w:szCs w:val="28"/>
        </w:rPr>
        <w:t>Ecrire les différents verbes au T.N.</w:t>
      </w:r>
    </w:p>
    <w:p w:rsidR="0098447E" w:rsidRDefault="008F1104" w:rsidP="00CE0DB3">
      <w:pPr>
        <w:spacing w:after="0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98447E">
        <w:rPr>
          <w:i/>
          <w:sz w:val="28"/>
          <w:szCs w:val="28"/>
        </w:rPr>
        <w:t>Analyse des verbes.</w:t>
      </w:r>
    </w:p>
    <w:p w:rsidR="0098447E" w:rsidRDefault="0098447E" w:rsidP="00CE0DB3">
      <w:pPr>
        <w:spacing w:after="0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Grâce à cet exercice, les élèves seront capables de déduire qu'il s'agit des verbes : avoir et être.</w:t>
      </w:r>
    </w:p>
    <w:p w:rsidR="0098447E" w:rsidRDefault="008F1104" w:rsidP="00CE0DB3">
      <w:pPr>
        <w:spacing w:after="0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98447E">
        <w:rPr>
          <w:i/>
          <w:sz w:val="28"/>
          <w:szCs w:val="28"/>
        </w:rPr>
        <w:t>Différents exercices oraux :</w:t>
      </w:r>
    </w:p>
    <w:p w:rsidR="0098447E" w:rsidRDefault="00BA2446" w:rsidP="00CE0DB3">
      <w:pPr>
        <w:spacing w:after="0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98447E">
        <w:rPr>
          <w:i/>
          <w:sz w:val="28"/>
          <w:szCs w:val="28"/>
        </w:rPr>
        <w:t xml:space="preserve">Plus tard, quand je serai grand(e), je serai . . . . . . . . . .  et j'aurai . . . . . . . . . </w:t>
      </w:r>
    </w:p>
    <w:p w:rsidR="0098447E" w:rsidRDefault="0098447E" w:rsidP="0098447E">
      <w:pPr>
        <w:spacing w:after="0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Plus tard, quand tu seras grand(e), tu seras . . . . . . . . . .  et tu auras . . . . . . . . Plus tard, quand nous serons grands, nous serons . . . . . . . . .</w:t>
      </w:r>
      <w:r w:rsidR="00BA2446">
        <w:rPr>
          <w:i/>
          <w:sz w:val="28"/>
          <w:szCs w:val="28"/>
        </w:rPr>
        <w:t xml:space="preserve"> . . et nous aurons . . . . . .)</w:t>
      </w:r>
    </w:p>
    <w:p w:rsidR="0098447E" w:rsidRDefault="0098447E" w:rsidP="00CE0DB3">
      <w:pPr>
        <w:spacing w:after="0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Grâce à ces exercices, les élè</w:t>
      </w:r>
      <w:r w:rsidR="008F1104">
        <w:rPr>
          <w:i/>
          <w:sz w:val="28"/>
          <w:szCs w:val="28"/>
        </w:rPr>
        <w:t>ves seront capables de déduire le temps : le futur ou plus précisément l'indicatif futur simple.</w:t>
      </w:r>
    </w:p>
    <w:p w:rsidR="008F1104" w:rsidRDefault="008F1104" w:rsidP="00CE0DB3">
      <w:pPr>
        <w:spacing w:after="0"/>
        <w:ind w:left="360"/>
        <w:rPr>
          <w:i/>
          <w:sz w:val="28"/>
          <w:szCs w:val="28"/>
        </w:rPr>
      </w:pPr>
    </w:p>
    <w:p w:rsidR="008F1104" w:rsidRDefault="008F1104" w:rsidP="00CE0DB3">
      <w:pPr>
        <w:spacing w:after="0"/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- Classement des verbes en fonction des personnes de la conjugaison.</w:t>
      </w:r>
    </w:p>
    <w:p w:rsidR="003503EF" w:rsidRDefault="00C810D4" w:rsidP="00682B04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- Observer, comparer</w:t>
      </w:r>
      <w:r w:rsidR="003503EF">
        <w:rPr>
          <w:i/>
          <w:sz w:val="28"/>
          <w:szCs w:val="28"/>
        </w:rPr>
        <w:t xml:space="preserve"> et encadrer la terminaison</w:t>
      </w:r>
      <w:r w:rsidR="008F1104">
        <w:rPr>
          <w:i/>
          <w:sz w:val="28"/>
          <w:szCs w:val="28"/>
        </w:rPr>
        <w:t xml:space="preserve"> des verbes </w:t>
      </w:r>
      <w:r w:rsidR="008F1104">
        <w:rPr>
          <w:rFonts w:cstheme="minorHAnsi"/>
          <w:i/>
          <w:sz w:val="28"/>
          <w:szCs w:val="28"/>
        </w:rPr>
        <w:t xml:space="preserve">«être» et «avoir». </w:t>
      </w:r>
    </w:p>
    <w:p w:rsidR="007A14F2" w:rsidRPr="003503EF" w:rsidRDefault="003503EF" w:rsidP="00682B04">
      <w:pPr>
        <w:ind w:left="360"/>
        <w:rPr>
          <w:i/>
          <w:sz w:val="28"/>
          <w:szCs w:val="28"/>
        </w:rPr>
      </w:pPr>
      <w:r w:rsidRPr="003503EF">
        <w:rPr>
          <w:i/>
          <w:sz w:val="28"/>
          <w:szCs w:val="28"/>
          <w:u w:val="dash"/>
        </w:rPr>
        <w:t xml:space="preserve">Terminaisons </w:t>
      </w:r>
      <w:r>
        <w:rPr>
          <w:i/>
          <w:sz w:val="28"/>
          <w:szCs w:val="28"/>
        </w:rPr>
        <w:t xml:space="preserve">: ai - as - a - ons - ez - ont </w:t>
      </w:r>
    </w:p>
    <w:p w:rsidR="00370AC1" w:rsidRDefault="003503EF" w:rsidP="00682B04">
      <w:pPr>
        <w:ind w:left="360"/>
        <w:rPr>
          <w:b/>
          <w:sz w:val="28"/>
          <w:szCs w:val="28"/>
        </w:rPr>
      </w:pPr>
      <w:r>
        <w:rPr>
          <w:i/>
          <w:sz w:val="28"/>
          <w:szCs w:val="28"/>
        </w:rPr>
        <w:t>2</w:t>
      </w:r>
      <w:r w:rsidR="009F5289" w:rsidRPr="00370AC1">
        <w:rPr>
          <w:i/>
          <w:sz w:val="28"/>
          <w:szCs w:val="28"/>
        </w:rPr>
        <w:t xml:space="preserve">) </w:t>
      </w:r>
      <w:r w:rsidR="00370AC1">
        <w:rPr>
          <w:i/>
          <w:sz w:val="28"/>
          <w:szCs w:val="28"/>
          <w:u w:val="dotted"/>
        </w:rPr>
        <w:t>Applications.</w:t>
      </w:r>
    </w:p>
    <w:p w:rsidR="009F5289" w:rsidRDefault="00370AC1" w:rsidP="00682B04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>R</w:t>
      </w:r>
      <w:r w:rsidR="009F5289" w:rsidRPr="00370AC1">
        <w:rPr>
          <w:i/>
          <w:sz w:val="28"/>
          <w:szCs w:val="28"/>
        </w:rPr>
        <w:t>ésoudre les exercices individuellement puis correction collective.</w:t>
      </w:r>
    </w:p>
    <w:p w:rsidR="003503EF" w:rsidRPr="003503EF" w:rsidRDefault="003503EF" w:rsidP="00682B04">
      <w:pPr>
        <w:ind w:left="360"/>
        <w:rPr>
          <w:i/>
          <w:sz w:val="28"/>
          <w:szCs w:val="28"/>
          <w:u w:val="dotted"/>
        </w:rPr>
      </w:pPr>
      <w:r w:rsidRPr="003503EF">
        <w:rPr>
          <w:i/>
          <w:sz w:val="28"/>
          <w:szCs w:val="28"/>
          <w:u w:val="dotted"/>
        </w:rPr>
        <w:t>3) Prolongement :</w:t>
      </w:r>
    </w:p>
    <w:p w:rsidR="003503EF" w:rsidRPr="003503EF" w:rsidRDefault="003503EF" w:rsidP="00682B04">
      <w:pPr>
        <w:ind w:left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L'indicatif futur simple : les verbes du </w:t>
      </w:r>
      <w:r w:rsidR="008F1104">
        <w:rPr>
          <w:i/>
          <w:sz w:val="28"/>
          <w:szCs w:val="28"/>
        </w:rPr>
        <w:t>1</w:t>
      </w:r>
      <w:r>
        <w:rPr>
          <w:i/>
          <w:sz w:val="28"/>
          <w:szCs w:val="28"/>
          <w:vertAlign w:val="superscript"/>
        </w:rPr>
        <w:t>e</w:t>
      </w:r>
      <w:r>
        <w:rPr>
          <w:i/>
          <w:sz w:val="28"/>
          <w:szCs w:val="28"/>
        </w:rPr>
        <w:t xml:space="preserve"> groupe.</w:t>
      </w:r>
    </w:p>
    <w:p w:rsidR="003503EF" w:rsidRPr="003503EF" w:rsidRDefault="003503EF" w:rsidP="003503EF">
      <w:pPr>
        <w:ind w:left="360"/>
        <w:rPr>
          <w:i/>
          <w:sz w:val="28"/>
          <w:szCs w:val="28"/>
          <w:u w:val="dotted"/>
        </w:rPr>
      </w:pPr>
      <w:r>
        <w:t xml:space="preserve"> </w:t>
      </w:r>
    </w:p>
    <w:p w:rsidR="003503EF" w:rsidRPr="00682B04" w:rsidRDefault="003503EF" w:rsidP="00370AC1">
      <w:pPr>
        <w:ind w:left="360"/>
        <w:rPr>
          <w:b/>
          <w:sz w:val="28"/>
          <w:szCs w:val="28"/>
          <w:u w:val="single"/>
        </w:rPr>
      </w:pPr>
    </w:p>
    <w:sectPr w:rsidR="003503EF" w:rsidRPr="00682B04" w:rsidSect="0093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25606"/>
    <w:multiLevelType w:val="hybridMultilevel"/>
    <w:tmpl w:val="672690A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41E6B"/>
    <w:rsid w:val="00033CF3"/>
    <w:rsid w:val="00146528"/>
    <w:rsid w:val="001F1C07"/>
    <w:rsid w:val="003240BD"/>
    <w:rsid w:val="003503EF"/>
    <w:rsid w:val="00370AC1"/>
    <w:rsid w:val="003F2986"/>
    <w:rsid w:val="005007EE"/>
    <w:rsid w:val="00652931"/>
    <w:rsid w:val="00682B04"/>
    <w:rsid w:val="006F3D43"/>
    <w:rsid w:val="00741E6B"/>
    <w:rsid w:val="00791265"/>
    <w:rsid w:val="007A14F2"/>
    <w:rsid w:val="00883FFA"/>
    <w:rsid w:val="008B4553"/>
    <w:rsid w:val="008C7CF4"/>
    <w:rsid w:val="008F1104"/>
    <w:rsid w:val="0093457E"/>
    <w:rsid w:val="0098447E"/>
    <w:rsid w:val="009C6B70"/>
    <w:rsid w:val="009F3D45"/>
    <w:rsid w:val="009F5289"/>
    <w:rsid w:val="00A02B20"/>
    <w:rsid w:val="00A652B7"/>
    <w:rsid w:val="00BA2446"/>
    <w:rsid w:val="00BA67B5"/>
    <w:rsid w:val="00BE7E4E"/>
    <w:rsid w:val="00C074FC"/>
    <w:rsid w:val="00C36F72"/>
    <w:rsid w:val="00C6511A"/>
    <w:rsid w:val="00C810D4"/>
    <w:rsid w:val="00CA120C"/>
    <w:rsid w:val="00CB424C"/>
    <w:rsid w:val="00CE0DB3"/>
    <w:rsid w:val="00D0749D"/>
    <w:rsid w:val="00E4294A"/>
    <w:rsid w:val="00E865F0"/>
    <w:rsid w:val="00ED614F"/>
    <w:rsid w:val="00F61D56"/>
    <w:rsid w:val="00F6521F"/>
    <w:rsid w:val="00FB2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B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4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0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B0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07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4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Inès-Stéf</dc:creator>
  <cp:lastModifiedBy>joelle plumat</cp:lastModifiedBy>
  <cp:revision>5</cp:revision>
  <cp:lastPrinted>2012-10-07T08:06:00Z</cp:lastPrinted>
  <dcterms:created xsi:type="dcterms:W3CDTF">2016-12-03T17:35:00Z</dcterms:created>
  <dcterms:modified xsi:type="dcterms:W3CDTF">2016-12-04T19:13:00Z</dcterms:modified>
</cp:coreProperties>
</file>