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lang w:val="fr-FR"/>
        </w:rPr>
        <w:id w:val="2760648"/>
        <w:docPartObj>
          <w:docPartGallery w:val="Cover Pages"/>
          <w:docPartUnique/>
        </w:docPartObj>
      </w:sdtPr>
      <w:sdtEndPr/>
      <w:sdtContent>
        <w:bookmarkStart w:id="0" w:name="_GoBack" w:displacedByCustomXml="prev"/>
        <w:p w:rsidR="006751B0" w:rsidRDefault="001816BD" w:rsidP="006751B0">
          <w:pPr>
            <w:rPr>
              <w:lang w:val="fr-FR"/>
            </w:rPr>
          </w:pPr>
          <w:r>
            <w:rPr>
              <w:noProof/>
              <w:lang w:val="fr-FR"/>
            </w:rPr>
            <w:pict>
              <v:group id="_x0000_s1092" style="position:absolute;margin-left:1987.9pt;margin-top:0;width:264.55pt;height:690.65pt;z-index:251734016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93" type="#_x0000_t32" style="position:absolute;left:6519;top:1258;width:4303;height:10040;flip:x" o:connectortype="straight" strokecolor="#f2f2f2 [3041]" strokeweight="3pt">
                  <v:shadow type="perspective" color="#484f55 [1607]" opacity=".5" offset="1pt" offset2="-1pt"/>
                </v:shape>
                <v:group id="_x0000_s1094" style="position:absolute;left:5531;top:9226;width:5291;height:5845" coordorigin="5531,9226" coordsize="5291,5845">
                  <v:shape id="_x0000_s1095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969fa7 [3207]" strokecolor="#f2f2f2 [3041]" strokeweight="3pt">
                    <v:shadow type="perspective" color="#484f55 [1607]" opacity=".5" offset="1pt" offset2="-1pt"/>
                    <v:path arrowok="t"/>
                  </v:shape>
                  <v:oval id="_x0000_s1096" style="position:absolute;left:6117;top:10212;width:4526;height:4258;rotation:41366637fd;flip:y" fillcolor="#969fa7 [3207]" strokecolor="#f2f2f2 [3041]" strokeweight="3pt">
                    <v:shadow type="perspective" color="#484f55 [1607]" opacity=".5" offset="1pt" offset2="-1pt"/>
                  </v:oval>
                  <v:oval id="_x0000_s1097" style="position:absolute;left:6217;top:10481;width:3424;height:3221;rotation:41366637fd;flip:y" fillcolor="#969fa7 [3207]" strokecolor="#f2f2f2 [3041]" strokeweight="3pt">
                    <v:shadow type="perspective" color="#484f55 [1607]" opacity=".5" offset="1pt" offset2="-1pt"/>
                  </v:oval>
                </v:group>
                <w10:wrap anchorx="page" anchory="page"/>
              </v:group>
            </w:pict>
          </w:r>
          <w:bookmarkEnd w:id="0"/>
          <w:r>
            <w:rPr>
              <w:noProof/>
              <w:lang w:val="fr-FR"/>
            </w:rPr>
            <w:pict>
              <v:group id="_x0000_s1103" style="position:absolute;margin-left:0;margin-top:0;width:464.8pt;height:380.95pt;z-index:251736064;mso-position-horizontal:left;mso-position-horizontal-relative:page;mso-position-vertical:top;mso-position-vertical-relative:page" coordorigin="15,15" coordsize="9296,7619" o:allowincell="f">
                <v:shape id="_x0000_s1104" type="#_x0000_t32" style="position:absolute;left:15;top:15;width:7512;height:7386" o:connectortype="straight" strokecolor="#66b1ce [3208]" strokeweight="5pt">
                  <v:shadow color="#868686"/>
                </v:shape>
                <v:group id="_x0000_s1105" style="position:absolute;left:7095;top:5418;width:2216;height:2216" coordorigin="7907,4350" coordsize="2216,2216">
                  <v:oval id="_x0000_s1106" style="position:absolute;left:7907;top:4350;width:2216;height:2216" fillcolor="white [3201]" strokecolor="#66b1ce [3208]" strokeweight="5pt">
                    <v:stroke linestyle="thickThin"/>
                    <v:shadow color="#868686"/>
                  </v:oval>
                  <v:oval id="_x0000_s1107" style="position:absolute;left:7961;top:4684;width:1813;height:1813" fillcolor="white [3201]" strokecolor="#66b1ce [3208]" strokeweight="5pt">
                    <v:stroke linestyle="thickThin"/>
                    <v:shadow color="#868686"/>
                  </v:oval>
                  <v:oval id="_x0000_s1108" style="position:absolute;left:8006;top:5027;width:1375;height:1375" fillcolor="white [3201]" strokecolor="#66b1ce [3208]" strokeweight="5pt">
                    <v:stroke linestyle="thickThin"/>
                    <v:shadow color="#868686"/>
                  </v:oval>
                </v:group>
                <w10:wrap anchorx="page" anchory="page"/>
              </v:group>
            </w:pict>
          </w:r>
          <w:r>
            <w:rPr>
              <w:noProof/>
              <w:lang w:val="fr-FR"/>
            </w:rPr>
            <w:pict>
              <v:group id="_x0000_s1098" style="position:absolute;margin-left:3028.2pt;margin-top:0;width:332.7pt;height:227.25pt;z-index:251735040;mso-position-horizontal:right;mso-position-horizontal-relative:margin;mso-position-vertical:top;mso-position-vertical-relative:page" coordorigin="4136,15" coordsize="6654,4545" o:allowincell="f">
                <v:shape id="_x0000_s1099" type="#_x0000_t32" style="position:absolute;left:4136;top:15;width:3058;height:3855" o:connectortype="straight" strokecolor="#f2f2f2 [3041]" strokeweight="3pt">
                  <v:shadow type="perspective" color="#20304e [1609]" opacity=".5" offset="1pt" offset2="-1pt"/>
                </v:shape>
                <v:oval id="_x0000_s1100" style="position:absolute;left:6674;top:444;width:4116;height:4116" fillcolor="#40619d [3209]" strokecolor="#f2f2f2 [3041]" strokeweight="3pt">
                  <v:shadow type="perspective" color="#20304e [1609]" opacity=".5" offset="1pt" offset2="-1pt"/>
                </v:oval>
                <v:oval id="_x0000_s1101" style="position:absolute;left:6773;top:1058;width:3367;height:3367" fillcolor="#40619d [3209]" strokecolor="#f2f2f2 [3041]" strokeweight="3pt">
                  <v:shadow type="perspective" color="#20304e [1609]" opacity=".5" offset="1pt" offset2="-1pt"/>
                </v:oval>
                <v:oval id="_x0000_s1102" style="position:absolute;left:6856;top:1709;width:2553;height:2553" fillcolor="#40619d [3209]" strokecolor="#f2f2f2 [3041]" strokeweight="3pt">
                  <v:shadow type="perspective" color="#20304e [1609]" opacity=".5" offset="1pt" offset2="-1pt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Y="10621"/>
            <w:tblW w:w="3263" w:type="pct"/>
            <w:tblLook w:val="04A0" w:firstRow="1" w:lastRow="0" w:firstColumn="1" w:lastColumn="0" w:noHBand="0" w:noVBand="1"/>
          </w:tblPr>
          <w:tblGrid>
            <w:gridCol w:w="6061"/>
          </w:tblGrid>
          <w:tr w:rsidR="006751B0" w:rsidTr="00C35C5C">
            <w:trPr>
              <w:trHeight w:val="567"/>
            </w:trPr>
            <w:tc>
              <w:tcPr>
                <w:tcW w:w="6061" w:type="dxa"/>
              </w:tcPr>
              <w:p w:rsidR="006751B0" w:rsidRDefault="001816BD" w:rsidP="00EE3FF5">
                <w:pPr>
                  <w:pStyle w:val="Sansinterligne"/>
                  <w:rPr>
                    <w:rFonts w:asciiTheme="majorHAnsi" w:eastAsiaTheme="majorEastAsia" w:hAnsiTheme="majorHAnsi" w:cstheme="majorBidi"/>
                    <w:b/>
                    <w:bCs/>
                    <w:color w:val="390F26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90F26" w:themeColor="accent1" w:themeShade="BF"/>
                      <w:sz w:val="48"/>
                      <w:szCs w:val="48"/>
                    </w:rPr>
                    <w:alias w:val="Titre"/>
                    <w:id w:val="703864190"/>
                    <w:placeholder>
                      <w:docPart w:val="08CFA964CFE54EBDAE6F9056DBE516F6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C35C5C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90F26" w:themeColor="accent1" w:themeShade="BF"/>
                        <w:sz w:val="48"/>
                        <w:szCs w:val="48"/>
                      </w:rPr>
                      <w:t>Chapitre 4 : Pourcentages</w:t>
                    </w:r>
                  </w:sdtContent>
                </w:sdt>
              </w:p>
            </w:tc>
          </w:tr>
          <w:tr w:rsidR="006751B0" w:rsidTr="00C35C5C">
            <w:trPr>
              <w:trHeight w:val="370"/>
            </w:trPr>
            <w:sdt>
              <w:sdtPr>
                <w:rPr>
                  <w:color w:val="3A3A3A" w:themeColor="background2" w:themeShade="3F"/>
                  <w:sz w:val="28"/>
                  <w:szCs w:val="28"/>
                </w:rPr>
                <w:alias w:val="Sous-titre"/>
                <w:id w:val="703864195"/>
                <w:placeholder>
                  <w:docPart w:val="0B3FB78EA3A54FF8BB080380BF2253F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6061" w:type="dxa"/>
                  </w:tcPr>
                  <w:p w:rsidR="006751B0" w:rsidRDefault="00C35C5C" w:rsidP="00EE3FF5">
                    <w:pPr>
                      <w:pStyle w:val="Sansinterligne"/>
                      <w:rPr>
                        <w:color w:val="3A3A3A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color w:val="3A3A3A" w:themeColor="background2" w:themeShade="3F"/>
                        <w:sz w:val="28"/>
                        <w:szCs w:val="28"/>
                      </w:rPr>
                      <w:t>Mathématique</w:t>
                    </w:r>
                  </w:p>
                </w:tc>
              </w:sdtContent>
            </w:sdt>
          </w:tr>
          <w:tr w:rsidR="006751B0" w:rsidTr="00C35C5C">
            <w:trPr>
              <w:trHeight w:val="370"/>
            </w:trPr>
            <w:tc>
              <w:tcPr>
                <w:tcW w:w="6061" w:type="dxa"/>
              </w:tcPr>
              <w:p w:rsidR="006751B0" w:rsidRDefault="006751B0" w:rsidP="00EE3FF5">
                <w:pPr>
                  <w:pStyle w:val="Sansinterligne"/>
                  <w:rPr>
                    <w:color w:val="3A3A3A" w:themeColor="background2" w:themeShade="3F"/>
                    <w:sz w:val="28"/>
                    <w:szCs w:val="28"/>
                  </w:rPr>
                </w:pPr>
              </w:p>
            </w:tc>
          </w:tr>
          <w:tr w:rsidR="006751B0" w:rsidTr="00C35C5C">
            <w:trPr>
              <w:trHeight w:val="273"/>
            </w:trPr>
            <w:tc>
              <w:tcPr>
                <w:tcW w:w="6061" w:type="dxa"/>
              </w:tcPr>
              <w:p w:rsidR="006751B0" w:rsidRDefault="006751B0" w:rsidP="00EE3FF5">
                <w:pPr>
                  <w:pStyle w:val="Sansinterligne"/>
                </w:pPr>
              </w:p>
            </w:tc>
          </w:tr>
          <w:tr w:rsidR="006751B0" w:rsidTr="00C35C5C">
            <w:trPr>
              <w:trHeight w:val="289"/>
            </w:trPr>
            <w:tc>
              <w:tcPr>
                <w:tcW w:w="6061" w:type="dxa"/>
              </w:tcPr>
              <w:p w:rsidR="006751B0" w:rsidRDefault="006751B0" w:rsidP="00EE3FF5">
                <w:pPr>
                  <w:pStyle w:val="Sansinterligne"/>
                </w:pPr>
              </w:p>
            </w:tc>
          </w:tr>
          <w:tr w:rsidR="006751B0" w:rsidTr="00C35C5C">
            <w:trPr>
              <w:trHeight w:val="289"/>
            </w:trPr>
            <w:sdt>
              <w:sdtPr>
                <w:rPr>
                  <w:b/>
                  <w:bCs/>
                </w:rPr>
                <w:alias w:val="Auteur"/>
                <w:id w:val="703864205"/>
                <w:placeholder>
                  <w:docPart w:val="87938433D3AB43D8A7F6F60C3C9D7B95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6061" w:type="dxa"/>
                  </w:tcPr>
                  <w:p w:rsidR="006751B0" w:rsidRDefault="00C35C5C" w:rsidP="00EE3FF5">
                    <w:pPr>
                      <w:pStyle w:val="Sansinterligne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Mme Rodrigues</w:t>
                    </w:r>
                  </w:p>
                </w:tc>
              </w:sdtContent>
            </w:sdt>
          </w:tr>
          <w:tr w:rsidR="006751B0" w:rsidTr="00C35C5C">
            <w:trPr>
              <w:trHeight w:val="289"/>
            </w:trPr>
            <w:sdt>
              <w:sdtPr>
                <w:rPr>
                  <w:b/>
                  <w:bCs/>
                </w:rPr>
                <w:alias w:val="Date"/>
                <w:id w:val="703864210"/>
                <w:placeholder>
                  <w:docPart w:val="F925510F833F41B1A7A329B265F9ACF2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6061" w:type="dxa"/>
                  </w:tcPr>
                  <w:p w:rsidR="006751B0" w:rsidRDefault="006751B0" w:rsidP="00EE3FF5">
                    <w:pPr>
                      <w:pStyle w:val="Sansinterligne"/>
                      <w:rPr>
                        <w:b/>
                        <w:bCs/>
                      </w:rPr>
                    </w:pPr>
                    <w:r w:rsidRPr="003D042C">
                      <w:rPr>
                        <w:b/>
                        <w:bCs/>
                      </w:rPr>
                      <w:t xml:space="preserve"> 3P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</w:p>
                </w:tc>
              </w:sdtContent>
            </w:sdt>
          </w:tr>
          <w:tr w:rsidR="006751B0" w:rsidTr="00C35C5C">
            <w:trPr>
              <w:trHeight w:val="289"/>
            </w:trPr>
            <w:tc>
              <w:tcPr>
                <w:tcW w:w="6061" w:type="dxa"/>
              </w:tcPr>
              <w:p w:rsidR="006751B0" w:rsidRDefault="006751B0" w:rsidP="00EE3FF5">
                <w:pPr>
                  <w:pStyle w:val="Sansinterligne"/>
                  <w:rPr>
                    <w:b/>
                    <w:bCs/>
                  </w:rPr>
                </w:pPr>
              </w:p>
            </w:tc>
          </w:tr>
        </w:tbl>
        <w:p w:rsidR="00224758" w:rsidRPr="006751B0" w:rsidRDefault="00C35C5C" w:rsidP="00224758">
          <w:pPr>
            <w:rPr>
              <w:lang w:val="fr-FR"/>
            </w:rPr>
          </w:pPr>
          <w:r>
            <w:rPr>
              <w:noProof/>
            </w:rPr>
            <w:drawing>
              <wp:anchor distT="0" distB="0" distL="114300" distR="114300" simplePos="0" relativeHeight="251737088" behindDoc="1" locked="0" layoutInCell="1" allowOverlap="1" wp14:anchorId="6A757639">
                <wp:simplePos x="0" y="0"/>
                <wp:positionH relativeFrom="column">
                  <wp:posOffset>-5080</wp:posOffset>
                </wp:positionH>
                <wp:positionV relativeFrom="paragraph">
                  <wp:posOffset>2235200</wp:posOffset>
                </wp:positionV>
                <wp:extent cx="3551615" cy="2647950"/>
                <wp:effectExtent l="0" t="0" r="0" b="0"/>
                <wp:wrapNone/>
                <wp:docPr id="2" name="Image 2" descr="http://img.freepik.com/vecteurs-libre/texte-blanc-vente-avec-des-pourcentages-de-reduction-accroches-sur-differentes-categories-affiche-creative-banniere-ou-conception-de-depliants_1302-5811.jpg?size=338&amp;ext=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img.freepik.com/vecteurs-libre/texte-blanc-vente-avec-des-pourcentages-de-reduction-accroches-sur-differentes-categories-affiche-creative-banniere-ou-conception-de-depliants_1302-5811.jpg?size=338&amp;ext=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1615" cy="264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lang w:val="fr-FR"/>
            </w:rPr>
            <w:t xml:space="preserve"> </w:t>
          </w:r>
          <w:r w:rsidR="006751B0">
            <w:rPr>
              <w:lang w:val="fr-FR"/>
            </w:rPr>
            <w:br w:type="page"/>
          </w:r>
        </w:p>
      </w:sdtContent>
    </w:sdt>
    <w:p w:rsidR="00385731" w:rsidRDefault="00833D94" w:rsidP="00F13D42">
      <w:pPr>
        <w:pStyle w:val="Titre"/>
      </w:pPr>
      <w:r>
        <w:lastRenderedPageBreak/>
        <w:t>Introduction :</w:t>
      </w:r>
    </w:p>
    <w:p w:rsidR="00385731" w:rsidRPr="00F13D42" w:rsidRDefault="00385731" w:rsidP="00F13D42">
      <w:pPr>
        <w:pStyle w:val="Titre1"/>
        <w:numPr>
          <w:ilvl w:val="0"/>
          <w:numId w:val="17"/>
        </w:numPr>
        <w:rPr>
          <w:u w:val="single"/>
        </w:rPr>
      </w:pPr>
      <w:r w:rsidRPr="00F13D42">
        <w:rPr>
          <w:u w:val="single"/>
        </w:rPr>
        <w:t>Activité 1</w:t>
      </w:r>
      <w:r w:rsidRPr="00833D94">
        <w:t> :</w:t>
      </w:r>
      <w:r w:rsidR="00833D94">
        <w:br/>
      </w:r>
    </w:p>
    <w:p w:rsidR="00833D94" w:rsidRDefault="00D163A4" w:rsidP="00833D94">
      <w:pPr>
        <w:ind w:firstLine="360"/>
      </w:pPr>
      <w:r>
        <w:t>Un commerça</w:t>
      </w:r>
      <w:r w:rsidR="00833D94">
        <w:t xml:space="preserve">nt achète de la marchandise pour </w:t>
      </w:r>
      <m:oMath>
        <m:r>
          <w:rPr>
            <w:rFonts w:ascii="Cambria Math" w:hAnsi="Cambria Math"/>
          </w:rPr>
          <m:t>360 000€.</m:t>
        </m:r>
      </m:oMath>
      <w:r w:rsidR="00833D94">
        <w:t xml:space="preserve"> En payant comptant, il obtient une remise de </w:t>
      </w:r>
      <m:oMath>
        <m:r>
          <w:rPr>
            <w:rFonts w:ascii="Cambria Math" w:hAnsi="Cambria Math"/>
          </w:rPr>
          <m:t>2%</m:t>
        </m:r>
      </m:oMath>
      <w:r w:rsidR="00833D94">
        <w:t xml:space="preserve">.  Peut-il s’offrir, avec cette réduction, une moto à </w:t>
      </w:r>
      <m:oMath>
        <m:r>
          <w:rPr>
            <w:rFonts w:ascii="Cambria Math" w:hAnsi="Cambria Math"/>
          </w:rPr>
          <m:t>6000€</m:t>
        </m:r>
      </m:oMath>
      <w:r w:rsidR="00833D94">
        <w:t> ?</w:t>
      </w:r>
    </w:p>
    <w:p w:rsidR="00833D94" w:rsidRDefault="00833D94" w:rsidP="00833D94">
      <w:pPr>
        <w:spacing w:line="360" w:lineRule="auto"/>
      </w:pPr>
      <w:r>
        <w:rPr>
          <w:noProof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-80645</wp:posOffset>
            </wp:positionH>
            <wp:positionV relativeFrom="margin">
              <wp:posOffset>1805305</wp:posOffset>
            </wp:positionV>
            <wp:extent cx="1247775" cy="1066800"/>
            <wp:effectExtent l="19050" t="0" r="9525" b="0"/>
            <wp:wrapSquare wrapText="bothSides"/>
            <wp:docPr id="8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3D94" w:rsidRPr="00F13D42" w:rsidRDefault="00833D94" w:rsidP="00833D94">
      <w:pPr>
        <w:pStyle w:val="Titre2"/>
        <w:rPr>
          <w:u w:val="thick"/>
        </w:rPr>
      </w:pPr>
      <w:r w:rsidRPr="00F13D42">
        <w:rPr>
          <w:u w:val="thick"/>
        </w:rPr>
        <w:t>Correction :</w:t>
      </w:r>
      <w:r>
        <w:rPr>
          <w:u w:val="thick"/>
        </w:rPr>
        <w:br/>
      </w:r>
    </w:p>
    <w:p w:rsidR="00833D94" w:rsidRDefault="00833D94" w:rsidP="00833D9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51B0">
        <w:t>………………………………………………………………………………………</w:t>
      </w:r>
    </w:p>
    <w:p w:rsidR="00B8058A" w:rsidRDefault="00B8058A" w:rsidP="00F13D42">
      <w:pPr>
        <w:pStyle w:val="Titre1"/>
        <w:numPr>
          <w:ilvl w:val="0"/>
          <w:numId w:val="17"/>
        </w:numPr>
        <w:rPr>
          <w:u w:val="single"/>
        </w:rPr>
      </w:pPr>
      <w:r w:rsidRPr="00F13D42">
        <w:rPr>
          <w:u w:val="single"/>
        </w:rPr>
        <w:t>Activité 2 :</w:t>
      </w:r>
    </w:p>
    <w:p w:rsidR="00833D94" w:rsidRPr="00833D94" w:rsidRDefault="00833D94" w:rsidP="00833D94"/>
    <w:p w:rsidR="00133250" w:rsidRDefault="00133250" w:rsidP="00133250">
      <w:r>
        <w:tab/>
      </w:r>
      <w:r w:rsidRPr="001B5F81">
        <w:t xml:space="preserve">Un tonneau de </w:t>
      </w:r>
      <m:oMath>
        <m:r>
          <w:rPr>
            <w:rFonts w:ascii="Cambria Math" w:hAnsi="Cambria Math"/>
          </w:rPr>
          <m:t>225</m:t>
        </m:r>
      </m:oMath>
      <w:r w:rsidRPr="001B5F81">
        <w:t xml:space="preserve"> litres a une petite fuite. Il a perdu </w:t>
      </w:r>
      <m:oMath>
        <m:r>
          <w:rPr>
            <w:rFonts w:ascii="Cambria Math" w:hAnsi="Cambria Math"/>
          </w:rPr>
          <m:t>15%</m:t>
        </m:r>
      </m:oMath>
      <w:r w:rsidRPr="001B5F81">
        <w:t xml:space="preserve"> de son contenu avant que l'on s'en aperçoive.</w:t>
      </w:r>
      <w:r>
        <w:t xml:space="preserve"> </w:t>
      </w:r>
      <w:r w:rsidRPr="001B5F81">
        <w:t>Combien de litres le tonneau</w:t>
      </w:r>
      <w:r w:rsidR="00045791">
        <w:t xml:space="preserve"> a-t-il perdu ?</w:t>
      </w:r>
    </w:p>
    <w:p w:rsidR="00133250" w:rsidRDefault="00133250" w:rsidP="00133250">
      <w:r>
        <w:rPr>
          <w:noProof/>
          <w:lang w:eastAsia="fr-B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-23495</wp:posOffset>
            </wp:positionH>
            <wp:positionV relativeFrom="margin">
              <wp:posOffset>6282055</wp:posOffset>
            </wp:positionV>
            <wp:extent cx="1943100" cy="1600200"/>
            <wp:effectExtent l="19050" t="0" r="0" b="0"/>
            <wp:wrapSquare wrapText="bothSides"/>
            <wp:docPr id="13" name="il_fi" descr="http://www.maison.com/upload/cm/adm/Image/construction/materiaux/seau-per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ison.com/upload/cm/adm/Image/construction/materiaux/seau-perc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lum brigh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250" w:rsidRDefault="00133250" w:rsidP="00133250">
      <w:pPr>
        <w:spacing w:line="360" w:lineRule="auto"/>
      </w:pPr>
      <w:r>
        <w:rPr>
          <w:noProof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-80645</wp:posOffset>
            </wp:positionH>
            <wp:positionV relativeFrom="margin">
              <wp:posOffset>1805305</wp:posOffset>
            </wp:positionV>
            <wp:extent cx="1247775" cy="1066800"/>
            <wp:effectExtent l="19050" t="0" r="9525" b="0"/>
            <wp:wrapSquare wrapText="bothSides"/>
            <wp:docPr id="9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3250" w:rsidRDefault="00133250" w:rsidP="00133250">
      <w:pPr>
        <w:spacing w:line="360" w:lineRule="auto"/>
        <w:rPr>
          <w:rFonts w:ascii="Bookman Old Style" w:hAnsi="Bookman Old Style" w:cs="EucrosiaUPC"/>
        </w:rPr>
      </w:pPr>
    </w:p>
    <w:p w:rsidR="00F170AA" w:rsidRDefault="00F170AA" w:rsidP="00F170AA">
      <w:pPr>
        <w:ind w:firstLine="708"/>
        <w:rPr>
          <w:rFonts w:eastAsiaTheme="minorEastAsia"/>
        </w:rPr>
      </w:pPr>
    </w:p>
    <w:p w:rsidR="00F170AA" w:rsidRDefault="00F170AA" w:rsidP="00F13D42">
      <w:pPr>
        <w:pStyle w:val="Titre"/>
        <w:rPr>
          <w:rFonts w:eastAsiaTheme="minorEastAsia"/>
        </w:rPr>
      </w:pPr>
      <w:r>
        <w:rPr>
          <w:rFonts w:eastAsiaTheme="minorEastAsia"/>
        </w:rPr>
        <w:lastRenderedPageBreak/>
        <w:t>Synthèse </w:t>
      </w:r>
      <w:proofErr w:type="gramStart"/>
      <w:r w:rsidR="00133250">
        <w:rPr>
          <w:rFonts w:eastAsiaTheme="minorEastAsia"/>
        </w:rPr>
        <w:t>1</w:t>
      </w:r>
      <w:r>
        <w:rPr>
          <w:rFonts w:eastAsiaTheme="minorEastAsia"/>
        </w:rPr>
        <w:t>:</w:t>
      </w:r>
      <w:proofErr w:type="gramEnd"/>
    </w:p>
    <w:p w:rsidR="00F170AA" w:rsidRDefault="00F170AA" w:rsidP="00F170AA">
      <w:pPr>
        <w:rPr>
          <w:rFonts w:eastAsiaTheme="minorEastAsia"/>
        </w:rPr>
      </w:pPr>
      <w:r>
        <w:rPr>
          <w:rFonts w:eastAsiaTheme="minorEastAsia"/>
        </w:rPr>
        <w:t>Un</w:t>
      </w:r>
      <w:r w:rsidR="00045791">
        <w:rPr>
          <w:rFonts w:eastAsiaTheme="minorEastAsia"/>
        </w:rPr>
        <w:t xml:space="preserve"> </w:t>
      </w:r>
      <w:r w:rsidR="00045791" w:rsidRPr="00045791">
        <w:rPr>
          <w:rFonts w:eastAsiaTheme="minorEastAsia"/>
          <w:b/>
        </w:rPr>
        <w:t>pourcentage</w:t>
      </w:r>
      <w:r w:rsidR="00045791">
        <w:rPr>
          <w:rFonts w:eastAsiaTheme="minorEastAsia"/>
        </w:rPr>
        <w:t xml:space="preserve"> peut s’écrire de différentes  manières :</w:t>
      </w:r>
    </w:p>
    <w:p w:rsidR="00217CAA" w:rsidRDefault="00045791" w:rsidP="00F170AA">
      <w:pPr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</w:t>
      </w:r>
    </w:p>
    <w:p w:rsidR="00045791" w:rsidRDefault="00AB3354" w:rsidP="00AB3354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Il peut donc </w:t>
      </w:r>
      <w:r w:rsidR="006751B0">
        <w:rPr>
          <w:rFonts w:eastAsiaTheme="minorEastAsia"/>
        </w:rPr>
        <w:t xml:space="preserve">s’écrire sous la forme d’une </w:t>
      </w:r>
      <w:r>
        <w:rPr>
          <w:rFonts w:eastAsiaTheme="minorEastAsia"/>
        </w:rPr>
        <w:t>…………………………………………………………</w:t>
      </w:r>
      <w:proofErr w:type="gramStart"/>
      <w:r>
        <w:rPr>
          <w:rFonts w:eastAsiaTheme="minorEastAsia"/>
        </w:rPr>
        <w:t>…….</w:t>
      </w:r>
      <w:proofErr w:type="gramEnd"/>
      <w:r>
        <w:rPr>
          <w:rFonts w:eastAsiaTheme="minorEastAsia"/>
        </w:rPr>
        <w:t xml:space="preserve">. </w:t>
      </w:r>
      <w:proofErr w:type="gramStart"/>
      <w:r>
        <w:rPr>
          <w:rFonts w:eastAsiaTheme="minorEastAsia"/>
        </w:rPr>
        <w:t>dont</w:t>
      </w:r>
      <w:proofErr w:type="gramEnd"/>
      <w:r>
        <w:rPr>
          <w:rFonts w:eastAsiaTheme="minorEastAsia"/>
        </w:rPr>
        <w:t xml:space="preserve"> le …………………………………………………………………. est </w:t>
      </w:r>
      <m:oMath>
        <m:r>
          <w:rPr>
            <w:rFonts w:ascii="Cambria Math" w:eastAsiaTheme="minorEastAsia" w:hAnsi="Cambria Math"/>
          </w:rPr>
          <m:t>100.</m:t>
        </m:r>
      </m:oMath>
    </w:p>
    <w:p w:rsidR="001C4675" w:rsidRDefault="001C4675" w:rsidP="00AB3354">
      <w:pPr>
        <w:spacing w:line="360" w:lineRule="auto"/>
        <w:rPr>
          <w:rFonts w:eastAsiaTheme="minorEastAsia"/>
        </w:rPr>
      </w:pPr>
      <w:r w:rsidRPr="001C4675">
        <w:rPr>
          <w:rStyle w:val="Titre3Car"/>
          <w:u w:val="dotted"/>
        </w:rPr>
        <w:t>Exemple :</w:t>
      </w:r>
      <w:r>
        <w:rPr>
          <w:rFonts w:eastAsiaTheme="minorEastAsia"/>
        </w:rPr>
        <w:t xml:space="preserve"> ……………………………………………………………………………………………………………</w:t>
      </w:r>
    </w:p>
    <w:p w:rsidR="00AB3354" w:rsidRDefault="00AB3354" w:rsidP="00F170AA">
      <w:pPr>
        <w:rPr>
          <w:rFonts w:eastAsiaTheme="minorEastAsia"/>
        </w:rPr>
      </w:pPr>
      <w:r>
        <w:rPr>
          <w:rFonts w:eastAsiaTheme="minorEastAsia"/>
        </w:rPr>
        <w:t>« Pourcent » vient de l’italien « </w:t>
      </w:r>
      <w:r>
        <w:rPr>
          <w:rFonts w:eastAsiaTheme="minorEastAsia"/>
          <w:i/>
        </w:rPr>
        <w:t xml:space="preserve">per </w:t>
      </w:r>
      <w:proofErr w:type="spellStart"/>
      <w:r>
        <w:rPr>
          <w:rFonts w:eastAsiaTheme="minorEastAsia"/>
          <w:i/>
        </w:rPr>
        <w:t>cento</w:t>
      </w:r>
      <w:proofErr w:type="spellEnd"/>
      <w:r>
        <w:rPr>
          <w:rFonts w:eastAsiaTheme="minorEastAsia"/>
        </w:rPr>
        <w:t> » et s’écrit en util</w:t>
      </w:r>
      <w:r w:rsidR="006751B0">
        <w:rPr>
          <w:rFonts w:eastAsiaTheme="minorEastAsia"/>
        </w:rPr>
        <w:t xml:space="preserve">isant le symbole </w:t>
      </w:r>
    </w:p>
    <w:p w:rsidR="00D83787" w:rsidRDefault="00D83787" w:rsidP="00F170AA">
      <w:pPr>
        <w:rPr>
          <w:rFonts w:eastAsiaTheme="minorEastAsia"/>
        </w:rPr>
      </w:pPr>
    </w:p>
    <w:p w:rsidR="00AB3354" w:rsidRPr="00D83787" w:rsidRDefault="00AB3354" w:rsidP="00D83787">
      <w:pPr>
        <w:jc w:val="center"/>
        <w:rPr>
          <w:rFonts w:eastAsiaTheme="minorEastAsia"/>
          <w:color w:val="FFFFFF" w:themeColor="background1"/>
          <w:sz w:val="24"/>
        </w:rPr>
      </w:pPr>
      <w:r w:rsidRPr="00D83787">
        <w:rPr>
          <w:rFonts w:eastAsiaTheme="minorEastAsia"/>
          <w:color w:val="FFFFFF" w:themeColor="background1"/>
          <w:sz w:val="24"/>
          <w:highlight w:val="black"/>
        </w:rPr>
        <w:t xml:space="preserve">Un </w:t>
      </w:r>
      <w:r w:rsidRPr="00D83787">
        <w:rPr>
          <w:rFonts w:eastAsiaTheme="minorEastAsia"/>
          <w:b/>
          <w:color w:val="FFFFFF" w:themeColor="background1"/>
          <w:sz w:val="24"/>
          <w:highlight w:val="black"/>
        </w:rPr>
        <w:t xml:space="preserve">pourcentage </w:t>
      </w:r>
      <w:r w:rsidRPr="00D83787">
        <w:rPr>
          <w:rFonts w:eastAsiaTheme="minorEastAsia"/>
          <w:color w:val="FFFFFF" w:themeColor="background1"/>
          <w:sz w:val="24"/>
          <w:highlight w:val="black"/>
        </w:rPr>
        <w:t>représente un rapport entre deux nombres. Le numérateur exprime une partie et le dénominateur le tout.</w:t>
      </w:r>
    </w:p>
    <w:p w:rsidR="001C4675" w:rsidRDefault="001816BD" w:rsidP="00F170AA">
      <w:pPr>
        <w:rPr>
          <w:rFonts w:eastAsiaTheme="minorEastAsia"/>
        </w:rPr>
      </w:pPr>
      <w:r>
        <w:rPr>
          <w:rFonts w:asciiTheme="majorHAnsi" w:eastAsiaTheme="majorEastAsia" w:hAnsiTheme="majorHAnsi" w:cstheme="majorBidi"/>
          <w:b/>
          <w:bCs/>
          <w:noProof/>
          <w:color w:val="4D1434" w:themeColor="accent1"/>
          <w:u w:val="dotted"/>
          <w:lang w:eastAsia="fr-BE"/>
        </w:rPr>
        <w:pict>
          <v:group id="_x0000_s1078" style="position:absolute;margin-left:34.7pt;margin-top:21pt;width:405.5pt;height:44.45pt;z-index:251705344" coordorigin="2430,6799" coordsize="8110,889">
            <v:shape id="_x0000_s1075" type="#_x0000_t32" style="position:absolute;left:2430;top:7035;width:1500;height:0" o:connectortype="straight">
              <v:stroke endarrow="block"/>
            </v:shape>
            <v:shape id="_x0000_s1076" type="#_x0000_t32" style="position:absolute;left:2430;top:7350;width:1500;height:0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7" type="#_x0000_t202" style="position:absolute;left:4156;top:6799;width:6384;height:889;mso-width-relative:margin;mso-height-relative:margin" stroked="f">
              <v:textbox>
                <w:txbxContent>
                  <w:p w:rsidR="006B33EF" w:rsidRDefault="006B33EF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……………………………………………………………………………………………………………………………………………………………………………………………………………………</w:t>
                    </w:r>
                  </w:p>
                </w:txbxContent>
              </v:textbox>
            </v:shape>
          </v:group>
        </w:pict>
      </w:r>
      <w:r w:rsidR="001C4675" w:rsidRPr="001C4675">
        <w:rPr>
          <w:rStyle w:val="Titre3Car"/>
          <w:u w:val="dotted"/>
        </w:rPr>
        <w:t>Exemple :</w:t>
      </w:r>
      <w:r w:rsidR="001C4675">
        <w:rPr>
          <w:rFonts w:eastAsiaTheme="minorEastAsia"/>
        </w:rPr>
        <w:t xml:space="preserve"> La Terre est composée de </w:t>
      </w:r>
      <m:oMath>
        <m:r>
          <w:rPr>
            <w:rFonts w:ascii="Cambria Math" w:eastAsiaTheme="minorEastAsia" w:hAnsi="Cambria Math"/>
          </w:rPr>
          <m:t>71%</m:t>
        </m:r>
      </m:oMath>
      <w:r w:rsidR="001C4675">
        <w:rPr>
          <w:rFonts w:eastAsiaTheme="minorEastAsia"/>
        </w:rPr>
        <w:t xml:space="preserve"> d’eau. </w:t>
      </w:r>
    </w:p>
    <w:p w:rsidR="001C4675" w:rsidRPr="001C4675" w:rsidRDefault="001816BD" w:rsidP="00F170AA">
      <w:pPr>
        <w:rPr>
          <w:rFonts w:eastAsiaTheme="minorEastAsia"/>
          <w:noProof/>
          <w:sz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</w:rPr>
                <m:t>71</m:t>
              </m:r>
            </m:num>
            <m:den>
              <m:r>
                <w:rPr>
                  <w:rFonts w:ascii="Cambria Math" w:eastAsiaTheme="minorEastAsia" w:hAnsi="Cambria Math"/>
                  <w:sz w:val="24"/>
                </w:rPr>
                <m:t>100</m:t>
              </m:r>
            </m:den>
          </m:f>
        </m:oMath>
      </m:oMathPara>
    </w:p>
    <w:p w:rsidR="00D83787" w:rsidRDefault="00D83787" w:rsidP="00482210">
      <w:pPr>
        <w:pStyle w:val="Titre2"/>
        <w:rPr>
          <w:rFonts w:eastAsiaTheme="minorEastAsia"/>
        </w:rPr>
      </w:pPr>
    </w:p>
    <w:p w:rsidR="00482210" w:rsidRDefault="00482210" w:rsidP="00482210">
      <w:pPr>
        <w:pStyle w:val="Titre2"/>
        <w:rPr>
          <w:rFonts w:eastAsiaTheme="minorEastAsia"/>
        </w:rPr>
      </w:pPr>
      <w:r>
        <w:rPr>
          <w:rFonts w:eastAsiaTheme="minorEastAsia"/>
        </w:rPr>
        <w:t>Comment calculer le pourcentage d’un nombre ?</w:t>
      </w:r>
    </w:p>
    <w:tbl>
      <w:tblPr>
        <w:tblStyle w:val="Grilledutableau"/>
        <w:tblW w:w="9310" w:type="dxa"/>
        <w:tblLook w:val="04A0" w:firstRow="1" w:lastRow="0" w:firstColumn="1" w:lastColumn="0" w:noHBand="0" w:noVBand="1"/>
      </w:tblPr>
      <w:tblGrid>
        <w:gridCol w:w="9310"/>
      </w:tblGrid>
      <w:tr w:rsidR="00482210" w:rsidTr="001157AF">
        <w:trPr>
          <w:trHeight w:val="1234"/>
        </w:trPr>
        <w:tc>
          <w:tcPr>
            <w:tcW w:w="93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24BAB" w:rsidRPr="001157AF" w:rsidRDefault="00482210" w:rsidP="001157AF">
            <w:pPr>
              <w:spacing w:line="360" w:lineRule="auto"/>
              <w:jc w:val="center"/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13% de 1 200=</m:t>
              </m:r>
            </m:oMath>
            <w:r>
              <w:rPr>
                <w:rFonts w:eastAsiaTheme="minorEastAsia"/>
              </w:rPr>
              <w:t xml:space="preserve"> …</w:t>
            </w:r>
            <w:r w:rsidR="006751B0">
              <w:rPr>
                <w:rFonts w:eastAsiaTheme="minorEastAsia"/>
              </w:rPr>
              <w:t>…………………………………………………………………………</w:t>
            </w:r>
            <w:r>
              <w:rPr>
                <w:rFonts w:eastAsiaTheme="minorEastAsia"/>
              </w:rPr>
              <w:t>…………</w:t>
            </w:r>
          </w:p>
        </w:tc>
      </w:tr>
    </w:tbl>
    <w:p w:rsidR="00524BAB" w:rsidRDefault="00524BAB" w:rsidP="001C4675">
      <w:pPr>
        <w:spacing w:line="360" w:lineRule="auto"/>
        <w:rPr>
          <w:rFonts w:eastAsiaTheme="minorEastAsia"/>
        </w:rPr>
      </w:pPr>
    </w:p>
    <w:p w:rsidR="00524BAB" w:rsidRDefault="00524BAB" w:rsidP="00524BAB">
      <w:pPr>
        <w:pStyle w:val="Titre2"/>
        <w:rPr>
          <w:rFonts w:eastAsiaTheme="minorEastAsia"/>
        </w:rPr>
      </w:pPr>
      <w:r w:rsidRPr="00524BAB">
        <w:rPr>
          <w:rFonts w:eastAsiaTheme="minorEastAsia"/>
          <w:u w:val="single"/>
        </w:rPr>
        <w:t>Pourcentages faciles à calculer</w:t>
      </w:r>
      <w:r>
        <w:rPr>
          <w:rFonts w:eastAsiaTheme="minorEastAsia"/>
        </w:rPr>
        <w:t> :</w:t>
      </w:r>
      <w:r w:rsidR="00E27A8E">
        <w:rPr>
          <w:rFonts w:eastAsiaTheme="minorEastAsia"/>
        </w:rPr>
        <w:br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24BAB" w:rsidTr="00524BAB">
        <w:trPr>
          <w:trHeight w:val="555"/>
        </w:trPr>
        <w:tc>
          <w:tcPr>
            <w:tcW w:w="4606" w:type="dxa"/>
            <w:vAlign w:val="center"/>
          </w:tcPr>
          <w:p w:rsidR="00524BAB" w:rsidRDefault="006751B0" w:rsidP="00524BAB">
            <w:pPr>
              <w:jc w:val="center"/>
            </w:pPr>
            <w:r>
              <w:t>…………………</w:t>
            </w:r>
            <w:r w:rsidR="00524BAB">
              <w:t>…………………………</w:t>
            </w:r>
          </w:p>
        </w:tc>
        <w:tc>
          <w:tcPr>
            <w:tcW w:w="4606" w:type="dxa"/>
            <w:vAlign w:val="center"/>
          </w:tcPr>
          <w:p w:rsidR="00524BAB" w:rsidRDefault="006751B0" w:rsidP="00524BAB">
            <w:pPr>
              <w:jc w:val="center"/>
            </w:pPr>
            <w:r>
              <w:t>…………</w:t>
            </w:r>
            <w:r w:rsidR="00524BAB">
              <w:t>………………………………</w:t>
            </w:r>
          </w:p>
        </w:tc>
      </w:tr>
      <w:tr w:rsidR="00524BAB" w:rsidTr="00524BAB">
        <w:trPr>
          <w:trHeight w:val="555"/>
        </w:trPr>
        <w:tc>
          <w:tcPr>
            <w:tcW w:w="4606" w:type="dxa"/>
            <w:vAlign w:val="center"/>
          </w:tcPr>
          <w:p w:rsidR="00524BAB" w:rsidRDefault="001157AF" w:rsidP="00524BAB">
            <w:pPr>
              <w:jc w:val="center"/>
            </w:pPr>
            <w:r>
              <w:t>……………………………………………</w:t>
            </w:r>
          </w:p>
        </w:tc>
        <w:tc>
          <w:tcPr>
            <w:tcW w:w="4606" w:type="dxa"/>
            <w:vAlign w:val="center"/>
          </w:tcPr>
          <w:p w:rsidR="00524BAB" w:rsidRDefault="001157AF" w:rsidP="00524BAB">
            <w:pPr>
              <w:jc w:val="center"/>
            </w:pPr>
            <w:r>
              <w:t>…………………………………………</w:t>
            </w:r>
          </w:p>
        </w:tc>
      </w:tr>
      <w:tr w:rsidR="00524BAB" w:rsidTr="00524BAB">
        <w:trPr>
          <w:trHeight w:val="555"/>
        </w:trPr>
        <w:tc>
          <w:tcPr>
            <w:tcW w:w="4606" w:type="dxa"/>
            <w:vAlign w:val="center"/>
          </w:tcPr>
          <w:p w:rsidR="00524BAB" w:rsidRDefault="001157AF" w:rsidP="00524BAB">
            <w:pPr>
              <w:jc w:val="center"/>
            </w:pPr>
            <w:r>
              <w:t>……………………………………………</w:t>
            </w:r>
          </w:p>
        </w:tc>
        <w:tc>
          <w:tcPr>
            <w:tcW w:w="4606" w:type="dxa"/>
            <w:vAlign w:val="center"/>
          </w:tcPr>
          <w:p w:rsidR="00524BAB" w:rsidRDefault="001157AF" w:rsidP="00524BAB">
            <w:pPr>
              <w:jc w:val="center"/>
            </w:pPr>
            <w:r>
              <w:t>…………………………………………</w:t>
            </w:r>
          </w:p>
        </w:tc>
      </w:tr>
      <w:tr w:rsidR="00524BAB" w:rsidTr="00524BAB">
        <w:trPr>
          <w:trHeight w:val="555"/>
        </w:trPr>
        <w:tc>
          <w:tcPr>
            <w:tcW w:w="4606" w:type="dxa"/>
            <w:vAlign w:val="center"/>
          </w:tcPr>
          <w:p w:rsidR="00524BAB" w:rsidRDefault="001157AF" w:rsidP="00524BAB">
            <w:pPr>
              <w:jc w:val="center"/>
            </w:pPr>
            <w:r>
              <w:t>……………………………………………</w:t>
            </w:r>
          </w:p>
        </w:tc>
        <w:tc>
          <w:tcPr>
            <w:tcW w:w="4606" w:type="dxa"/>
            <w:vAlign w:val="center"/>
          </w:tcPr>
          <w:p w:rsidR="00524BAB" w:rsidRDefault="001157AF" w:rsidP="00524BAB">
            <w:pPr>
              <w:jc w:val="center"/>
            </w:pPr>
            <w:r>
              <w:t>…………………………………………</w:t>
            </w:r>
          </w:p>
        </w:tc>
      </w:tr>
      <w:tr w:rsidR="00524BAB" w:rsidTr="00524BAB">
        <w:trPr>
          <w:trHeight w:val="620"/>
        </w:trPr>
        <w:tc>
          <w:tcPr>
            <w:tcW w:w="4606" w:type="dxa"/>
            <w:vAlign w:val="center"/>
          </w:tcPr>
          <w:p w:rsidR="00524BAB" w:rsidRDefault="001157AF" w:rsidP="00524BAB">
            <w:pPr>
              <w:jc w:val="center"/>
            </w:pPr>
            <w:r>
              <w:t>……………………………………………</w:t>
            </w:r>
          </w:p>
        </w:tc>
        <w:tc>
          <w:tcPr>
            <w:tcW w:w="4606" w:type="dxa"/>
            <w:vAlign w:val="center"/>
          </w:tcPr>
          <w:p w:rsidR="00524BAB" w:rsidRDefault="001157AF" w:rsidP="00524BAB">
            <w:pPr>
              <w:jc w:val="center"/>
            </w:pPr>
            <w:r>
              <w:t>…………………………………………</w:t>
            </w:r>
          </w:p>
        </w:tc>
      </w:tr>
    </w:tbl>
    <w:p w:rsidR="004A25A9" w:rsidRDefault="004A25A9" w:rsidP="004A25A9">
      <w:pPr>
        <w:pStyle w:val="Titre"/>
        <w:rPr>
          <w:rFonts w:eastAsiaTheme="minorEastAsia"/>
        </w:rPr>
      </w:pPr>
      <w:r>
        <w:rPr>
          <w:rFonts w:eastAsiaTheme="minorEastAsia"/>
        </w:rPr>
        <w:lastRenderedPageBreak/>
        <w:t>Exercices :</w:t>
      </w:r>
    </w:p>
    <w:p w:rsidR="001C4675" w:rsidRPr="00482210" w:rsidRDefault="00482210" w:rsidP="00482210">
      <w:pPr>
        <w:pStyle w:val="Paragraphedeliste"/>
        <w:numPr>
          <w:ilvl w:val="0"/>
          <w:numId w:val="19"/>
        </w:numPr>
        <w:rPr>
          <w:b/>
        </w:rPr>
      </w:pPr>
      <w:r w:rsidRPr="00482210">
        <w:rPr>
          <w:b/>
        </w:rPr>
        <w:t>Calcule le pourcentage des nombres suivants :</w:t>
      </w:r>
    </w:p>
    <w:p w:rsidR="00524BAB" w:rsidRPr="00384285" w:rsidRDefault="00384285" w:rsidP="001157AF">
      <w:pPr>
        <w:rPr>
          <w:rFonts w:ascii="Cambria Math" w:hAnsi="Cambria Math" w:cs="Arial"/>
          <w:lang w:val="fr-FR"/>
          <w:oMath/>
        </w:rPr>
      </w:pPr>
      <m:oMath>
        <m:r>
          <w:rPr>
            <w:rFonts w:ascii="Cambria Math" w:hAnsi="Cambria Math" w:cs="Arial"/>
            <w:lang w:val="fr-FR"/>
          </w:rPr>
          <m:t>25 % de 50 =</m:t>
        </m:r>
      </m:oMath>
      <w:r>
        <w:rPr>
          <w:rFonts w:eastAsiaTheme="minorEastAsia"/>
          <w:lang w:val="fr-FR"/>
        </w:rPr>
        <w:t xml:space="preserve"> …………………………………</w:t>
      </w:r>
      <w:r w:rsidR="001157AF">
        <w:rPr>
          <w:rFonts w:eastAsiaTheme="minorEastAsia"/>
          <w:lang w:val="fr-FR"/>
        </w:rPr>
        <w:t>………………………………………………………</w:t>
      </w:r>
    </w:p>
    <w:p w:rsidR="00524BAB" w:rsidRPr="00384285" w:rsidRDefault="00384285" w:rsidP="001157AF">
      <w:pPr>
        <w:rPr>
          <w:rFonts w:ascii="Cambria Math" w:hAnsi="Cambria Math" w:cs="Arial"/>
          <w:lang w:val="fr-FR"/>
          <w:oMath/>
        </w:rPr>
      </w:pPr>
      <m:oMath>
        <m:r>
          <w:rPr>
            <w:rFonts w:ascii="Cambria Math" w:hAnsi="Cambria Math" w:cs="Arial"/>
            <w:lang w:val="fr-FR"/>
          </w:rPr>
          <m:t xml:space="preserve">7 % de 1 600 = </m:t>
        </m:r>
      </m:oMath>
      <w:r>
        <w:rPr>
          <w:rFonts w:eastAsiaTheme="minorEastAsia"/>
          <w:lang w:val="fr-FR"/>
        </w:rPr>
        <w:t>………………………………</w:t>
      </w:r>
      <w:r w:rsidR="001157AF">
        <w:rPr>
          <w:rFonts w:eastAsiaTheme="minorEastAsia"/>
          <w:lang w:val="fr-FR"/>
        </w:rPr>
        <w:t>………………………………………………………</w:t>
      </w:r>
    </w:p>
    <w:p w:rsidR="00524BAB" w:rsidRPr="00384285" w:rsidRDefault="00384285" w:rsidP="001157AF">
      <w:pPr>
        <w:rPr>
          <w:rFonts w:ascii="Cambria Math" w:hAnsi="Cambria Math" w:cs="Arial"/>
          <w:lang w:val="fr-FR"/>
          <w:oMath/>
        </w:rPr>
      </w:pPr>
      <m:oMath>
        <m:r>
          <w:rPr>
            <w:rFonts w:ascii="Cambria Math" w:hAnsi="Cambria Math" w:cs="Arial"/>
            <w:lang w:val="fr-FR"/>
          </w:rPr>
          <m:t xml:space="preserve">10 % de 16 = </m:t>
        </m:r>
      </m:oMath>
      <w:r>
        <w:rPr>
          <w:rFonts w:eastAsiaTheme="minorEastAsia"/>
          <w:lang w:val="fr-FR"/>
        </w:rPr>
        <w:t>………………………</w:t>
      </w:r>
      <w:r w:rsidR="001157AF">
        <w:rPr>
          <w:rFonts w:eastAsiaTheme="minorEastAsia"/>
          <w:lang w:val="fr-FR"/>
        </w:rPr>
        <w:t>…………………………………………………………………</w:t>
      </w:r>
    </w:p>
    <w:p w:rsidR="00524BAB" w:rsidRPr="00384285" w:rsidRDefault="00384285" w:rsidP="001157AF">
      <w:pPr>
        <w:rPr>
          <w:rFonts w:ascii="Cambria Math" w:hAnsi="Cambria Math" w:cs="Arial"/>
          <w:lang w:val="fr-FR"/>
          <w:oMath/>
        </w:rPr>
      </w:pPr>
      <m:oMath>
        <m:r>
          <w:rPr>
            <w:rFonts w:ascii="Cambria Math" w:hAnsi="Cambria Math" w:cs="Arial"/>
            <w:lang w:val="fr-FR"/>
          </w:rPr>
          <m:t xml:space="preserve">28 % de 200 = </m:t>
        </m:r>
      </m:oMath>
      <w:r>
        <w:rPr>
          <w:rFonts w:eastAsiaTheme="minorEastAsia"/>
          <w:lang w:val="fr-FR"/>
        </w:rPr>
        <w:t>………………………</w:t>
      </w:r>
      <w:r w:rsidR="001157AF">
        <w:rPr>
          <w:rFonts w:eastAsiaTheme="minorEastAsia"/>
          <w:lang w:val="fr-FR"/>
        </w:rPr>
        <w:t>……………………………………………</w:t>
      </w:r>
      <w:r>
        <w:rPr>
          <w:rFonts w:eastAsiaTheme="minorEastAsia"/>
          <w:lang w:val="fr-FR"/>
        </w:rPr>
        <w:t>……………</w:t>
      </w:r>
      <w:r w:rsidR="001157AF">
        <w:rPr>
          <w:rFonts w:eastAsiaTheme="minorEastAsia"/>
          <w:lang w:val="fr-FR"/>
        </w:rPr>
        <w:t>.</w:t>
      </w:r>
      <w:r>
        <w:rPr>
          <w:rFonts w:eastAsiaTheme="minorEastAsia"/>
          <w:lang w:val="fr-FR"/>
        </w:rPr>
        <w:t>……</w:t>
      </w:r>
    </w:p>
    <w:p w:rsidR="00524BAB" w:rsidRPr="00384285" w:rsidRDefault="00384285" w:rsidP="001157AF">
      <w:pPr>
        <w:rPr>
          <w:rFonts w:ascii="Cambria Math" w:hAnsi="Cambria Math" w:cs="Arial"/>
          <w:lang w:val="fr-FR"/>
          <w:oMath/>
        </w:rPr>
      </w:pPr>
      <m:oMath>
        <m:r>
          <w:rPr>
            <w:rFonts w:ascii="Cambria Math" w:hAnsi="Cambria Math" w:cs="Arial"/>
            <w:lang w:val="fr-FR"/>
          </w:rPr>
          <m:t>75 % de 36 =</m:t>
        </m:r>
      </m:oMath>
      <w:r>
        <w:rPr>
          <w:rFonts w:eastAsiaTheme="minorEastAsia"/>
          <w:lang w:val="fr-FR"/>
        </w:rPr>
        <w:t xml:space="preserve"> ……………</w:t>
      </w:r>
      <w:r w:rsidR="001157AF">
        <w:rPr>
          <w:rFonts w:eastAsiaTheme="minorEastAsia"/>
          <w:lang w:val="fr-FR"/>
        </w:rPr>
        <w:t>……………………………………………</w:t>
      </w:r>
      <w:r>
        <w:rPr>
          <w:rFonts w:eastAsiaTheme="minorEastAsia"/>
          <w:lang w:val="fr-FR"/>
        </w:rPr>
        <w:t>………………………</w:t>
      </w:r>
      <w:r w:rsidR="001157AF">
        <w:rPr>
          <w:rFonts w:eastAsiaTheme="minorEastAsia"/>
          <w:lang w:val="fr-FR"/>
        </w:rPr>
        <w:t>.</w:t>
      </w:r>
      <w:r>
        <w:rPr>
          <w:rFonts w:eastAsiaTheme="minorEastAsia"/>
          <w:lang w:val="fr-FR"/>
        </w:rPr>
        <w:t>……..</w:t>
      </w:r>
    </w:p>
    <w:p w:rsidR="00524BAB" w:rsidRPr="00384285" w:rsidRDefault="00384285" w:rsidP="001157AF">
      <w:pPr>
        <w:rPr>
          <w:rFonts w:ascii="Cambria Math" w:hAnsi="Cambria Math" w:cs="Arial"/>
          <w:lang w:val="fr-FR"/>
          <w:oMath/>
        </w:rPr>
      </w:pPr>
      <m:oMath>
        <m:r>
          <w:rPr>
            <w:rFonts w:ascii="Cambria Math" w:hAnsi="Cambria Math" w:cs="Arial"/>
            <w:lang w:val="fr-FR"/>
          </w:rPr>
          <m:t xml:space="preserve">80 % de 20 = </m:t>
        </m:r>
      </m:oMath>
      <w:r w:rsidR="001157AF">
        <w:rPr>
          <w:rFonts w:eastAsiaTheme="minorEastAsia"/>
          <w:lang w:val="fr-FR"/>
        </w:rPr>
        <w:t>……………………………………………………………………..……</w:t>
      </w:r>
      <w:r>
        <w:rPr>
          <w:rFonts w:eastAsiaTheme="minorEastAsia"/>
          <w:lang w:val="fr-FR"/>
        </w:rPr>
        <w:t>………</w:t>
      </w:r>
      <w:r w:rsidR="001157AF">
        <w:rPr>
          <w:rFonts w:eastAsiaTheme="minorEastAsia"/>
          <w:lang w:val="fr-FR"/>
        </w:rPr>
        <w:t>.</w:t>
      </w:r>
      <w:r>
        <w:rPr>
          <w:rFonts w:eastAsiaTheme="minorEastAsia"/>
          <w:lang w:val="fr-FR"/>
        </w:rPr>
        <w:t>…</w:t>
      </w:r>
      <w:r w:rsidR="001157AF">
        <w:rPr>
          <w:rFonts w:eastAsiaTheme="minorEastAsia"/>
          <w:lang w:val="fr-FR"/>
        </w:rPr>
        <w:t>..</w:t>
      </w:r>
      <w:r>
        <w:rPr>
          <w:rFonts w:eastAsiaTheme="minorEastAsia"/>
          <w:lang w:val="fr-FR"/>
        </w:rPr>
        <w:t>..</w:t>
      </w:r>
    </w:p>
    <w:p w:rsidR="00524BAB" w:rsidRPr="00384285" w:rsidRDefault="00384285" w:rsidP="001157AF">
      <w:pPr>
        <w:rPr>
          <w:rFonts w:ascii="Cambria Math" w:hAnsi="Cambria Math" w:cs="Arial"/>
          <w:lang w:val="fr-FR"/>
          <w:oMath/>
        </w:rPr>
      </w:pPr>
      <m:oMath>
        <m:r>
          <w:rPr>
            <w:rFonts w:ascii="Cambria Math" w:hAnsi="Cambria Math" w:cs="Arial"/>
            <w:lang w:val="fr-FR"/>
          </w:rPr>
          <m:t>40 % de 50 =</m:t>
        </m:r>
      </m:oMath>
      <w:r w:rsidR="001157AF">
        <w:rPr>
          <w:rFonts w:eastAsiaTheme="minorEastAsia"/>
          <w:lang w:val="fr-FR"/>
        </w:rPr>
        <w:t xml:space="preserve"> ……………………………</w:t>
      </w:r>
      <w:r>
        <w:rPr>
          <w:rFonts w:eastAsiaTheme="minorEastAsia"/>
          <w:lang w:val="fr-FR"/>
        </w:rPr>
        <w:t>………………………………………………………</w:t>
      </w:r>
      <w:r w:rsidR="001157AF">
        <w:rPr>
          <w:rFonts w:eastAsiaTheme="minorEastAsia"/>
          <w:lang w:val="fr-FR"/>
        </w:rPr>
        <w:t>.</w:t>
      </w:r>
      <w:r>
        <w:rPr>
          <w:rFonts w:eastAsiaTheme="minorEastAsia"/>
          <w:lang w:val="fr-FR"/>
        </w:rPr>
        <w:t>….</w:t>
      </w:r>
    </w:p>
    <w:p w:rsidR="00384285" w:rsidRDefault="00384285" w:rsidP="001157AF">
      <w:pPr>
        <w:pStyle w:val="Titre3"/>
        <w:rPr>
          <w:rFonts w:eastAsiaTheme="minorEastAsia"/>
          <w:lang w:val="fr-FR"/>
        </w:rPr>
      </w:pPr>
      <w:r w:rsidRPr="00384285">
        <w:rPr>
          <w:rFonts w:eastAsiaTheme="minorEastAsia"/>
          <w:u w:val="dotted"/>
          <w:lang w:val="fr-FR"/>
        </w:rPr>
        <w:t>Remarque</w:t>
      </w:r>
      <w:r>
        <w:rPr>
          <w:rFonts w:eastAsiaTheme="minorEastAsia"/>
          <w:lang w:val="fr-FR"/>
        </w:rPr>
        <w:t> :</w:t>
      </w:r>
    </w:p>
    <w:p w:rsidR="004A25A9" w:rsidRDefault="00384285" w:rsidP="001157AF">
      <w:pPr>
        <w:spacing w:line="360" w:lineRule="auto"/>
        <w:rPr>
          <w:rFonts w:eastAsiaTheme="minorEastAsia"/>
          <w:b/>
        </w:rPr>
      </w:pPr>
      <w:r>
        <w:rPr>
          <w:rFonts w:eastAsiaTheme="minorEastAsia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63A4" w:rsidRPr="00D163A4">
        <w:rPr>
          <w:rFonts w:eastAsiaTheme="minorEastAsia"/>
          <w:b/>
        </w:rPr>
        <w:t xml:space="preserve">Résous les problèmes ci-dessous : </w:t>
      </w:r>
    </w:p>
    <w:p w:rsidR="00D163A4" w:rsidRDefault="00D163A4" w:rsidP="00254078">
      <w:pPr>
        <w:pStyle w:val="Paragraphedeliste"/>
        <w:numPr>
          <w:ilvl w:val="1"/>
          <w:numId w:val="19"/>
        </w:numPr>
        <w:spacing w:line="360" w:lineRule="auto"/>
        <w:rPr>
          <w:lang w:val="fr-FR"/>
        </w:rPr>
      </w:pPr>
      <w:r w:rsidRPr="00D163A4">
        <w:rPr>
          <w:lang w:val="fr-FR"/>
        </w:rPr>
        <w:t>J’obtiens 228 poi</w:t>
      </w:r>
      <w:r w:rsidR="001157AF">
        <w:rPr>
          <w:lang w:val="fr-FR"/>
        </w:rPr>
        <w:t xml:space="preserve">nts sur 300. Cela fait </w:t>
      </w:r>
      <w:r w:rsidRPr="00D163A4">
        <w:rPr>
          <w:lang w:val="fr-FR"/>
        </w:rPr>
        <w:t>……………………………………</w:t>
      </w:r>
      <w:proofErr w:type="gramStart"/>
      <w:r w:rsidRPr="00D163A4">
        <w:rPr>
          <w:lang w:val="fr-FR"/>
        </w:rPr>
        <w:t>…….</w:t>
      </w:r>
      <w:proofErr w:type="gramEnd"/>
      <w:r w:rsidRPr="00D163A4">
        <w:rPr>
          <w:lang w:val="fr-FR"/>
        </w:rPr>
        <w:t>. %.</w:t>
      </w:r>
      <w:r>
        <w:rPr>
          <w:lang w:val="fr-FR"/>
        </w:rPr>
        <w:t xml:space="preserve"> </w:t>
      </w:r>
    </w:p>
    <w:p w:rsidR="00D83787" w:rsidRDefault="00D83787" w:rsidP="00D83787">
      <w:pPr>
        <w:spacing w:line="360" w:lineRule="auto"/>
        <w:rPr>
          <w:lang w:val="fr-FR"/>
        </w:rPr>
      </w:pPr>
    </w:p>
    <w:p w:rsidR="00D83787" w:rsidRDefault="00D83787" w:rsidP="00D83787">
      <w:pPr>
        <w:spacing w:line="360" w:lineRule="auto"/>
        <w:rPr>
          <w:lang w:val="fr-FR"/>
        </w:rPr>
      </w:pPr>
    </w:p>
    <w:p w:rsidR="00D83787" w:rsidRPr="00D83787" w:rsidRDefault="00D83787" w:rsidP="00D83787">
      <w:pPr>
        <w:spacing w:line="360" w:lineRule="auto"/>
        <w:rPr>
          <w:lang w:val="fr-FR"/>
        </w:rPr>
      </w:pPr>
    </w:p>
    <w:p w:rsidR="00D163A4" w:rsidRDefault="00D163A4" w:rsidP="00D163A4">
      <w:pPr>
        <w:rPr>
          <w:lang w:val="fr-FR"/>
        </w:rPr>
      </w:pPr>
    </w:p>
    <w:p w:rsidR="00D163A4" w:rsidRDefault="00D163A4" w:rsidP="00D163A4">
      <w:pPr>
        <w:pStyle w:val="Paragraphedeliste"/>
        <w:numPr>
          <w:ilvl w:val="1"/>
          <w:numId w:val="19"/>
        </w:numPr>
        <w:rPr>
          <w:lang w:val="fr-FR"/>
        </w:rPr>
      </w:pPr>
      <w:r w:rsidRPr="00254078">
        <w:rPr>
          <w:lang w:val="fr-FR"/>
        </w:rPr>
        <w:t xml:space="preserve">Dans une école, </w:t>
      </w:r>
      <m:oMath>
        <m:r>
          <w:rPr>
            <w:rFonts w:ascii="Cambria Math" w:hAnsi="Cambria Math"/>
            <w:lang w:val="fr-FR"/>
          </w:rPr>
          <m:t>250</m:t>
        </m:r>
      </m:oMath>
      <w:r w:rsidRPr="00254078">
        <w:rPr>
          <w:lang w:val="fr-FR"/>
        </w:rPr>
        <w:t xml:space="preserve"> élèves sont inscrits. </w:t>
      </w:r>
      <m:oMath>
        <m:r>
          <w:rPr>
            <w:rFonts w:ascii="Cambria Math" w:hAnsi="Cambria Math"/>
            <w:lang w:val="fr-FR"/>
          </w:rPr>
          <m:t>15</m:t>
        </m:r>
      </m:oMath>
      <w:r w:rsidRPr="00254078">
        <w:rPr>
          <w:lang w:val="fr-FR"/>
        </w:rPr>
        <w:t xml:space="preserve"> élèves sont absents.</w:t>
      </w:r>
      <w:r w:rsidR="00254078">
        <w:rPr>
          <w:lang w:val="fr-FR"/>
        </w:rPr>
        <w:t xml:space="preserve"> Quel pourcentage d’</w:t>
      </w:r>
      <w:r w:rsidRPr="00254078">
        <w:rPr>
          <w:lang w:val="fr-FR"/>
        </w:rPr>
        <w:t>élèves sont présents ?</w:t>
      </w:r>
    </w:p>
    <w:p w:rsidR="00254078" w:rsidRDefault="00254078" w:rsidP="00254078">
      <w:pPr>
        <w:spacing w:line="360" w:lineRule="auto"/>
        <w:rPr>
          <w:rFonts w:eastAsiaTheme="minorEastAsia"/>
          <w:lang w:val="fr-FR"/>
        </w:rPr>
      </w:pPr>
      <w:r w:rsidRPr="00254078">
        <w:rPr>
          <w:rFonts w:eastAsiaTheme="minorEastAsia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57AF">
        <w:rPr>
          <w:rFonts w:eastAsiaTheme="minorEastAsia"/>
          <w:lang w:val="fr-FR"/>
        </w:rPr>
        <w:t>……………</w:t>
      </w:r>
    </w:p>
    <w:p w:rsidR="001157AF" w:rsidRDefault="001157AF">
      <w:pPr>
        <w:rPr>
          <w:rFonts w:asciiTheme="majorHAnsi" w:eastAsiaTheme="majorEastAsia" w:hAnsiTheme="majorHAnsi" w:cstheme="majorBidi"/>
          <w:color w:val="2D2D2D" w:themeColor="text2" w:themeShade="BF"/>
          <w:spacing w:val="5"/>
          <w:kern w:val="28"/>
          <w:sz w:val="52"/>
          <w:szCs w:val="52"/>
          <w:lang w:val="fr-FR"/>
        </w:rPr>
      </w:pPr>
      <w:r>
        <w:rPr>
          <w:lang w:val="fr-FR"/>
        </w:rPr>
        <w:br w:type="page"/>
      </w:r>
    </w:p>
    <w:p w:rsidR="00254078" w:rsidRDefault="00161059" w:rsidP="00161059">
      <w:pPr>
        <w:pStyle w:val="Titre"/>
        <w:rPr>
          <w:lang w:val="fr-FR"/>
        </w:rPr>
      </w:pPr>
      <w:r>
        <w:rPr>
          <w:lang w:val="fr-FR"/>
        </w:rPr>
        <w:lastRenderedPageBreak/>
        <w:t>Soldes et réductions :</w:t>
      </w:r>
    </w:p>
    <w:p w:rsidR="00161059" w:rsidRDefault="00161059" w:rsidP="00415EF5">
      <w:pPr>
        <w:pStyle w:val="Titre1"/>
        <w:numPr>
          <w:ilvl w:val="0"/>
          <w:numId w:val="22"/>
        </w:numPr>
        <w:spacing w:before="0"/>
      </w:pPr>
      <w:r w:rsidRPr="00161059">
        <w:rPr>
          <w:u w:val="single"/>
        </w:rPr>
        <w:t>Activité 1</w:t>
      </w:r>
      <w:r w:rsidRPr="00833D94">
        <w:t> :</w:t>
      </w:r>
      <w:r>
        <w:br/>
      </w:r>
    </w:p>
    <w:p w:rsidR="00161059" w:rsidRDefault="00161059" w:rsidP="00161059">
      <w:pPr>
        <w:spacing w:line="360" w:lineRule="auto"/>
      </w:pPr>
      <w:r>
        <w:tab/>
        <w:t xml:space="preserve">Durant les soldes, je décide de m’acheter un Playstation 4 d’une valeur </w:t>
      </w:r>
      <m:oMath>
        <m:r>
          <w:rPr>
            <w:rFonts w:ascii="Cambria Math" w:hAnsi="Cambria Math"/>
          </w:rPr>
          <m:t>499 €</m:t>
        </m:r>
      </m:oMath>
      <w:r>
        <w:rPr>
          <w:rFonts w:eastAsiaTheme="minorEastAsia"/>
        </w:rPr>
        <w:t xml:space="preserve">. Étant une très bonne cliente du magasin, le vendeur me propose une ristourne de </w:t>
      </w:r>
      <m:oMath>
        <m:r>
          <w:rPr>
            <w:rFonts w:ascii="Cambria Math" w:eastAsiaTheme="minorEastAsia" w:hAnsi="Cambria Math"/>
          </w:rPr>
          <m:t>10%</m:t>
        </m:r>
      </m:oMath>
      <w:r>
        <w:rPr>
          <w:rFonts w:eastAsiaTheme="minorEastAsia"/>
        </w:rPr>
        <w:t>. Combien vais-je la payer ?</w:t>
      </w:r>
      <w:r>
        <w:br/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</w:t>
      </w:r>
      <w:r w:rsidR="001157AF">
        <w:t>……………………………………………………………</w:t>
      </w:r>
    </w:p>
    <w:p w:rsidR="001157AF" w:rsidRDefault="001157AF" w:rsidP="00161059">
      <w:pPr>
        <w:spacing w:line="360" w:lineRule="auto"/>
      </w:pPr>
    </w:p>
    <w:p w:rsidR="00161059" w:rsidRDefault="00415EF5" w:rsidP="00415EF5">
      <w:pPr>
        <w:pStyle w:val="Titre1"/>
        <w:numPr>
          <w:ilvl w:val="0"/>
          <w:numId w:val="22"/>
        </w:numPr>
        <w:spacing w:before="0"/>
      </w:pPr>
      <w:r w:rsidRPr="00415EF5">
        <w:rPr>
          <w:u w:val="single"/>
        </w:rPr>
        <w:t>Activité 2</w:t>
      </w:r>
      <w:r w:rsidRPr="00833D94">
        <w:t> :</w:t>
      </w:r>
      <w:r>
        <w:br/>
      </w:r>
    </w:p>
    <w:p w:rsidR="000416F6" w:rsidRDefault="000416F6" w:rsidP="000416F6">
      <w:pPr>
        <w:rPr>
          <w:rFonts w:eastAsiaTheme="minorEastAsia"/>
          <w:noProof/>
          <w:lang w:eastAsia="fr-BE"/>
        </w:rPr>
      </w:pPr>
      <w:r>
        <w:rPr>
          <w:noProof/>
          <w:lang w:eastAsia="fr-BE"/>
        </w:rPr>
        <w:tab/>
        <w:t xml:space="preserve">Une télé coute </w:t>
      </w:r>
      <m:oMath>
        <m:r>
          <w:rPr>
            <w:rFonts w:ascii="Cambria Math" w:hAnsi="Cambria Math"/>
            <w:noProof/>
            <w:lang w:eastAsia="fr-BE"/>
          </w:rPr>
          <m:t>4275 €</m:t>
        </m:r>
      </m:oMath>
      <w:r>
        <w:rPr>
          <w:rFonts w:eastAsiaTheme="minorEastAsia"/>
          <w:noProof/>
          <w:lang w:eastAsia="fr-BE"/>
        </w:rPr>
        <w:t xml:space="preserve"> après </w:t>
      </w:r>
      <m:oMath>
        <m:r>
          <w:rPr>
            <w:rFonts w:ascii="Cambria Math" w:eastAsiaTheme="minorEastAsia" w:hAnsi="Cambria Math"/>
            <w:noProof/>
            <w:lang w:eastAsia="fr-BE"/>
          </w:rPr>
          <m:t>35%</m:t>
        </m:r>
      </m:oMath>
      <w:r>
        <w:rPr>
          <w:rFonts w:eastAsiaTheme="minorEastAsia"/>
          <w:noProof/>
          <w:lang w:eastAsia="fr-BE"/>
        </w:rPr>
        <w:t xml:space="preserve"> de réduction. Calcule le prix au départ de cette même télé.</w:t>
      </w:r>
    </w:p>
    <w:p w:rsidR="00415EF5" w:rsidRDefault="000416F6" w:rsidP="001157AF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57AF" w:rsidRDefault="001157AF" w:rsidP="001157AF">
      <w:pPr>
        <w:spacing w:line="360" w:lineRule="auto"/>
        <w:rPr>
          <w:lang w:val="fr-FR"/>
        </w:rPr>
      </w:pPr>
    </w:p>
    <w:p w:rsidR="000416F6" w:rsidRDefault="000416F6">
      <w:pPr>
        <w:rPr>
          <w:rFonts w:asciiTheme="majorHAnsi" w:eastAsiaTheme="minorEastAsia" w:hAnsiTheme="majorHAnsi" w:cstheme="majorBidi"/>
          <w:color w:val="2D2D2D" w:themeColor="text2" w:themeShade="BF"/>
          <w:spacing w:val="5"/>
          <w:kern w:val="28"/>
          <w:sz w:val="52"/>
          <w:szCs w:val="52"/>
        </w:rPr>
      </w:pPr>
      <w:r>
        <w:rPr>
          <w:rFonts w:eastAsiaTheme="minorEastAsia"/>
        </w:rPr>
        <w:br w:type="page"/>
      </w:r>
    </w:p>
    <w:p w:rsidR="00415EF5" w:rsidRDefault="00415EF5" w:rsidP="00415EF5">
      <w:pPr>
        <w:pStyle w:val="Titre"/>
        <w:rPr>
          <w:rFonts w:eastAsiaTheme="minorEastAsia"/>
        </w:rPr>
      </w:pPr>
      <w:r>
        <w:rPr>
          <w:rFonts w:eastAsiaTheme="minorEastAsia"/>
        </w:rPr>
        <w:lastRenderedPageBreak/>
        <w:t>Synthèse 2:</w:t>
      </w:r>
    </w:p>
    <w:p w:rsidR="00415EF5" w:rsidRDefault="000416F6" w:rsidP="000416F6">
      <w:pPr>
        <w:spacing w:line="360" w:lineRule="auto"/>
        <w:rPr>
          <w:lang w:val="fr-FR"/>
        </w:rPr>
      </w:pPr>
      <w:r>
        <w:rPr>
          <w:lang w:val="fr-FR"/>
        </w:rPr>
        <w:tab/>
        <w:t xml:space="preserve">Pour </w:t>
      </w:r>
      <w:r w:rsidRPr="00C246CE">
        <w:rPr>
          <w:b/>
          <w:lang w:val="fr-FR"/>
        </w:rPr>
        <w:t>diminuer</w:t>
      </w:r>
      <w:r>
        <w:rPr>
          <w:lang w:val="fr-FR"/>
        </w:rPr>
        <w:t xml:space="preserve"> un nombre d’un certain </w:t>
      </w:r>
      <w:r w:rsidRPr="00C246CE">
        <w:rPr>
          <w:b/>
          <w:lang w:val="fr-FR"/>
        </w:rPr>
        <w:t>pourcentage</w:t>
      </w:r>
      <w:r>
        <w:rPr>
          <w:lang w:val="fr-FR"/>
        </w:rPr>
        <w:t>, il faut :</w:t>
      </w:r>
    </w:p>
    <w:p w:rsidR="000416F6" w:rsidRDefault="000416F6" w:rsidP="000416F6">
      <w:pPr>
        <w:pStyle w:val="Paragraphedeliste"/>
        <w:numPr>
          <w:ilvl w:val="0"/>
          <w:numId w:val="24"/>
        </w:numPr>
        <w:spacing w:line="360" w:lineRule="auto"/>
        <w:ind w:left="426"/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……………………………………………………………………………………………………………………………………………….......</w:t>
      </w:r>
    </w:p>
    <w:p w:rsidR="000416F6" w:rsidRPr="000416F6" w:rsidRDefault="000416F6" w:rsidP="000416F6">
      <w:pPr>
        <w:pStyle w:val="Paragraphedeliste"/>
        <w:numPr>
          <w:ilvl w:val="0"/>
          <w:numId w:val="24"/>
        </w:numPr>
        <w:spacing w:line="360" w:lineRule="auto"/>
        <w:ind w:left="426"/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……………………………………………………………………………………………………………………………………………………..</w:t>
      </w:r>
    </w:p>
    <w:p w:rsidR="000416F6" w:rsidRDefault="00C246CE" w:rsidP="00C246CE">
      <w:pPr>
        <w:pStyle w:val="Titre3"/>
        <w:rPr>
          <w:lang w:val="fr-FR"/>
        </w:rPr>
      </w:pPr>
      <w:r w:rsidRPr="00C246CE">
        <w:rPr>
          <w:u w:val="dotted"/>
          <w:lang w:val="fr-FR"/>
        </w:rPr>
        <w:t>Exemple</w:t>
      </w:r>
      <w:r>
        <w:rPr>
          <w:lang w:val="fr-FR"/>
        </w:rPr>
        <w:t> :</w:t>
      </w:r>
    </w:p>
    <w:p w:rsidR="00C246CE" w:rsidRDefault="00C246CE" w:rsidP="00161059">
      <w:pPr>
        <w:rPr>
          <w:rFonts w:eastAsiaTheme="minorEastAsia"/>
          <w:lang w:val="fr-FR"/>
        </w:rPr>
      </w:pPr>
      <w:r>
        <w:rPr>
          <w:lang w:val="fr-FR"/>
        </w:rPr>
        <w:t xml:space="preserve">Combien coûtera un livre affiché à </w:t>
      </w:r>
      <m:oMath>
        <m:r>
          <w:rPr>
            <w:rFonts w:ascii="Cambria Math" w:hAnsi="Cambria Math"/>
            <w:lang w:val="fr-FR"/>
          </w:rPr>
          <m:t>24 €</m:t>
        </m:r>
      </m:oMath>
      <w:r>
        <w:rPr>
          <w:rFonts w:eastAsiaTheme="minorEastAsia"/>
          <w:lang w:val="fr-FR"/>
        </w:rPr>
        <w:t xml:space="preserve"> si on bénéficie d’une réduction de </w:t>
      </w:r>
      <m:oMath>
        <m:r>
          <w:rPr>
            <w:rFonts w:ascii="Cambria Math" w:eastAsiaTheme="minorEastAsia" w:hAnsi="Cambria Math"/>
            <w:lang w:val="fr-FR"/>
          </w:rPr>
          <m:t>15% </m:t>
        </m:r>
      </m:oMath>
      <w:r>
        <w:rPr>
          <w:rFonts w:eastAsiaTheme="minorEastAsia"/>
          <w:lang w:val="fr-FR"/>
        </w:rPr>
        <w:t>?</w:t>
      </w:r>
    </w:p>
    <w:p w:rsidR="006D3812" w:rsidRDefault="00C246CE" w:rsidP="00C246CE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46CE" w:rsidRDefault="006D3812" w:rsidP="00D83787">
      <w:pPr>
        <w:spacing w:line="360" w:lineRule="auto"/>
        <w:rPr>
          <w:rFonts w:eastAsiaTheme="minorEastAsia"/>
        </w:rPr>
      </w:pPr>
      <w:r>
        <w:tab/>
      </w:r>
      <w:r w:rsidR="00C246CE">
        <w:t xml:space="preserve">Afin de trouver le </w:t>
      </w:r>
      <w:r w:rsidR="00C246CE" w:rsidRPr="00C246CE">
        <w:rPr>
          <w:b/>
        </w:rPr>
        <w:t>prix de départ</w:t>
      </w:r>
      <w:r w:rsidR="00C246CE">
        <w:t xml:space="preserve">, lorsqu’on donne le prix </w:t>
      </w:r>
      <w:r w:rsidR="00C246CE" w:rsidRPr="00C246CE">
        <w:rPr>
          <w:b/>
        </w:rPr>
        <w:t>après réduction</w:t>
      </w:r>
      <w:r w:rsidR="00C246CE">
        <w:t xml:space="preserve">, on utilise </w:t>
      </w:r>
      <w:r w:rsidR="00D83787">
        <w:t>……………………………………………………………………………………………………………</w:t>
      </w:r>
    </w:p>
    <w:p w:rsidR="00C246CE" w:rsidRDefault="00C246CE" w:rsidP="006D3812">
      <w:pPr>
        <w:pStyle w:val="Titre3"/>
        <w:rPr>
          <w:rFonts w:eastAsiaTheme="minorEastAsia"/>
        </w:rPr>
      </w:pPr>
      <w:r w:rsidRPr="006D3812">
        <w:rPr>
          <w:rFonts w:eastAsiaTheme="minorEastAsia"/>
          <w:u w:val="dotted"/>
        </w:rPr>
        <w:t>Exemple</w:t>
      </w:r>
      <w:r>
        <w:rPr>
          <w:rFonts w:eastAsiaTheme="minorEastAsia"/>
        </w:rPr>
        <w:t> :</w:t>
      </w:r>
    </w:p>
    <w:p w:rsidR="00C246CE" w:rsidRDefault="00C246CE" w:rsidP="00C246CE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Une voiture coûte </w:t>
      </w:r>
      <m:oMath>
        <m:r>
          <w:rPr>
            <w:rFonts w:ascii="Cambria Math" w:eastAsiaTheme="minorEastAsia" w:hAnsi="Cambria Math"/>
          </w:rPr>
          <m:t>16 995 €</m:t>
        </m:r>
      </m:oMath>
      <w:r w:rsidR="006D3812">
        <w:rPr>
          <w:rFonts w:eastAsiaTheme="minorEastAsia"/>
        </w:rPr>
        <w:t xml:space="preserve"> après </w:t>
      </w:r>
      <m:oMath>
        <m:r>
          <w:rPr>
            <w:rFonts w:ascii="Cambria Math" w:eastAsiaTheme="minorEastAsia" w:hAnsi="Cambria Math"/>
          </w:rPr>
          <m:t>33%</m:t>
        </m:r>
      </m:oMath>
      <w:r w:rsidR="006D3812">
        <w:rPr>
          <w:rFonts w:eastAsiaTheme="minorEastAsia"/>
        </w:rPr>
        <w:t xml:space="preserve"> de réduction. Combien coûtait-elle au départ ?</w:t>
      </w:r>
    </w:p>
    <w:p w:rsidR="00E27A8E" w:rsidRDefault="006D3812" w:rsidP="00D8378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57AF" w:rsidRDefault="001157AF">
      <w:pPr>
        <w:rPr>
          <w:rFonts w:asciiTheme="majorHAnsi" w:eastAsiaTheme="majorEastAsia" w:hAnsiTheme="majorHAnsi" w:cstheme="majorBidi"/>
          <w:color w:val="2D2D2D" w:themeColor="text2" w:themeShade="BF"/>
          <w:spacing w:val="5"/>
          <w:kern w:val="28"/>
          <w:sz w:val="52"/>
          <w:szCs w:val="52"/>
        </w:rPr>
      </w:pPr>
      <w:r>
        <w:br w:type="page"/>
      </w:r>
    </w:p>
    <w:p w:rsidR="006D3812" w:rsidRDefault="00E27A8E" w:rsidP="00AF0E0A">
      <w:pPr>
        <w:pStyle w:val="Titre"/>
      </w:pPr>
      <w:r>
        <w:lastRenderedPageBreak/>
        <w:t>Exercices :</w:t>
      </w:r>
    </w:p>
    <w:p w:rsidR="00AF0E0A" w:rsidRDefault="00AF0E0A" w:rsidP="00AF0E0A">
      <w:pPr>
        <w:pStyle w:val="Paragraphedeliste"/>
        <w:numPr>
          <w:ilvl w:val="0"/>
          <w:numId w:val="25"/>
        </w:numPr>
        <w:rPr>
          <w:b/>
        </w:rPr>
      </w:pPr>
      <w:r>
        <w:rPr>
          <w:b/>
          <w:noProof/>
          <w:lang w:eastAsia="fr-BE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4805680</wp:posOffset>
            </wp:positionH>
            <wp:positionV relativeFrom="paragraph">
              <wp:posOffset>40005</wp:posOffset>
            </wp:positionV>
            <wp:extent cx="942975" cy="733425"/>
            <wp:effectExtent l="19050" t="0" r="9525" b="0"/>
            <wp:wrapTight wrapText="bothSides">
              <wp:wrapPolygon edited="0">
                <wp:start x="-436" y="0"/>
                <wp:lineTo x="-436" y="21319"/>
                <wp:lineTo x="21818" y="21319"/>
                <wp:lineTo x="21818" y="0"/>
                <wp:lineTo x="-436" y="0"/>
              </wp:wrapPolygon>
            </wp:wrapTight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0E0A">
        <w:rPr>
          <w:b/>
        </w:rPr>
        <w:t>Durant les soldes, un magasin propose les promotions suivantes :</w:t>
      </w:r>
    </w:p>
    <w:p w:rsidR="00AF0E0A" w:rsidRPr="00AF0E0A" w:rsidRDefault="00AF0E0A" w:rsidP="00AF0E0A">
      <w:pPr>
        <w:jc w:val="center"/>
        <w:rPr>
          <w:b/>
        </w:rPr>
      </w:pPr>
      <m:oMath>
        <m:r>
          <w:rPr>
            <w:rFonts w:ascii="Cambria Math" w:hAnsi="Cambria Math"/>
          </w:rPr>
          <m:t>30%</m:t>
        </m:r>
      </m:oMath>
      <w:r>
        <w:t xml:space="preserve"> </w:t>
      </w:r>
      <w:proofErr w:type="gramStart"/>
      <w:r>
        <w:t>sur</w:t>
      </w:r>
      <w:proofErr w:type="gramEnd"/>
      <w:r>
        <w:t xml:space="preserve"> les vêtements</w:t>
      </w:r>
      <w:r>
        <w:rPr>
          <w:b/>
        </w:rPr>
        <w:t xml:space="preserve"> </w:t>
      </w:r>
      <w:r w:rsidRPr="00AF0E0A">
        <w:t xml:space="preserve">et </w:t>
      </w:r>
      <m:oMath>
        <m:r>
          <w:rPr>
            <w:rFonts w:ascii="Cambria Math" w:hAnsi="Cambria Math"/>
          </w:rPr>
          <m:t>20%</m:t>
        </m:r>
      </m:oMath>
      <w:r>
        <w:t xml:space="preserve"> sur les chaussures</w:t>
      </w:r>
    </w:p>
    <w:p w:rsidR="00AF0E0A" w:rsidRDefault="00AF0E0A" w:rsidP="00AF0E0A">
      <w:r>
        <w:t>Calcule le prix de chaque article après réduction :</w:t>
      </w:r>
    </w:p>
    <w:tbl>
      <w:tblPr>
        <w:tblStyle w:val="Grilledutableau"/>
        <w:tblpPr w:leftFromText="141" w:rightFromText="141" w:vertAnchor="text" w:horzAnchor="margin" w:tblpY="148"/>
        <w:tblW w:w="9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2235"/>
        <w:gridCol w:w="1417"/>
        <w:gridCol w:w="851"/>
        <w:gridCol w:w="2409"/>
        <w:gridCol w:w="2751"/>
      </w:tblGrid>
      <w:tr w:rsidR="001157AF" w:rsidRPr="00AF0E0A" w:rsidTr="001157AF">
        <w:trPr>
          <w:trHeight w:val="534"/>
        </w:trPr>
        <w:tc>
          <w:tcPr>
            <w:tcW w:w="2235" w:type="dxa"/>
            <w:vAlign w:val="center"/>
          </w:tcPr>
          <w:p w:rsidR="001157AF" w:rsidRPr="00AF0E0A" w:rsidRDefault="001157AF" w:rsidP="00AF0E0A">
            <w:pPr>
              <w:jc w:val="center"/>
              <w:rPr>
                <w:b/>
                <w:sz w:val="24"/>
              </w:rPr>
            </w:pPr>
            <w:r w:rsidRPr="00AF0E0A">
              <w:rPr>
                <w:b/>
                <w:sz w:val="24"/>
              </w:rPr>
              <w:t>Article</w:t>
            </w:r>
          </w:p>
        </w:tc>
        <w:tc>
          <w:tcPr>
            <w:tcW w:w="1417" w:type="dxa"/>
            <w:vAlign w:val="center"/>
          </w:tcPr>
          <w:p w:rsidR="001157AF" w:rsidRPr="00AF0E0A" w:rsidRDefault="001157AF" w:rsidP="00AF0E0A">
            <w:pPr>
              <w:jc w:val="center"/>
              <w:rPr>
                <w:b/>
                <w:sz w:val="24"/>
              </w:rPr>
            </w:pPr>
            <w:r w:rsidRPr="00AF0E0A">
              <w:rPr>
                <w:b/>
                <w:sz w:val="24"/>
              </w:rPr>
              <w:t>Prix initial</w:t>
            </w:r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1157AF" w:rsidRPr="00AF0E0A" w:rsidRDefault="001157AF" w:rsidP="00AF0E0A">
            <w:pPr>
              <w:jc w:val="center"/>
              <w:rPr>
                <w:b/>
                <w:sz w:val="24"/>
              </w:rPr>
            </w:pPr>
          </w:p>
        </w:tc>
        <w:tc>
          <w:tcPr>
            <w:tcW w:w="2409" w:type="dxa"/>
            <w:tcBorders>
              <w:left w:val="single" w:sz="4" w:space="0" w:color="000000" w:themeColor="text1"/>
            </w:tcBorders>
            <w:vAlign w:val="center"/>
          </w:tcPr>
          <w:p w:rsidR="001157AF" w:rsidRPr="00AF0E0A" w:rsidRDefault="001157AF" w:rsidP="00AF0E0A">
            <w:pPr>
              <w:jc w:val="center"/>
              <w:rPr>
                <w:b/>
                <w:sz w:val="24"/>
              </w:rPr>
            </w:pPr>
            <w:r w:rsidRPr="00AF0E0A">
              <w:rPr>
                <w:b/>
                <w:sz w:val="24"/>
              </w:rPr>
              <w:t>Réduction</w:t>
            </w:r>
          </w:p>
        </w:tc>
        <w:tc>
          <w:tcPr>
            <w:tcW w:w="2751" w:type="dxa"/>
            <w:vAlign w:val="center"/>
          </w:tcPr>
          <w:p w:rsidR="001157AF" w:rsidRPr="00AF0E0A" w:rsidRDefault="001157AF" w:rsidP="00AF0E0A">
            <w:pPr>
              <w:jc w:val="center"/>
              <w:rPr>
                <w:b/>
                <w:sz w:val="24"/>
              </w:rPr>
            </w:pPr>
            <w:r w:rsidRPr="00AF0E0A">
              <w:rPr>
                <w:b/>
                <w:sz w:val="24"/>
              </w:rPr>
              <w:t>Nouveau prix</w:t>
            </w:r>
          </w:p>
        </w:tc>
      </w:tr>
      <w:tr w:rsidR="001157AF" w:rsidTr="001157AF">
        <w:trPr>
          <w:trHeight w:val="481"/>
        </w:trPr>
        <w:tc>
          <w:tcPr>
            <w:tcW w:w="2235" w:type="dxa"/>
            <w:vAlign w:val="center"/>
          </w:tcPr>
          <w:p w:rsidR="001157AF" w:rsidRDefault="001157AF" w:rsidP="00AF0E0A">
            <w:pPr>
              <w:jc w:val="center"/>
            </w:pPr>
            <w:r>
              <w:t>Pantalon enfant</w:t>
            </w:r>
          </w:p>
        </w:tc>
        <w:tc>
          <w:tcPr>
            <w:tcW w:w="1417" w:type="dxa"/>
            <w:vAlign w:val="center"/>
          </w:tcPr>
          <w:p w:rsidR="001157AF" w:rsidRPr="00AF0E0A" w:rsidRDefault="001157AF" w:rsidP="00AF0E0A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30€</m:t>
                </m:r>
              </m:oMath>
            </m:oMathPara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1157AF" w:rsidRDefault="001157AF" w:rsidP="00AF0E0A">
            <w:pPr>
              <w:jc w:val="center"/>
            </w:pPr>
          </w:p>
        </w:tc>
        <w:tc>
          <w:tcPr>
            <w:tcW w:w="2409" w:type="dxa"/>
            <w:tcBorders>
              <w:left w:val="single" w:sz="4" w:space="0" w:color="000000" w:themeColor="text1"/>
            </w:tcBorders>
            <w:vAlign w:val="center"/>
          </w:tcPr>
          <w:p w:rsidR="001157AF" w:rsidRDefault="001157AF" w:rsidP="00AF0E0A">
            <w:pPr>
              <w:jc w:val="center"/>
            </w:pPr>
          </w:p>
        </w:tc>
        <w:tc>
          <w:tcPr>
            <w:tcW w:w="2751" w:type="dxa"/>
            <w:vAlign w:val="center"/>
          </w:tcPr>
          <w:p w:rsidR="001157AF" w:rsidRDefault="001157AF" w:rsidP="00AF0E0A">
            <w:pPr>
              <w:jc w:val="center"/>
            </w:pPr>
          </w:p>
        </w:tc>
      </w:tr>
      <w:tr w:rsidR="001157AF" w:rsidTr="001157AF">
        <w:trPr>
          <w:trHeight w:val="481"/>
        </w:trPr>
        <w:tc>
          <w:tcPr>
            <w:tcW w:w="2235" w:type="dxa"/>
            <w:vAlign w:val="center"/>
          </w:tcPr>
          <w:p w:rsidR="001157AF" w:rsidRDefault="001157AF" w:rsidP="00AF0E0A">
            <w:pPr>
              <w:jc w:val="center"/>
            </w:pPr>
            <w:r>
              <w:t>Chaussures de sport</w:t>
            </w:r>
          </w:p>
        </w:tc>
        <w:tc>
          <w:tcPr>
            <w:tcW w:w="1417" w:type="dxa"/>
            <w:vAlign w:val="center"/>
          </w:tcPr>
          <w:p w:rsidR="001157AF" w:rsidRPr="00AF0E0A" w:rsidRDefault="001157AF" w:rsidP="00AF0E0A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40€</m:t>
                </m:r>
              </m:oMath>
            </m:oMathPara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1157AF" w:rsidRDefault="001157AF" w:rsidP="00AF0E0A">
            <w:pPr>
              <w:jc w:val="center"/>
            </w:pPr>
          </w:p>
        </w:tc>
        <w:tc>
          <w:tcPr>
            <w:tcW w:w="2409" w:type="dxa"/>
            <w:tcBorders>
              <w:left w:val="single" w:sz="4" w:space="0" w:color="000000" w:themeColor="text1"/>
            </w:tcBorders>
            <w:vAlign w:val="center"/>
          </w:tcPr>
          <w:p w:rsidR="001157AF" w:rsidRDefault="001157AF" w:rsidP="00AF0E0A">
            <w:pPr>
              <w:jc w:val="center"/>
            </w:pPr>
          </w:p>
        </w:tc>
        <w:tc>
          <w:tcPr>
            <w:tcW w:w="2751" w:type="dxa"/>
            <w:vAlign w:val="center"/>
          </w:tcPr>
          <w:p w:rsidR="001157AF" w:rsidRDefault="001157AF" w:rsidP="00AF0E0A">
            <w:pPr>
              <w:jc w:val="center"/>
            </w:pPr>
          </w:p>
        </w:tc>
      </w:tr>
      <w:tr w:rsidR="001157AF" w:rsidTr="001157AF">
        <w:trPr>
          <w:trHeight w:val="455"/>
        </w:trPr>
        <w:tc>
          <w:tcPr>
            <w:tcW w:w="2235" w:type="dxa"/>
            <w:vAlign w:val="center"/>
          </w:tcPr>
          <w:p w:rsidR="001157AF" w:rsidRDefault="001157AF" w:rsidP="00AF0E0A">
            <w:pPr>
              <w:jc w:val="center"/>
            </w:pPr>
            <w:r>
              <w:t>Blouson</w:t>
            </w:r>
          </w:p>
        </w:tc>
        <w:tc>
          <w:tcPr>
            <w:tcW w:w="1417" w:type="dxa"/>
            <w:vAlign w:val="center"/>
          </w:tcPr>
          <w:p w:rsidR="001157AF" w:rsidRPr="00AF0E0A" w:rsidRDefault="001157AF" w:rsidP="00AF0E0A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150€</m:t>
                </m:r>
              </m:oMath>
            </m:oMathPara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1157AF" w:rsidRDefault="001157AF" w:rsidP="00AF0E0A">
            <w:pPr>
              <w:jc w:val="center"/>
            </w:pPr>
          </w:p>
        </w:tc>
        <w:tc>
          <w:tcPr>
            <w:tcW w:w="2409" w:type="dxa"/>
            <w:tcBorders>
              <w:left w:val="single" w:sz="4" w:space="0" w:color="000000" w:themeColor="text1"/>
            </w:tcBorders>
            <w:vAlign w:val="center"/>
          </w:tcPr>
          <w:p w:rsidR="001157AF" w:rsidRDefault="001157AF" w:rsidP="00AF0E0A">
            <w:pPr>
              <w:jc w:val="center"/>
            </w:pPr>
          </w:p>
        </w:tc>
        <w:tc>
          <w:tcPr>
            <w:tcW w:w="2751" w:type="dxa"/>
            <w:vAlign w:val="center"/>
          </w:tcPr>
          <w:p w:rsidR="001157AF" w:rsidRDefault="001157AF" w:rsidP="00AF0E0A">
            <w:pPr>
              <w:jc w:val="center"/>
            </w:pPr>
          </w:p>
        </w:tc>
      </w:tr>
      <w:tr w:rsidR="001157AF" w:rsidTr="001157AF">
        <w:trPr>
          <w:trHeight w:val="508"/>
        </w:trPr>
        <w:tc>
          <w:tcPr>
            <w:tcW w:w="2235" w:type="dxa"/>
            <w:vAlign w:val="center"/>
          </w:tcPr>
          <w:p w:rsidR="001157AF" w:rsidRDefault="001157AF" w:rsidP="00AF0E0A">
            <w:pPr>
              <w:jc w:val="center"/>
            </w:pPr>
            <w:r>
              <w:t>Bottes</w:t>
            </w:r>
          </w:p>
        </w:tc>
        <w:tc>
          <w:tcPr>
            <w:tcW w:w="1417" w:type="dxa"/>
            <w:vAlign w:val="center"/>
          </w:tcPr>
          <w:p w:rsidR="001157AF" w:rsidRPr="00AF0E0A" w:rsidRDefault="001157AF" w:rsidP="00AF0E0A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70€</m:t>
                </m:r>
              </m:oMath>
            </m:oMathPara>
          </w:p>
        </w:tc>
        <w:tc>
          <w:tcPr>
            <w:tcW w:w="851" w:type="dxa"/>
            <w:tcBorders>
              <w:right w:val="single" w:sz="4" w:space="0" w:color="000000" w:themeColor="text1"/>
            </w:tcBorders>
            <w:vAlign w:val="center"/>
          </w:tcPr>
          <w:p w:rsidR="001157AF" w:rsidRDefault="001157AF" w:rsidP="00AF0E0A">
            <w:pPr>
              <w:jc w:val="center"/>
            </w:pPr>
          </w:p>
        </w:tc>
        <w:tc>
          <w:tcPr>
            <w:tcW w:w="2409" w:type="dxa"/>
            <w:tcBorders>
              <w:left w:val="single" w:sz="4" w:space="0" w:color="000000" w:themeColor="text1"/>
            </w:tcBorders>
            <w:vAlign w:val="center"/>
          </w:tcPr>
          <w:p w:rsidR="001157AF" w:rsidRDefault="001157AF" w:rsidP="00AF0E0A">
            <w:pPr>
              <w:jc w:val="center"/>
            </w:pPr>
          </w:p>
        </w:tc>
        <w:tc>
          <w:tcPr>
            <w:tcW w:w="2751" w:type="dxa"/>
            <w:vAlign w:val="center"/>
          </w:tcPr>
          <w:p w:rsidR="001157AF" w:rsidRDefault="001157AF" w:rsidP="00AF0E0A">
            <w:pPr>
              <w:jc w:val="center"/>
            </w:pPr>
          </w:p>
        </w:tc>
      </w:tr>
    </w:tbl>
    <w:p w:rsidR="00AF0E0A" w:rsidRDefault="00AF0E0A" w:rsidP="00AF0E0A">
      <w:r>
        <w:tab/>
      </w:r>
    </w:p>
    <w:p w:rsidR="004A4890" w:rsidRDefault="004A4890" w:rsidP="00C246CE">
      <w:pPr>
        <w:spacing w:line="360" w:lineRule="auto"/>
      </w:pPr>
    </w:p>
    <w:p w:rsidR="006D3812" w:rsidRPr="001C3F54" w:rsidRDefault="00E21D5E" w:rsidP="001C3F54">
      <w:pPr>
        <w:pStyle w:val="Paragraphedeliste"/>
        <w:numPr>
          <w:ilvl w:val="0"/>
          <w:numId w:val="25"/>
        </w:numPr>
        <w:spacing w:line="360" w:lineRule="auto"/>
        <w:rPr>
          <w:b/>
        </w:rPr>
      </w:pPr>
      <w:r w:rsidRPr="001C3F54">
        <w:rPr>
          <w:b/>
        </w:rPr>
        <w:t>Résous les problèmes suivants :</w:t>
      </w:r>
    </w:p>
    <w:p w:rsidR="00E21D5E" w:rsidRPr="001C3F54" w:rsidRDefault="00E21D5E" w:rsidP="001C3F54">
      <w:pPr>
        <w:pStyle w:val="Paragraphedeliste"/>
        <w:numPr>
          <w:ilvl w:val="1"/>
          <w:numId w:val="25"/>
        </w:numPr>
        <w:rPr>
          <w:rFonts w:ascii="Calibri" w:eastAsia="Calibri" w:hAnsi="Calibri" w:cs="Times New Roman"/>
        </w:rPr>
      </w:pPr>
      <w:r w:rsidRPr="001C3F54">
        <w:rPr>
          <w:rFonts w:ascii="Calibri" w:eastAsia="Calibri" w:hAnsi="Calibri" w:cs="Times New Roman"/>
        </w:rPr>
        <w:t xml:space="preserve">J’achète une tente de </w:t>
      </w:r>
      <m:oMath>
        <m:r>
          <w:rPr>
            <w:rFonts w:ascii="Cambria Math" w:hAnsi="Cambria Math"/>
          </w:rPr>
          <m:t>150€.</m:t>
        </m:r>
      </m:oMath>
      <w:r w:rsidRPr="001C3F54">
        <w:rPr>
          <w:rFonts w:ascii="Calibri" w:eastAsia="Calibri" w:hAnsi="Calibri" w:cs="Times New Roman"/>
        </w:rPr>
        <w:t xml:space="preserve">  Comme elle est restée exposée en vitrine et qu’elle est légèrement décolorée, le marchand m’accorde une ristourne de </w:t>
      </w:r>
      <m:oMath>
        <m:r>
          <w:rPr>
            <w:rFonts w:ascii="Cambria Math" w:hAnsi="Cambria Math"/>
          </w:rPr>
          <m:t>10%</m:t>
        </m:r>
      </m:oMath>
      <w:r w:rsidRPr="001C3F54">
        <w:rPr>
          <w:rFonts w:ascii="Calibri" w:eastAsia="Calibri" w:hAnsi="Calibri" w:cs="Times New Roman"/>
        </w:rPr>
        <w:t>.</w:t>
      </w:r>
      <w:r>
        <w:t xml:space="preserve"> </w:t>
      </w:r>
      <w:r w:rsidRPr="001C3F54">
        <w:rPr>
          <w:rFonts w:ascii="Calibri" w:eastAsia="Calibri" w:hAnsi="Calibri" w:cs="Times New Roman"/>
        </w:rPr>
        <w:t>Combien dois-je payer ?</w:t>
      </w:r>
    </w:p>
    <w:p w:rsidR="00E21D5E" w:rsidRDefault="00E21D5E" w:rsidP="00E21D5E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3F54" w:rsidRDefault="001C3F54">
      <w:r>
        <w:br w:type="page"/>
      </w:r>
    </w:p>
    <w:p w:rsidR="00E21D5E" w:rsidRDefault="00D06E2D" w:rsidP="001C3F54">
      <w:pPr>
        <w:pStyle w:val="Paragraphedeliste"/>
        <w:numPr>
          <w:ilvl w:val="1"/>
          <w:numId w:val="25"/>
        </w:numPr>
        <w:spacing w:line="360" w:lineRule="auto"/>
      </w:pPr>
      <w:r>
        <w:lastRenderedPageBreak/>
        <w:t>Calcule le coût des vacances pour :</w:t>
      </w:r>
    </w:p>
    <w:p w:rsidR="001C3F54" w:rsidRDefault="001816BD" w:rsidP="00EE42E5">
      <w:pPr>
        <w:spacing w:line="360" w:lineRule="auto"/>
        <w:jc w:val="center"/>
      </w:pPr>
      <w:r>
        <w:rPr>
          <w:noProof/>
          <w:lang w:val="fr-FR"/>
        </w:rPr>
        <w:pict>
          <v:shape id="_x0000_s1086" type="#_x0000_t202" style="position:absolute;left:0;text-align:left;margin-left:2.2pt;margin-top:3.25pt;width:25.2pt;height:18.75pt;z-index:251715584;mso-width-relative:margin;mso-height-relative:margin" stroked="f">
            <v:textbox>
              <w:txbxContent>
                <w:p w:rsidR="006B33EF" w:rsidRDefault="006B33EF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1)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87" type="#_x0000_t202" style="position:absolute;left:0;text-align:left;margin-left:2.95pt;margin-top:81.25pt;width:25.2pt;height:18.75pt;z-index:251716608;mso-width-relative:margin;mso-height-relative:margin" stroked="f">
            <v:textbox>
              <w:txbxContent>
                <w:p w:rsidR="006B33EF" w:rsidRDefault="006B33EF" w:rsidP="00EE42E5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2)</w:t>
                  </w:r>
                </w:p>
              </w:txbxContent>
            </v:textbox>
          </v:shape>
        </w:pict>
      </w:r>
      <w:r w:rsidR="00EE42E5">
        <w:rPr>
          <w:noProof/>
          <w:lang w:eastAsia="fr-BE"/>
        </w:rPr>
        <w:drawing>
          <wp:inline distT="0" distB="0" distL="0" distR="0">
            <wp:extent cx="5551576" cy="2790825"/>
            <wp:effectExtent l="19050" t="0" r="0" b="0"/>
            <wp:docPr id="15" name="Image 2" descr="C:\Users\NanaSusu\Nana Taf\Ma Campagne\Math\3P\Images\Pourcentages\Numériser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naSusu\Nana Taf\Ma Campagne\Math\3P\Images\Pourcentages\Numériser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 l="25620" t="66106" r="1488" b="5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420" cy="279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E2D" w:rsidRDefault="00EE42E5" w:rsidP="00040F9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0F9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D06E2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42E5" w:rsidRDefault="00EE42E5">
      <w:r>
        <w:br w:type="page"/>
      </w:r>
    </w:p>
    <w:p w:rsidR="00C46C2D" w:rsidRDefault="007F2370" w:rsidP="005C5BDB">
      <w:pPr>
        <w:pStyle w:val="Titre"/>
      </w:pPr>
      <w:r>
        <w:lastRenderedPageBreak/>
        <w:t xml:space="preserve">TVA, </w:t>
      </w:r>
      <w:r w:rsidR="00C46C2D">
        <w:t>intérêts</w:t>
      </w:r>
      <w:r>
        <w:t xml:space="preserve"> et autres…</w:t>
      </w:r>
    </w:p>
    <w:p w:rsidR="00C46C2D" w:rsidRDefault="00C46C2D" w:rsidP="005C5BDB">
      <w:pPr>
        <w:pStyle w:val="Titre1"/>
        <w:numPr>
          <w:ilvl w:val="0"/>
          <w:numId w:val="26"/>
        </w:numPr>
      </w:pPr>
      <w:r w:rsidRPr="005C5BDB">
        <w:rPr>
          <w:u w:val="single"/>
        </w:rPr>
        <w:t>Activité 1</w:t>
      </w:r>
      <w:r>
        <w:t> :</w:t>
      </w:r>
    </w:p>
    <w:p w:rsidR="005C5BDB" w:rsidRDefault="005C5BDB" w:rsidP="005C5BDB">
      <w:pPr>
        <w:spacing w:line="240" w:lineRule="auto"/>
        <w:ind w:left="720"/>
      </w:pPr>
    </w:p>
    <w:p w:rsidR="00D06E2D" w:rsidRDefault="005C5BDB" w:rsidP="005C5BDB">
      <w:r>
        <w:tab/>
      </w:r>
      <w:r w:rsidR="00C46C2D">
        <w:t xml:space="preserve"> </w:t>
      </w:r>
      <w:r w:rsidR="007F2370">
        <w:t xml:space="preserve">Une secrétaire qui travaille depuis </w:t>
      </w:r>
      <m:oMath>
        <m:r>
          <w:rPr>
            <w:rFonts w:ascii="Cambria Math" w:hAnsi="Cambria Math"/>
          </w:rPr>
          <m:t>6</m:t>
        </m:r>
      </m:oMath>
      <w:r w:rsidR="007F2370">
        <w:t xml:space="preserve"> ans et qui gagne </w:t>
      </w:r>
      <m:oMath>
        <m:r>
          <w:rPr>
            <w:rFonts w:ascii="Cambria Math" w:hAnsi="Cambria Math"/>
          </w:rPr>
          <m:t>2045€</m:t>
        </m:r>
      </m:oMath>
      <w:r w:rsidR="007F2370">
        <w:t xml:space="preserve"> par mois a obtenu une augmentation de salaire </w:t>
      </w:r>
      <m:oMath>
        <m:r>
          <w:rPr>
            <w:rFonts w:ascii="Cambria Math" w:hAnsi="Cambria Math"/>
          </w:rPr>
          <m:t>2%</m:t>
        </m:r>
      </m:oMath>
      <w:r w:rsidR="007F2370">
        <w:t xml:space="preserve">. Quel est son </w:t>
      </w:r>
      <w:r w:rsidR="007F2370" w:rsidRPr="005C5BDB">
        <w:rPr>
          <w:b/>
        </w:rPr>
        <w:t>nouveau salaire</w:t>
      </w:r>
      <w:r w:rsidR="007F2370">
        <w:t> ?</w:t>
      </w:r>
    </w:p>
    <w:p w:rsidR="007F2370" w:rsidRDefault="007F2370" w:rsidP="007F237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2370" w:rsidRPr="00F13D42" w:rsidRDefault="007F2370" w:rsidP="007F2370">
      <w:pPr>
        <w:pStyle w:val="Titre2"/>
        <w:rPr>
          <w:u w:val="thick"/>
        </w:rPr>
      </w:pPr>
      <w:r w:rsidRPr="00F13D42">
        <w:rPr>
          <w:u w:val="thick"/>
        </w:rPr>
        <w:t>Correction :</w:t>
      </w:r>
      <w:r>
        <w:rPr>
          <w:u w:val="thick"/>
        </w:rPr>
        <w:br/>
      </w:r>
    </w:p>
    <w:p w:rsidR="007F2370" w:rsidRDefault="007F2370" w:rsidP="007F237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2370" w:rsidRDefault="007F2370" w:rsidP="005C5BDB">
      <w:pPr>
        <w:pStyle w:val="Titre1"/>
        <w:numPr>
          <w:ilvl w:val="0"/>
          <w:numId w:val="26"/>
        </w:numPr>
      </w:pPr>
      <w:r w:rsidRPr="005C5BDB">
        <w:rPr>
          <w:u w:val="single"/>
        </w:rPr>
        <w:t>Activité 2</w:t>
      </w:r>
      <w:r>
        <w:t> :</w:t>
      </w:r>
    </w:p>
    <w:p w:rsidR="005C5BDB" w:rsidRPr="005C5BDB" w:rsidRDefault="005C5BDB" w:rsidP="005C5BDB"/>
    <w:p w:rsidR="007F2370" w:rsidRDefault="005C5BDB" w:rsidP="005C5BDB">
      <w:pPr>
        <w:rPr>
          <w:rFonts w:eastAsiaTheme="minorEastAsia"/>
        </w:rPr>
      </w:pPr>
      <w:r>
        <w:tab/>
      </w:r>
      <w:r w:rsidR="007F2370">
        <w:t xml:space="preserve">Le prix d’une voiture est de </w:t>
      </w:r>
      <m:oMath>
        <m:r>
          <w:rPr>
            <w:rFonts w:ascii="Cambria Math" w:hAnsi="Cambria Math"/>
          </w:rPr>
          <m:t>15 004€</m:t>
        </m:r>
      </m:oMath>
      <w:r w:rsidR="007F2370">
        <w:rPr>
          <w:rFonts w:eastAsiaTheme="minorEastAsia"/>
        </w:rPr>
        <w:t xml:space="preserve"> </w:t>
      </w:r>
      <w:r w:rsidR="00294CD9">
        <w:rPr>
          <w:rFonts w:eastAsiaTheme="minorEastAsia"/>
        </w:rPr>
        <w:t>TVAC</w:t>
      </w:r>
      <w:r w:rsidR="007F2370">
        <w:rPr>
          <w:rFonts w:eastAsiaTheme="minorEastAsia"/>
        </w:rPr>
        <w:t xml:space="preserve">. En sachant que la TVA est de </w:t>
      </w:r>
      <m:oMath>
        <m:r>
          <w:rPr>
            <w:rFonts w:ascii="Cambria Math" w:eastAsiaTheme="minorEastAsia" w:hAnsi="Cambria Math"/>
          </w:rPr>
          <m:t>21%</m:t>
        </m:r>
      </m:oMath>
      <w:r w:rsidR="007F2370">
        <w:rPr>
          <w:rFonts w:eastAsiaTheme="minorEastAsia"/>
        </w:rPr>
        <w:t xml:space="preserve">, quel sera le prix à payer </w:t>
      </w:r>
      <w:r w:rsidR="00294CD9">
        <w:rPr>
          <w:rFonts w:eastAsiaTheme="minorEastAsia"/>
        </w:rPr>
        <w:t>HTVA</w:t>
      </w:r>
      <w:r w:rsidR="007F2370">
        <w:rPr>
          <w:rFonts w:eastAsiaTheme="minorEastAsia"/>
        </w:rPr>
        <w:t> ?</w:t>
      </w:r>
    </w:p>
    <w:p w:rsidR="00294CD9" w:rsidRDefault="00294CD9" w:rsidP="00294CD9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5BDB" w:rsidRDefault="005C5BDB" w:rsidP="005C5BDB">
      <w:pPr>
        <w:pStyle w:val="Titre2"/>
        <w:rPr>
          <w:u w:val="thick"/>
        </w:rPr>
      </w:pPr>
      <w:r>
        <w:rPr>
          <w:u w:val="thick"/>
        </w:rPr>
        <w:t>Correction :</w:t>
      </w:r>
      <w:r>
        <w:rPr>
          <w:u w:val="thick"/>
        </w:rPr>
        <w:br/>
      </w:r>
    </w:p>
    <w:p w:rsidR="005C5BDB" w:rsidRDefault="005C5BDB" w:rsidP="001157AF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 w:type="page"/>
      </w:r>
    </w:p>
    <w:p w:rsidR="007F2370" w:rsidRDefault="00294CD9" w:rsidP="005C5BDB">
      <w:pPr>
        <w:pStyle w:val="Titre"/>
      </w:pPr>
      <w:r>
        <w:lastRenderedPageBreak/>
        <w:t>Synthèse 3 :</w:t>
      </w:r>
    </w:p>
    <w:p w:rsidR="005C5BDB" w:rsidRDefault="005C5BDB" w:rsidP="005C5BDB">
      <w:pPr>
        <w:spacing w:line="360" w:lineRule="auto"/>
        <w:rPr>
          <w:lang w:val="fr-FR"/>
        </w:rPr>
      </w:pPr>
      <w:r>
        <w:rPr>
          <w:lang w:val="fr-FR"/>
        </w:rPr>
        <w:tab/>
        <w:t xml:space="preserve">Pour </w:t>
      </w:r>
      <w:r>
        <w:rPr>
          <w:b/>
          <w:lang w:val="fr-FR"/>
        </w:rPr>
        <w:t>augmenter</w:t>
      </w:r>
      <w:r>
        <w:rPr>
          <w:lang w:val="fr-FR"/>
        </w:rPr>
        <w:t xml:space="preserve"> un nombre d’un certain </w:t>
      </w:r>
      <w:r w:rsidRPr="00C246CE">
        <w:rPr>
          <w:b/>
          <w:lang w:val="fr-FR"/>
        </w:rPr>
        <w:t>pourcentage</w:t>
      </w:r>
      <w:r>
        <w:rPr>
          <w:lang w:val="fr-FR"/>
        </w:rPr>
        <w:t>, il faut :</w:t>
      </w:r>
    </w:p>
    <w:p w:rsidR="005C5BDB" w:rsidRDefault="005C5BDB" w:rsidP="005C5BDB">
      <w:pPr>
        <w:pStyle w:val="Paragraphedeliste"/>
        <w:numPr>
          <w:ilvl w:val="0"/>
          <w:numId w:val="24"/>
        </w:numPr>
        <w:spacing w:line="360" w:lineRule="auto"/>
        <w:ind w:left="426"/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</w:t>
      </w:r>
    </w:p>
    <w:p w:rsidR="005C5BDB" w:rsidRPr="000416F6" w:rsidRDefault="005C5BDB" w:rsidP="005C5BDB">
      <w:pPr>
        <w:pStyle w:val="Paragraphedeliste"/>
        <w:numPr>
          <w:ilvl w:val="0"/>
          <w:numId w:val="24"/>
        </w:numPr>
        <w:spacing w:line="360" w:lineRule="auto"/>
        <w:ind w:left="426"/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</w:t>
      </w:r>
    </w:p>
    <w:p w:rsidR="005C5BDB" w:rsidRDefault="005C5BDB" w:rsidP="005C5BDB">
      <w:pPr>
        <w:pStyle w:val="Titre3"/>
        <w:rPr>
          <w:lang w:val="fr-FR"/>
        </w:rPr>
      </w:pPr>
      <w:r w:rsidRPr="00C246CE">
        <w:rPr>
          <w:u w:val="dotted"/>
          <w:lang w:val="fr-FR"/>
        </w:rPr>
        <w:t>Exemple</w:t>
      </w:r>
      <w:r>
        <w:rPr>
          <w:lang w:val="fr-FR"/>
        </w:rPr>
        <w:t> :</w:t>
      </w:r>
      <w:r w:rsidR="001157AF">
        <w:rPr>
          <w:lang w:val="fr-FR"/>
        </w:rPr>
        <w:br/>
      </w:r>
    </w:p>
    <w:p w:rsidR="005C5BDB" w:rsidRDefault="005C5BDB" w:rsidP="005C5BDB">
      <w:pPr>
        <w:rPr>
          <w:rFonts w:eastAsiaTheme="minorEastAsia"/>
          <w:lang w:val="fr-FR"/>
        </w:rPr>
      </w:pPr>
      <w:r>
        <w:rPr>
          <w:lang w:val="fr-FR"/>
        </w:rPr>
        <w:t xml:space="preserve">Combien coûtera un livre affiché à </w:t>
      </w:r>
      <m:oMath>
        <m:r>
          <w:rPr>
            <w:rFonts w:ascii="Cambria Math" w:hAnsi="Cambria Math"/>
            <w:lang w:val="fr-FR"/>
          </w:rPr>
          <m:t>24 € HTVA</m:t>
        </m:r>
      </m:oMath>
      <w:r>
        <w:rPr>
          <w:rFonts w:eastAsiaTheme="minorEastAsia"/>
          <w:lang w:val="fr-FR"/>
        </w:rPr>
        <w:t xml:space="preserve"> si la TVA est de </w:t>
      </w:r>
      <m:oMath>
        <m:r>
          <w:rPr>
            <w:rFonts w:ascii="Cambria Math" w:eastAsiaTheme="minorEastAsia" w:hAnsi="Cambria Math"/>
            <w:lang w:val="fr-FR"/>
          </w:rPr>
          <m:t>21% </m:t>
        </m:r>
      </m:oMath>
      <w:r>
        <w:rPr>
          <w:rFonts w:eastAsiaTheme="minorEastAsia"/>
          <w:lang w:val="fr-FR"/>
        </w:rPr>
        <w:t>?</w:t>
      </w:r>
    </w:p>
    <w:p w:rsidR="005C5BDB" w:rsidRDefault="005C5BDB" w:rsidP="005C5BD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57AF" w:rsidRDefault="001157AF" w:rsidP="005C5BDB">
      <w:pPr>
        <w:spacing w:line="360" w:lineRule="auto"/>
      </w:pPr>
    </w:p>
    <w:p w:rsidR="005C5BDB" w:rsidRDefault="005C5BDB" w:rsidP="005C5BDB">
      <w:pPr>
        <w:spacing w:line="360" w:lineRule="auto"/>
        <w:rPr>
          <w:rFonts w:eastAsiaTheme="minorEastAsia"/>
        </w:rPr>
      </w:pPr>
      <w:r>
        <w:tab/>
        <w:t xml:space="preserve">Afin de trouver le </w:t>
      </w:r>
      <w:r w:rsidRPr="00C246CE">
        <w:rPr>
          <w:b/>
        </w:rPr>
        <w:t>prix de départ</w:t>
      </w:r>
      <w:r>
        <w:t xml:space="preserve">, lorsqu’on donne le prix </w:t>
      </w:r>
      <w:r w:rsidRPr="00C246CE">
        <w:rPr>
          <w:b/>
        </w:rPr>
        <w:t xml:space="preserve">après </w:t>
      </w:r>
      <w:r>
        <w:rPr>
          <w:b/>
        </w:rPr>
        <w:t>augmentation d’un certain pourcentage</w:t>
      </w:r>
      <w:r>
        <w:t xml:space="preserve">, </w:t>
      </w:r>
      <w:r w:rsidR="00040F90">
        <w:t>on utilise ……………………………………………………………………………………………………………</w:t>
      </w:r>
    </w:p>
    <w:p w:rsidR="005C5BDB" w:rsidRDefault="005C5BDB" w:rsidP="005C5BDB">
      <w:pPr>
        <w:pStyle w:val="Titre3"/>
        <w:rPr>
          <w:rFonts w:eastAsiaTheme="minorEastAsia"/>
        </w:rPr>
      </w:pPr>
      <w:r w:rsidRPr="006D3812">
        <w:rPr>
          <w:rFonts w:eastAsiaTheme="minorEastAsia"/>
          <w:u w:val="dotted"/>
        </w:rPr>
        <w:t>Exemple</w:t>
      </w:r>
      <w:r>
        <w:rPr>
          <w:rFonts w:eastAsiaTheme="minorEastAsia"/>
        </w:rPr>
        <w:t> :</w:t>
      </w:r>
    </w:p>
    <w:p w:rsidR="005C5BDB" w:rsidRDefault="005C5BDB" w:rsidP="005C5BDB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Une voiture coûte </w:t>
      </w:r>
      <m:oMath>
        <m:r>
          <w:rPr>
            <w:rFonts w:ascii="Cambria Math" w:eastAsiaTheme="minorEastAsia" w:hAnsi="Cambria Math"/>
          </w:rPr>
          <m:t>16 995 € TVAC</m:t>
        </m:r>
      </m:oMath>
      <w:r>
        <w:rPr>
          <w:rFonts w:eastAsiaTheme="minorEastAsia"/>
        </w:rPr>
        <w:t xml:space="preserve">. Combien coûtait-elle au départ (TVA de </w:t>
      </w:r>
      <m:oMath>
        <m:r>
          <w:rPr>
            <w:rFonts w:ascii="Cambria Math" w:eastAsiaTheme="minorEastAsia" w:hAnsi="Cambria Math"/>
          </w:rPr>
          <m:t xml:space="preserve">21% </m:t>
        </m:r>
      </m:oMath>
      <w:r>
        <w:rPr>
          <w:rFonts w:eastAsiaTheme="minorEastAsia"/>
        </w:rPr>
        <w:t>?</w:t>
      </w:r>
    </w:p>
    <w:p w:rsidR="005C5BDB" w:rsidRDefault="005C5BDB" w:rsidP="005C5BD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4CD9" w:rsidRDefault="005C5BDB" w:rsidP="005C5BDB">
      <w:pPr>
        <w:pStyle w:val="Titre3"/>
        <w:rPr>
          <w:u w:val="dotted"/>
        </w:rPr>
      </w:pPr>
      <w:r w:rsidRPr="005C5BDB">
        <w:rPr>
          <w:u w:val="dotted"/>
        </w:rPr>
        <w:t>Remarque :</w:t>
      </w:r>
    </w:p>
    <w:p w:rsidR="005C5BDB" w:rsidRPr="00453E2D" w:rsidRDefault="00453E2D" w:rsidP="00453E2D">
      <w:r>
        <w:tab/>
      </w:r>
      <w:r w:rsidRPr="00453E2D">
        <w:t xml:space="preserve">La </w:t>
      </w:r>
      <w:r w:rsidRPr="00453E2D">
        <w:rPr>
          <w:b/>
          <w:bCs/>
        </w:rPr>
        <w:t>taxe sur la valeur ajoutée</w:t>
      </w:r>
      <w:r w:rsidRPr="00453E2D">
        <w:t xml:space="preserve"> ou </w:t>
      </w:r>
      <w:r w:rsidRPr="00453E2D">
        <w:rPr>
          <w:b/>
          <w:bCs/>
        </w:rPr>
        <w:t>TVA</w:t>
      </w:r>
      <w:r w:rsidRPr="00453E2D">
        <w:t xml:space="preserve"> est un </w:t>
      </w:r>
      <w:r>
        <w:t xml:space="preserve">impôt </w:t>
      </w:r>
      <w:r w:rsidRPr="00453E2D">
        <w:t>sur la consommation. Le taux de cet impôt est fixé par chaque État national. Ceci explique qu'il peut encore exister dans chaque pays différents taux de TVA.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548"/>
        <w:gridCol w:w="7283"/>
      </w:tblGrid>
      <w:tr w:rsidR="00453E2D" w:rsidTr="00453E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E2D" w:rsidRPr="00453E2D" w:rsidRDefault="00453E2D">
            <w:pPr>
              <w:rPr>
                <w:b/>
                <w:caps/>
                <w:sz w:val="24"/>
                <w:szCs w:val="24"/>
              </w:rPr>
            </w:pPr>
            <w:r>
              <w:rPr>
                <w:rStyle w:val="flagicon"/>
              </w:rPr>
              <w:t> </w:t>
            </w:r>
            <w:r w:rsidRPr="00453E2D">
              <w:rPr>
                <w:rStyle w:val="datasortkey"/>
                <w:b/>
                <w:caps/>
              </w:rPr>
              <w:t>Belgique</w:t>
            </w:r>
            <w:r w:rsidRPr="00453E2D">
              <w:rPr>
                <w:b/>
                <w:cap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53E2D" w:rsidRDefault="00453E2D" w:rsidP="00453E2D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21 %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:rsidR="00453E2D" w:rsidRDefault="00453E2D" w:rsidP="00453E2D">
            <m:oMath>
              <m:r>
                <w:rPr>
                  <w:rFonts w:ascii="Cambria Math" w:hAnsi="Cambria Math"/>
                </w:rPr>
                <m:t>6 %</m:t>
              </m:r>
            </m:oMath>
            <w:r>
              <w:t xml:space="preserve"> principalement pour les biens de première nécessité et pour les prestations de services à caractère social (ex. : les produits de première nécessité, le transport de personne, les services agricoles...) </w:t>
            </w:r>
          </w:p>
          <w:p w:rsidR="00453E2D" w:rsidRDefault="00453E2D" w:rsidP="00453E2D">
            <m:oMath>
              <m:r>
                <w:rPr>
                  <w:rFonts w:ascii="Cambria Math" w:hAnsi="Cambria Math"/>
                </w:rPr>
                <m:t>12 %</m:t>
              </m:r>
            </m:oMath>
            <w:r>
              <w:t xml:space="preserve"> pour certains biens et prestations de services qui, d'un point de vue économique ou social, sont importants (ex : le charbon, la margarine, les abonnements à la télévision payante...)</w:t>
            </w:r>
          </w:p>
        </w:tc>
      </w:tr>
    </w:tbl>
    <w:p w:rsidR="00040F90" w:rsidRDefault="00040F90">
      <w:pPr>
        <w:rPr>
          <w:rFonts w:asciiTheme="majorHAnsi" w:eastAsiaTheme="majorEastAsia" w:hAnsiTheme="majorHAnsi" w:cstheme="majorBidi"/>
          <w:color w:val="2D2D2D" w:themeColor="text2" w:themeShade="BF"/>
          <w:spacing w:val="5"/>
          <w:kern w:val="28"/>
          <w:sz w:val="52"/>
          <w:szCs w:val="52"/>
        </w:rPr>
      </w:pPr>
      <w:r>
        <w:br w:type="page"/>
      </w:r>
    </w:p>
    <w:p w:rsidR="005C5BDB" w:rsidRDefault="006B33EF" w:rsidP="006B33EF">
      <w:pPr>
        <w:pStyle w:val="Titre"/>
      </w:pPr>
      <w:r>
        <w:lastRenderedPageBreak/>
        <w:t>Exercices :</w:t>
      </w:r>
    </w:p>
    <w:p w:rsidR="006B33EF" w:rsidRPr="006B33EF" w:rsidRDefault="006B33EF" w:rsidP="006B33EF">
      <w:pPr>
        <w:pStyle w:val="Paragraphedeliste"/>
        <w:numPr>
          <w:ilvl w:val="0"/>
          <w:numId w:val="29"/>
        </w:numPr>
        <w:rPr>
          <w:b/>
        </w:rPr>
      </w:pPr>
      <w:r>
        <w:t xml:space="preserve">Une automobile qui valait </w:t>
      </w:r>
      <m:oMath>
        <m:r>
          <w:rPr>
            <w:rFonts w:ascii="Cambria Math" w:hAnsi="Cambria Math"/>
          </w:rPr>
          <m:t>15 800€</m:t>
        </m:r>
      </m:oMath>
      <w:r>
        <w:t xml:space="preserve"> vient d’augmenter de </w:t>
      </w:r>
      <m:oMath>
        <m:r>
          <w:rPr>
            <w:rFonts w:ascii="Cambria Math" w:hAnsi="Cambria Math"/>
          </w:rPr>
          <m:t>3%</m:t>
        </m:r>
      </m:oMath>
      <w:r>
        <w:t xml:space="preserve">. </w:t>
      </w:r>
      <w:r w:rsidRPr="006B33EF">
        <w:rPr>
          <w:b/>
        </w:rPr>
        <w:t>Quel est le nouveau prix de cette voiture ?</w:t>
      </w:r>
      <w:r w:rsidRPr="006B33EF">
        <w:rPr>
          <w:b/>
          <w:noProof/>
          <w:lang w:eastAsia="fr-BE"/>
        </w:rPr>
        <w:t xml:space="preserve"> </w:t>
      </w:r>
    </w:p>
    <w:p w:rsidR="006B33EF" w:rsidRDefault="006B33EF" w:rsidP="006B33EF">
      <w:pPr>
        <w:spacing w:line="360" w:lineRule="auto"/>
      </w:pPr>
      <w:r>
        <w:rPr>
          <w:noProof/>
          <w:lang w:eastAsia="fr-BE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4281805</wp:posOffset>
            </wp:positionH>
            <wp:positionV relativeFrom="margin">
              <wp:posOffset>1167130</wp:posOffset>
            </wp:positionV>
            <wp:extent cx="1400175" cy="904875"/>
            <wp:effectExtent l="19050" t="0" r="9525" b="0"/>
            <wp:wrapSquare wrapText="bothSides"/>
            <wp:docPr id="45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33EF" w:rsidRDefault="006B33EF" w:rsidP="006B33EF">
      <w:pPr>
        <w:pStyle w:val="Paragraphedeliste"/>
        <w:numPr>
          <w:ilvl w:val="0"/>
          <w:numId w:val="29"/>
        </w:numPr>
      </w:pPr>
      <w:r>
        <w:rPr>
          <w:noProof/>
          <w:lang w:eastAsia="fr-BE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4548505</wp:posOffset>
            </wp:positionH>
            <wp:positionV relativeFrom="margin">
              <wp:posOffset>2681605</wp:posOffset>
            </wp:positionV>
            <wp:extent cx="1057275" cy="1057275"/>
            <wp:effectExtent l="19050" t="0" r="9525" b="0"/>
            <wp:wrapSquare wrapText="bothSides"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Dans une usine qui employait </w:t>
      </w:r>
      <m:oMath>
        <m:r>
          <w:rPr>
            <w:rFonts w:ascii="Cambria Math" w:hAnsi="Cambria Math"/>
          </w:rPr>
          <m:t>852</m:t>
        </m:r>
      </m:oMath>
      <w:r>
        <w:t xml:space="preserve"> personnes, on vient d’embaucher </w:t>
      </w:r>
      <m:oMath>
        <m:r>
          <w:rPr>
            <w:rFonts w:ascii="Cambria Math" w:hAnsi="Cambria Math"/>
          </w:rPr>
          <m:t>25%</m:t>
        </m:r>
      </m:oMath>
      <w:r>
        <w:t xml:space="preserve"> d’ouvriers en plus. </w:t>
      </w:r>
      <w:r w:rsidRPr="006B33EF">
        <w:rPr>
          <w:b/>
        </w:rPr>
        <w:t>Maintenant, combien y a-t-il d’employés ?</w:t>
      </w:r>
    </w:p>
    <w:p w:rsidR="006B33EF" w:rsidRDefault="006B33EF" w:rsidP="006B33EF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0F90" w:rsidRDefault="00040F90" w:rsidP="00040F90">
      <w:pPr>
        <w:pStyle w:val="Paragraphedeliste"/>
        <w:numPr>
          <w:ilvl w:val="0"/>
          <w:numId w:val="32"/>
        </w:numPr>
        <w:rPr>
          <w:szCs w:val="26"/>
        </w:rPr>
      </w:pPr>
      <w:r w:rsidRPr="006339C5">
        <w:rPr>
          <w:b/>
          <w:szCs w:val="26"/>
        </w:rPr>
        <w:t>Complète</w:t>
      </w:r>
      <w:r w:rsidRPr="006339C5">
        <w:rPr>
          <w:szCs w:val="26"/>
        </w:rPr>
        <w:t xml:space="preserve"> le tableau en arrondissant les résultats au centième :</w:t>
      </w:r>
    </w:p>
    <w:p w:rsidR="00040F90" w:rsidRPr="001157AF" w:rsidRDefault="00040F90">
      <w:pPr>
        <w:rPr>
          <w:szCs w:val="26"/>
        </w:rPr>
      </w:pPr>
      <w:r>
        <w:rPr>
          <w:noProof/>
          <w:szCs w:val="26"/>
          <w:lang w:eastAsia="fr-BE"/>
        </w:rPr>
        <w:drawing>
          <wp:inline distT="0" distB="0" distL="0" distR="0">
            <wp:extent cx="5753100" cy="3819525"/>
            <wp:effectExtent l="19050" t="0" r="0" b="0"/>
            <wp:docPr id="20" name="Image 59" descr="C:\Users\NanaSusu\Nana Taf\Ma Campagne\Math\3P\Images\Pourcentages\Numériser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NanaSusu\Nana Taf\Ma Campagne\Math\3P\Images\Pourcentages\Numériser0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 l="23081" t="27346" r="4638" b="44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3EF" w:rsidRDefault="006339C5" w:rsidP="00040F90">
      <w:pPr>
        <w:pStyle w:val="Paragraphedeliste"/>
        <w:numPr>
          <w:ilvl w:val="0"/>
          <w:numId w:val="32"/>
        </w:numPr>
        <w:rPr>
          <w:szCs w:val="26"/>
        </w:rPr>
      </w:pPr>
      <w:r w:rsidRPr="006339C5">
        <w:rPr>
          <w:b/>
          <w:szCs w:val="26"/>
        </w:rPr>
        <w:lastRenderedPageBreak/>
        <w:t>Calcule</w:t>
      </w:r>
      <w:r w:rsidRPr="006339C5">
        <w:rPr>
          <w:szCs w:val="26"/>
        </w:rPr>
        <w:t xml:space="preserve"> la </w:t>
      </w:r>
      <w:r w:rsidRPr="006339C5">
        <w:rPr>
          <w:b/>
          <w:szCs w:val="26"/>
        </w:rPr>
        <w:t>TVA</w:t>
      </w:r>
      <w:r w:rsidRPr="006339C5">
        <w:rPr>
          <w:szCs w:val="26"/>
        </w:rPr>
        <w:t xml:space="preserve"> sur les factures suivantes :</w:t>
      </w:r>
    </w:p>
    <w:p w:rsidR="006339C5" w:rsidRDefault="006339C5" w:rsidP="006339C5">
      <w:pPr>
        <w:jc w:val="center"/>
        <w:rPr>
          <w:szCs w:val="26"/>
        </w:rPr>
      </w:pPr>
      <w:r>
        <w:rPr>
          <w:noProof/>
          <w:szCs w:val="26"/>
          <w:lang w:eastAsia="fr-BE"/>
        </w:rPr>
        <w:drawing>
          <wp:inline distT="0" distB="0" distL="0" distR="0">
            <wp:extent cx="5676900" cy="7811238"/>
            <wp:effectExtent l="19050" t="0" r="0" b="0"/>
            <wp:docPr id="58" name="Image 58" descr="C:\Users\NanaSusu\Nana Taf\Ma Campagne\Math\3P\Images\Pourcentages\Numériser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NanaSusu\Nana Taf\Ma Campagne\Math\3P\Images\Pourcentages\Numériser0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 l="10909" t="9014" r="3802" b="5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1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6D9" w:rsidRDefault="00B646D9" w:rsidP="006339C5">
      <w:pPr>
        <w:rPr>
          <w:szCs w:val="26"/>
        </w:rPr>
      </w:pPr>
    </w:p>
    <w:p w:rsidR="008E0E31" w:rsidRDefault="008E0E31">
      <w:pPr>
        <w:rPr>
          <w:szCs w:val="26"/>
        </w:rPr>
      </w:pPr>
      <w:r>
        <w:rPr>
          <w:szCs w:val="26"/>
        </w:rPr>
        <w:br w:type="page"/>
      </w:r>
    </w:p>
    <w:p w:rsidR="006339C5" w:rsidRDefault="008E0E31" w:rsidP="008E0E31">
      <w:pPr>
        <w:pStyle w:val="Titre"/>
      </w:pPr>
      <w:r>
        <w:lastRenderedPageBreak/>
        <w:t>L’info en plus…</w:t>
      </w:r>
    </w:p>
    <w:p w:rsidR="008E0E31" w:rsidRDefault="001816BD" w:rsidP="006339C5">
      <w:pPr>
        <w:rPr>
          <w:szCs w:val="26"/>
        </w:rPr>
      </w:pPr>
      <w:r>
        <w:rPr>
          <w:noProof/>
          <w:szCs w:val="26"/>
          <w:lang w:eastAsia="fr-BE"/>
        </w:rPr>
        <w:pict>
          <v:shape id="_x0000_s1090" type="#_x0000_t202" style="position:absolute;margin-left:-.4pt;margin-top:213.9pt;width:336.5pt;height:35.25pt;z-index:251731968;mso-width-relative:margin;mso-height-relative:margin" stroked="f">
            <v:textbox>
              <w:txbxContent>
                <w:p w:rsidR="00EC70AA" w:rsidRDefault="00EC70AA" w:rsidP="00EC70AA">
                  <w:pPr>
                    <w:pStyle w:val="Titre1"/>
                    <w:numPr>
                      <w:ilvl w:val="0"/>
                      <w:numId w:val="30"/>
                    </w:numPr>
                    <w:spacing w:before="0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Le compte épargne</w:t>
                  </w:r>
                </w:p>
              </w:txbxContent>
            </v:textbox>
          </v:shape>
        </w:pict>
      </w:r>
      <w:r>
        <w:rPr>
          <w:noProof/>
          <w:szCs w:val="26"/>
          <w:lang w:val="fr-FR"/>
        </w:rPr>
        <w:pict>
          <v:shape id="_x0000_s1089" type="#_x0000_t202" style="position:absolute;margin-left:-2.2pt;margin-top:.15pt;width:336.5pt;height:35.25pt;z-index:251730944;mso-width-relative:margin;mso-height-relative:margin" stroked="f">
            <v:textbox>
              <w:txbxContent>
                <w:p w:rsidR="00EC70AA" w:rsidRDefault="00EC70AA" w:rsidP="00EC70AA">
                  <w:pPr>
                    <w:pStyle w:val="Titre1"/>
                    <w:numPr>
                      <w:ilvl w:val="0"/>
                      <w:numId w:val="30"/>
                    </w:numPr>
                    <w:spacing w:before="0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Le compte à vue</w:t>
                  </w:r>
                </w:p>
              </w:txbxContent>
            </v:textbox>
          </v:shape>
        </w:pict>
      </w:r>
      <w:r w:rsidR="008E0E31">
        <w:rPr>
          <w:noProof/>
          <w:szCs w:val="26"/>
          <w:lang w:eastAsia="fr-BE"/>
        </w:rPr>
        <w:drawing>
          <wp:inline distT="0" distB="0" distL="0" distR="0">
            <wp:extent cx="5659531" cy="6903765"/>
            <wp:effectExtent l="19050" t="0" r="0" b="0"/>
            <wp:docPr id="14" name="Image 13" descr="Numériser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er0016.jpg"/>
                    <pic:cNvPicPr/>
                  </pic:nvPicPr>
                  <pic:blipFill>
                    <a:blip r:embed="rId19" cstate="print"/>
                    <a:srcRect l="8995" t="24449" r="10777" b="4412"/>
                    <a:stretch>
                      <a:fillRect/>
                    </a:stretch>
                  </pic:blipFill>
                  <pic:spPr>
                    <a:xfrm>
                      <a:off x="0" y="0"/>
                      <a:ext cx="5659531" cy="690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0AA" w:rsidRDefault="00EC70AA" w:rsidP="006339C5">
      <w:pPr>
        <w:rPr>
          <w:szCs w:val="26"/>
        </w:rPr>
      </w:pPr>
    </w:p>
    <w:p w:rsidR="00EC70AA" w:rsidRDefault="00EC70AA" w:rsidP="006339C5">
      <w:pPr>
        <w:rPr>
          <w:szCs w:val="26"/>
        </w:rPr>
      </w:pPr>
    </w:p>
    <w:p w:rsidR="00EC70AA" w:rsidRDefault="00EC70AA" w:rsidP="006339C5">
      <w:pPr>
        <w:rPr>
          <w:szCs w:val="26"/>
        </w:rPr>
      </w:pPr>
    </w:p>
    <w:p w:rsidR="00EC70AA" w:rsidRDefault="00EC70AA" w:rsidP="006339C5">
      <w:pPr>
        <w:rPr>
          <w:szCs w:val="26"/>
        </w:rPr>
      </w:pPr>
    </w:p>
    <w:p w:rsidR="00EC70AA" w:rsidRDefault="00EC70AA" w:rsidP="00EC70AA">
      <w:pPr>
        <w:pStyle w:val="Titre"/>
      </w:pPr>
      <w:r>
        <w:lastRenderedPageBreak/>
        <w:t>Comparons</w:t>
      </w:r>
    </w:p>
    <w:p w:rsidR="00EC70AA" w:rsidRDefault="00EC70AA" w:rsidP="006339C5">
      <w:pPr>
        <w:rPr>
          <w:szCs w:val="26"/>
        </w:rPr>
      </w:pPr>
      <w:r>
        <w:rPr>
          <w:noProof/>
          <w:szCs w:val="26"/>
          <w:lang w:eastAsia="fr-BE"/>
        </w:rPr>
        <w:drawing>
          <wp:inline distT="0" distB="0" distL="0" distR="0">
            <wp:extent cx="5790079" cy="7905176"/>
            <wp:effectExtent l="19050" t="0" r="1121" b="0"/>
            <wp:docPr id="16" name="Image 15" descr="Numériser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er0017.jpg"/>
                    <pic:cNvPicPr/>
                  </pic:nvPicPr>
                  <pic:blipFill>
                    <a:blip r:embed="rId20" cstate="print"/>
                    <a:srcRect l="11649" t="12240" r="9857" b="9896"/>
                    <a:stretch>
                      <a:fillRect/>
                    </a:stretch>
                  </pic:blipFill>
                  <pic:spPr>
                    <a:xfrm>
                      <a:off x="0" y="0"/>
                      <a:ext cx="5784389" cy="78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0AA" w:rsidRDefault="00EC70AA" w:rsidP="006339C5">
      <w:pPr>
        <w:rPr>
          <w:szCs w:val="26"/>
        </w:rPr>
      </w:pPr>
    </w:p>
    <w:p w:rsidR="00EC70AA" w:rsidRDefault="00EC70AA" w:rsidP="006339C5">
      <w:pPr>
        <w:rPr>
          <w:szCs w:val="26"/>
        </w:rPr>
      </w:pPr>
      <w:r>
        <w:rPr>
          <w:noProof/>
          <w:szCs w:val="26"/>
          <w:lang w:eastAsia="fr-BE"/>
        </w:rPr>
        <w:lastRenderedPageBreak/>
        <w:drawing>
          <wp:inline distT="0" distB="0" distL="0" distR="0">
            <wp:extent cx="5789444" cy="7556646"/>
            <wp:effectExtent l="19050" t="0" r="1756" b="0"/>
            <wp:docPr id="18" name="Image 17" descr="Numériser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er0018.jpg"/>
                    <pic:cNvPicPr/>
                  </pic:nvPicPr>
                  <pic:blipFill>
                    <a:blip r:embed="rId21" cstate="print"/>
                    <a:srcRect l="10765" t="11397" r="6833" b="10597"/>
                    <a:stretch>
                      <a:fillRect/>
                    </a:stretch>
                  </pic:blipFill>
                  <pic:spPr>
                    <a:xfrm>
                      <a:off x="0" y="0"/>
                      <a:ext cx="5794221" cy="756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F83" w:rsidRDefault="00240F83" w:rsidP="006339C5">
      <w:pPr>
        <w:rPr>
          <w:szCs w:val="26"/>
        </w:rPr>
      </w:pPr>
    </w:p>
    <w:p w:rsidR="00240F83" w:rsidRDefault="00240F83" w:rsidP="006339C5">
      <w:pPr>
        <w:rPr>
          <w:szCs w:val="26"/>
        </w:rPr>
      </w:pPr>
    </w:p>
    <w:p w:rsidR="00240F83" w:rsidRDefault="00240F83" w:rsidP="006339C5">
      <w:pPr>
        <w:rPr>
          <w:szCs w:val="26"/>
        </w:rPr>
      </w:pPr>
    </w:p>
    <w:p w:rsidR="00240F83" w:rsidRDefault="00240F83" w:rsidP="006339C5">
      <w:pPr>
        <w:rPr>
          <w:szCs w:val="26"/>
        </w:rPr>
      </w:pPr>
    </w:p>
    <w:p w:rsidR="00240F83" w:rsidRDefault="00240F83" w:rsidP="00240F83">
      <w:pPr>
        <w:pStyle w:val="Titre2"/>
        <w:numPr>
          <w:ilvl w:val="0"/>
          <w:numId w:val="31"/>
        </w:numPr>
      </w:pPr>
      <w:r>
        <w:lastRenderedPageBreak/>
        <w:t>Réponds aux questions ci-dessous :</w:t>
      </w:r>
    </w:p>
    <w:p w:rsidR="00240F83" w:rsidRPr="006339C5" w:rsidRDefault="00240F83" w:rsidP="006339C5">
      <w:pPr>
        <w:rPr>
          <w:szCs w:val="26"/>
        </w:rPr>
      </w:pPr>
      <w:r>
        <w:rPr>
          <w:noProof/>
          <w:szCs w:val="26"/>
          <w:lang w:eastAsia="fr-BE"/>
        </w:rPr>
        <w:drawing>
          <wp:inline distT="0" distB="0" distL="0" distR="0">
            <wp:extent cx="5783729" cy="8095129"/>
            <wp:effectExtent l="19050" t="0" r="7471" b="0"/>
            <wp:docPr id="19" name="Image 1" descr="C:\Users\NanaSusu\Nana Taf\Ma Campagne\Math\3P\Images\Pourcentages\Numériser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naSusu\Nana Taf\Ma Campagne\Math\3P\Images\Pourcentages\Numériser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018" t="21243" r="10364" b="11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397" cy="810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0F83" w:rsidRPr="006339C5" w:rsidSect="006751B0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6BD" w:rsidRDefault="001816BD" w:rsidP="00224758">
      <w:pPr>
        <w:spacing w:after="0" w:line="240" w:lineRule="auto"/>
      </w:pPr>
      <w:r>
        <w:separator/>
      </w:r>
    </w:p>
  </w:endnote>
  <w:endnote w:type="continuationSeparator" w:id="0">
    <w:p w:rsidR="001816BD" w:rsidRDefault="001816BD" w:rsidP="0022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ucrosiaUPC">
    <w:charset w:val="00"/>
    <w:family w:val="roman"/>
    <w:pitch w:val="variable"/>
    <w:sig w:usb0="81000027" w:usb1="00000002" w:usb2="00000000" w:usb3="00000000" w:csb0="0001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3EF" w:rsidRDefault="006B33EF">
    <w:pPr>
      <w:pStyle w:val="Pieddepage"/>
    </w:pPr>
    <w:r>
      <w:t>3</w:t>
    </w:r>
    <w:r w:rsidRPr="00224758">
      <w:rPr>
        <w:vertAlign w:val="superscript"/>
      </w:rPr>
      <w:t>ème</w:t>
    </w:r>
    <w:r>
      <w:t xml:space="preserve"> Professionnelle</w:t>
    </w:r>
    <w:r>
      <w:tab/>
    </w:r>
    <w:r>
      <w:rPr>
        <w:rFonts w:asciiTheme="majorHAnsi" w:hAnsiTheme="majorHAnsi"/>
        <w:sz w:val="28"/>
        <w:szCs w:val="28"/>
      </w:rPr>
      <w:t xml:space="preserve">~ </w:t>
    </w:r>
    <w:r w:rsidR="00085427">
      <w:fldChar w:fldCharType="begin"/>
    </w:r>
    <w:r w:rsidR="00085427">
      <w:instrText xml:space="preserve"> PAGE    \* MERGEFORMAT </w:instrText>
    </w:r>
    <w:r w:rsidR="00085427">
      <w:fldChar w:fldCharType="separate"/>
    </w:r>
    <w:r w:rsidR="00C35C5C" w:rsidRPr="00C35C5C">
      <w:rPr>
        <w:rFonts w:asciiTheme="majorHAnsi" w:hAnsiTheme="majorHAnsi"/>
        <w:noProof/>
        <w:sz w:val="28"/>
        <w:szCs w:val="28"/>
      </w:rPr>
      <w:t>14</w:t>
    </w:r>
    <w:r w:rsidR="00085427">
      <w:rPr>
        <w:rFonts w:asciiTheme="majorHAnsi" w:hAnsiTheme="majorHAnsi"/>
        <w:noProof/>
        <w:sz w:val="28"/>
        <w:szCs w:val="28"/>
      </w:rPr>
      <w:fldChar w:fldCharType="end"/>
    </w:r>
    <w:r>
      <w:rPr>
        <w:rFonts w:asciiTheme="majorHAnsi" w:hAnsiTheme="majorHAnsi"/>
        <w:sz w:val="28"/>
        <w:szCs w:val="28"/>
      </w:rPr>
      <w:t xml:space="preserve"> ~</w:t>
    </w:r>
    <w:r>
      <w:tab/>
      <w:t>CSMC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6BD" w:rsidRDefault="001816BD" w:rsidP="00224758">
      <w:pPr>
        <w:spacing w:after="0" w:line="240" w:lineRule="auto"/>
      </w:pPr>
      <w:r>
        <w:separator/>
      </w:r>
    </w:p>
  </w:footnote>
  <w:footnote w:type="continuationSeparator" w:id="0">
    <w:p w:rsidR="001816BD" w:rsidRDefault="001816BD" w:rsidP="00224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3EF" w:rsidRDefault="006B33EF">
    <w:pPr>
      <w:pStyle w:val="En-tte"/>
    </w:pPr>
    <w:r>
      <w:t>Mme RODRIGUES GOMES</w:t>
    </w:r>
    <w:r>
      <w:tab/>
    </w:r>
    <w:r>
      <w:tab/>
    </w:r>
    <w:r w:rsidRPr="00224758">
      <w:rPr>
        <w:u w:val="single"/>
      </w:rPr>
      <w:t xml:space="preserve">Chapitre </w:t>
    </w:r>
    <w:r>
      <w:rPr>
        <w:u w:val="single"/>
      </w:rPr>
      <w:t>4</w:t>
    </w:r>
    <w:r>
      <w:t>: Pourcentages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11AF"/>
    <w:multiLevelType w:val="hybridMultilevel"/>
    <w:tmpl w:val="F13C09E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25F2"/>
    <w:multiLevelType w:val="hybridMultilevel"/>
    <w:tmpl w:val="FEEA05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6516E"/>
    <w:multiLevelType w:val="hybridMultilevel"/>
    <w:tmpl w:val="9B44FFF8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9D5"/>
    <w:multiLevelType w:val="hybridMultilevel"/>
    <w:tmpl w:val="68447446"/>
    <w:lvl w:ilvl="0" w:tplc="9EE647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2B1656"/>
    <w:multiLevelType w:val="hybridMultilevel"/>
    <w:tmpl w:val="70A25EF6"/>
    <w:lvl w:ilvl="0" w:tplc="6E147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44BF4"/>
    <w:multiLevelType w:val="hybridMultilevel"/>
    <w:tmpl w:val="C52830A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5F628D"/>
    <w:multiLevelType w:val="hybridMultilevel"/>
    <w:tmpl w:val="828CD50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F0FF3"/>
    <w:multiLevelType w:val="hybridMultilevel"/>
    <w:tmpl w:val="67B616D6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01B5B"/>
    <w:multiLevelType w:val="hybridMultilevel"/>
    <w:tmpl w:val="6F0EF09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1DF2"/>
    <w:multiLevelType w:val="hybridMultilevel"/>
    <w:tmpl w:val="086A3810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D28CB"/>
    <w:multiLevelType w:val="hybridMultilevel"/>
    <w:tmpl w:val="8616988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73EA7"/>
    <w:multiLevelType w:val="hybridMultilevel"/>
    <w:tmpl w:val="129C2E5E"/>
    <w:lvl w:ilvl="0" w:tplc="080C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C1D59"/>
    <w:multiLevelType w:val="hybridMultilevel"/>
    <w:tmpl w:val="088094E2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24FD8"/>
    <w:multiLevelType w:val="hybridMultilevel"/>
    <w:tmpl w:val="508A48E0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219E1"/>
    <w:multiLevelType w:val="hybridMultilevel"/>
    <w:tmpl w:val="AF78221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D7CBF"/>
    <w:multiLevelType w:val="hybridMultilevel"/>
    <w:tmpl w:val="CBB808EC"/>
    <w:lvl w:ilvl="0" w:tplc="A9C692CA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50C5D"/>
    <w:multiLevelType w:val="hybridMultilevel"/>
    <w:tmpl w:val="5002ADA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40809"/>
    <w:multiLevelType w:val="hybridMultilevel"/>
    <w:tmpl w:val="1AEA0A9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F1155"/>
    <w:multiLevelType w:val="hybridMultilevel"/>
    <w:tmpl w:val="3CE4499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E7D7E"/>
    <w:multiLevelType w:val="hybridMultilevel"/>
    <w:tmpl w:val="828CD50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F5A5B"/>
    <w:multiLevelType w:val="hybridMultilevel"/>
    <w:tmpl w:val="70A25EF6"/>
    <w:lvl w:ilvl="0" w:tplc="6E147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37EDB"/>
    <w:multiLevelType w:val="hybridMultilevel"/>
    <w:tmpl w:val="76CE2FEA"/>
    <w:lvl w:ilvl="0" w:tplc="40EE3E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54F15"/>
    <w:multiLevelType w:val="hybridMultilevel"/>
    <w:tmpl w:val="2B72195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5614F"/>
    <w:multiLevelType w:val="hybridMultilevel"/>
    <w:tmpl w:val="1A080DF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A65624"/>
    <w:multiLevelType w:val="hybridMultilevel"/>
    <w:tmpl w:val="32BA7C9E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16DD7"/>
    <w:multiLevelType w:val="hybridMultilevel"/>
    <w:tmpl w:val="60BC6EB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260795"/>
    <w:multiLevelType w:val="hybridMultilevel"/>
    <w:tmpl w:val="468E0862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35575"/>
    <w:multiLevelType w:val="hybridMultilevel"/>
    <w:tmpl w:val="45ECE04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C6B08"/>
    <w:multiLevelType w:val="hybridMultilevel"/>
    <w:tmpl w:val="1A080DF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F716E8"/>
    <w:multiLevelType w:val="hybridMultilevel"/>
    <w:tmpl w:val="A1D4C9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A5BEC"/>
    <w:multiLevelType w:val="hybridMultilevel"/>
    <w:tmpl w:val="0EB21956"/>
    <w:lvl w:ilvl="0" w:tplc="08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7B9E36D4"/>
    <w:multiLevelType w:val="hybridMultilevel"/>
    <w:tmpl w:val="2E525F4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2"/>
  </w:num>
  <w:num w:numId="4">
    <w:abstractNumId w:val="13"/>
  </w:num>
  <w:num w:numId="5">
    <w:abstractNumId w:val="29"/>
  </w:num>
  <w:num w:numId="6">
    <w:abstractNumId w:val="3"/>
  </w:num>
  <w:num w:numId="7">
    <w:abstractNumId w:val="16"/>
  </w:num>
  <w:num w:numId="8">
    <w:abstractNumId w:val="9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4"/>
  </w:num>
  <w:num w:numId="14">
    <w:abstractNumId w:val="1"/>
  </w:num>
  <w:num w:numId="15">
    <w:abstractNumId w:val="21"/>
  </w:num>
  <w:num w:numId="16">
    <w:abstractNumId w:val="17"/>
  </w:num>
  <w:num w:numId="17">
    <w:abstractNumId w:val="2"/>
  </w:num>
  <w:num w:numId="18">
    <w:abstractNumId w:val="28"/>
  </w:num>
  <w:num w:numId="19">
    <w:abstractNumId w:val="31"/>
  </w:num>
  <w:num w:numId="20">
    <w:abstractNumId w:val="15"/>
  </w:num>
  <w:num w:numId="21">
    <w:abstractNumId w:val="5"/>
  </w:num>
  <w:num w:numId="22">
    <w:abstractNumId w:val="26"/>
  </w:num>
  <w:num w:numId="23">
    <w:abstractNumId w:val="30"/>
  </w:num>
  <w:num w:numId="24">
    <w:abstractNumId w:val="8"/>
  </w:num>
  <w:num w:numId="25">
    <w:abstractNumId w:val="19"/>
  </w:num>
  <w:num w:numId="26">
    <w:abstractNumId w:val="7"/>
  </w:num>
  <w:num w:numId="27">
    <w:abstractNumId w:val="23"/>
  </w:num>
  <w:num w:numId="28">
    <w:abstractNumId w:val="25"/>
  </w:num>
  <w:num w:numId="29">
    <w:abstractNumId w:val="20"/>
  </w:num>
  <w:num w:numId="30">
    <w:abstractNumId w:val="22"/>
  </w:num>
  <w:num w:numId="31">
    <w:abstractNumId w:val="6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4758"/>
    <w:rsid w:val="00015A58"/>
    <w:rsid w:val="00040F90"/>
    <w:rsid w:val="000416F6"/>
    <w:rsid w:val="00045791"/>
    <w:rsid w:val="00051AD9"/>
    <w:rsid w:val="00064297"/>
    <w:rsid w:val="00085427"/>
    <w:rsid w:val="001157AF"/>
    <w:rsid w:val="00133250"/>
    <w:rsid w:val="00147CA2"/>
    <w:rsid w:val="00161059"/>
    <w:rsid w:val="00163081"/>
    <w:rsid w:val="001816BD"/>
    <w:rsid w:val="001A38EC"/>
    <w:rsid w:val="001B197A"/>
    <w:rsid w:val="001C3F54"/>
    <w:rsid w:val="001C4675"/>
    <w:rsid w:val="001D06AA"/>
    <w:rsid w:val="001D70EF"/>
    <w:rsid w:val="00203B69"/>
    <w:rsid w:val="00205EBD"/>
    <w:rsid w:val="00217CAA"/>
    <w:rsid w:val="00224758"/>
    <w:rsid w:val="00240F83"/>
    <w:rsid w:val="00243BCF"/>
    <w:rsid w:val="00254078"/>
    <w:rsid w:val="00290D14"/>
    <w:rsid w:val="00294CD9"/>
    <w:rsid w:val="002D7306"/>
    <w:rsid w:val="00331BA8"/>
    <w:rsid w:val="00355DA2"/>
    <w:rsid w:val="00384285"/>
    <w:rsid w:val="00385731"/>
    <w:rsid w:val="00415EF5"/>
    <w:rsid w:val="00423E5F"/>
    <w:rsid w:val="00453E2D"/>
    <w:rsid w:val="00464632"/>
    <w:rsid w:val="00480F5D"/>
    <w:rsid w:val="00482210"/>
    <w:rsid w:val="004A25A9"/>
    <w:rsid w:val="004A4890"/>
    <w:rsid w:val="004D2A73"/>
    <w:rsid w:val="004E0C6E"/>
    <w:rsid w:val="004E223E"/>
    <w:rsid w:val="0050184B"/>
    <w:rsid w:val="00524777"/>
    <w:rsid w:val="00524BAB"/>
    <w:rsid w:val="00526508"/>
    <w:rsid w:val="00527714"/>
    <w:rsid w:val="005A4089"/>
    <w:rsid w:val="005C4856"/>
    <w:rsid w:val="005C5BDB"/>
    <w:rsid w:val="005E6131"/>
    <w:rsid w:val="00630D0A"/>
    <w:rsid w:val="006339C5"/>
    <w:rsid w:val="00656358"/>
    <w:rsid w:val="00665FE2"/>
    <w:rsid w:val="006751B0"/>
    <w:rsid w:val="0068230A"/>
    <w:rsid w:val="006B324C"/>
    <w:rsid w:val="006B33EF"/>
    <w:rsid w:val="006D3812"/>
    <w:rsid w:val="00716E51"/>
    <w:rsid w:val="00766879"/>
    <w:rsid w:val="007E2E28"/>
    <w:rsid w:val="007F2370"/>
    <w:rsid w:val="00833D94"/>
    <w:rsid w:val="008379AD"/>
    <w:rsid w:val="00842207"/>
    <w:rsid w:val="00843F1E"/>
    <w:rsid w:val="00875BA7"/>
    <w:rsid w:val="008A2D13"/>
    <w:rsid w:val="008C5656"/>
    <w:rsid w:val="008D478A"/>
    <w:rsid w:val="008E0E31"/>
    <w:rsid w:val="00922ABF"/>
    <w:rsid w:val="00940F68"/>
    <w:rsid w:val="009435C0"/>
    <w:rsid w:val="00943C97"/>
    <w:rsid w:val="009D1FC7"/>
    <w:rsid w:val="009D6E0F"/>
    <w:rsid w:val="00A23259"/>
    <w:rsid w:val="00A35FCB"/>
    <w:rsid w:val="00AB3354"/>
    <w:rsid w:val="00AB3E80"/>
    <w:rsid w:val="00AF0E0A"/>
    <w:rsid w:val="00B176AE"/>
    <w:rsid w:val="00B6154D"/>
    <w:rsid w:val="00B646D9"/>
    <w:rsid w:val="00B8058A"/>
    <w:rsid w:val="00BA16A7"/>
    <w:rsid w:val="00BC3FE1"/>
    <w:rsid w:val="00C246CE"/>
    <w:rsid w:val="00C35C5C"/>
    <w:rsid w:val="00C40DEC"/>
    <w:rsid w:val="00C44695"/>
    <w:rsid w:val="00C46C2D"/>
    <w:rsid w:val="00C6391B"/>
    <w:rsid w:val="00C70605"/>
    <w:rsid w:val="00C75B25"/>
    <w:rsid w:val="00C96B38"/>
    <w:rsid w:val="00CA38B6"/>
    <w:rsid w:val="00CC587F"/>
    <w:rsid w:val="00CD0F6E"/>
    <w:rsid w:val="00CD71A5"/>
    <w:rsid w:val="00D0026E"/>
    <w:rsid w:val="00D03B33"/>
    <w:rsid w:val="00D06E2D"/>
    <w:rsid w:val="00D163A4"/>
    <w:rsid w:val="00D57031"/>
    <w:rsid w:val="00D635B6"/>
    <w:rsid w:val="00D83787"/>
    <w:rsid w:val="00DB1C72"/>
    <w:rsid w:val="00E21D5E"/>
    <w:rsid w:val="00E27A8E"/>
    <w:rsid w:val="00E37DAF"/>
    <w:rsid w:val="00E42227"/>
    <w:rsid w:val="00E55EF6"/>
    <w:rsid w:val="00E570E0"/>
    <w:rsid w:val="00EC70AA"/>
    <w:rsid w:val="00EE42E5"/>
    <w:rsid w:val="00F01F34"/>
    <w:rsid w:val="00F13D42"/>
    <w:rsid w:val="00F170AA"/>
    <w:rsid w:val="00F35CD4"/>
    <w:rsid w:val="00F36056"/>
    <w:rsid w:val="00FD1645"/>
    <w:rsid w:val="00FE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75"/>
        <o:r id="V:Rule2" type="connector" idref="#_x0000_s1093"/>
        <o:r id="V:Rule3" type="connector" idref="#_x0000_s1076"/>
        <o:r id="V:Rule4" type="connector" idref="#_x0000_s1104"/>
        <o:r id="V:Rule5" type="connector" idref="#_x0000_s1099"/>
      </o:rules>
    </o:shapelayout>
  </w:shapeDefaults>
  <w:decimalSymbol w:val=","/>
  <w:listSeparator w:val=";"/>
  <w14:docId w14:val="3FB1A9EB"/>
  <w15:docId w15:val="{4AF42496-E561-4A9D-B09A-8C50E739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3EF"/>
  </w:style>
  <w:style w:type="paragraph" w:styleId="Titre1">
    <w:name w:val="heading 1"/>
    <w:basedOn w:val="Normal"/>
    <w:next w:val="Normal"/>
    <w:link w:val="Titre1Car"/>
    <w:uiPriority w:val="9"/>
    <w:qFormat/>
    <w:rsid w:val="00C75B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90F2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5B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D143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13D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D143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4758"/>
  </w:style>
  <w:style w:type="paragraph" w:styleId="Pieddepage">
    <w:name w:val="footer"/>
    <w:basedOn w:val="Normal"/>
    <w:link w:val="PieddepageCar"/>
    <w:uiPriority w:val="99"/>
    <w:unhideWhenUsed/>
    <w:rsid w:val="0022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4758"/>
  </w:style>
  <w:style w:type="character" w:styleId="Numrodepage">
    <w:name w:val="page number"/>
    <w:basedOn w:val="Policepardfaut"/>
    <w:uiPriority w:val="99"/>
    <w:unhideWhenUsed/>
    <w:rsid w:val="00224758"/>
    <w:rPr>
      <w:rFonts w:eastAsiaTheme="minorEastAsia" w:cstheme="minorBidi"/>
      <w:bCs w:val="0"/>
      <w:iCs w:val="0"/>
      <w:szCs w:val="22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308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A23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uiPriority w:val="34"/>
    <w:qFormat/>
    <w:rsid w:val="00526508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D70EF"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C75B25"/>
    <w:pPr>
      <w:pBdr>
        <w:bottom w:val="single" w:sz="8" w:space="4" w:color="4D143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D2D2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75B25"/>
    <w:rPr>
      <w:rFonts w:asciiTheme="majorHAnsi" w:eastAsiaTheme="majorEastAsia" w:hAnsiTheme="majorHAnsi" w:cstheme="majorBidi"/>
      <w:color w:val="2D2D2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C75B25"/>
    <w:rPr>
      <w:rFonts w:asciiTheme="majorHAnsi" w:eastAsiaTheme="majorEastAsia" w:hAnsiTheme="majorHAnsi" w:cstheme="majorBidi"/>
      <w:b/>
      <w:bCs/>
      <w:color w:val="390F2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C75B25"/>
    <w:rPr>
      <w:rFonts w:asciiTheme="majorHAnsi" w:eastAsiaTheme="majorEastAsia" w:hAnsiTheme="majorHAnsi" w:cstheme="majorBidi"/>
      <w:b/>
      <w:bCs/>
      <w:color w:val="4D1434" w:themeColor="accent1"/>
      <w:sz w:val="26"/>
      <w:szCs w:val="26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75B25"/>
    <w:pPr>
      <w:outlineLvl w:val="9"/>
    </w:pPr>
    <w:rPr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C75B25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C75B25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C75B25"/>
    <w:rPr>
      <w:color w:val="828282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D06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D06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D06A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06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06A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F13D42"/>
    <w:rPr>
      <w:rFonts w:asciiTheme="majorHAnsi" w:eastAsiaTheme="majorEastAsia" w:hAnsiTheme="majorHAnsi" w:cstheme="majorBidi"/>
      <w:b/>
      <w:bCs/>
      <w:color w:val="4D1434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587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587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C587F"/>
    <w:rPr>
      <w:vertAlign w:val="superscript"/>
    </w:rPr>
  </w:style>
  <w:style w:type="paragraph" w:styleId="Corpsdetexte">
    <w:name w:val="Body Text"/>
    <w:basedOn w:val="Normal"/>
    <w:link w:val="CorpsdetexteCar"/>
    <w:semiHidden/>
    <w:rsid w:val="00E21D5E"/>
    <w:pPr>
      <w:spacing w:after="0" w:line="240" w:lineRule="auto"/>
    </w:pPr>
    <w:rPr>
      <w:rFonts w:ascii="Comic Sans MS" w:eastAsia="Times New Roman" w:hAnsi="Comic Sans MS" w:cs="Arial"/>
      <w:sz w:val="28"/>
      <w:szCs w:val="24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E21D5E"/>
    <w:rPr>
      <w:rFonts w:ascii="Comic Sans MS" w:eastAsia="Times New Roman" w:hAnsi="Comic Sans MS" w:cs="Arial"/>
      <w:sz w:val="28"/>
      <w:szCs w:val="24"/>
      <w:lang w:val="fr-FR" w:eastAsia="fr-FR"/>
    </w:rPr>
  </w:style>
  <w:style w:type="character" w:customStyle="1" w:styleId="datasortkey">
    <w:name w:val="datasortkey"/>
    <w:basedOn w:val="Policepardfaut"/>
    <w:rsid w:val="00453E2D"/>
  </w:style>
  <w:style w:type="character" w:customStyle="1" w:styleId="flagicon">
    <w:name w:val="flagicon"/>
    <w:basedOn w:val="Policepardfaut"/>
    <w:rsid w:val="00453E2D"/>
  </w:style>
  <w:style w:type="paragraph" w:styleId="Sansinterligne">
    <w:name w:val="No Spacing"/>
    <w:link w:val="SansinterligneCar"/>
    <w:uiPriority w:val="1"/>
    <w:qFormat/>
    <w:rsid w:val="006751B0"/>
    <w:pPr>
      <w:spacing w:after="0" w:line="240" w:lineRule="auto"/>
    </w:pPr>
    <w:rPr>
      <w:rFonts w:eastAsiaTheme="minorEastAsia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751B0"/>
    <w:rPr>
      <w:rFonts w:eastAsiaTheme="minorEastAsi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4777">
          <w:marLeft w:val="0"/>
          <w:marRight w:val="0"/>
          <w:marTop w:val="0"/>
          <w:marBottom w:val="0"/>
          <w:divBdr>
            <w:top w:val="single" w:sz="6" w:space="0" w:color="B0B0B0"/>
            <w:left w:val="single" w:sz="6" w:space="9" w:color="B0B0B0"/>
            <w:bottom w:val="single" w:sz="6" w:space="0" w:color="B0B0B0"/>
            <w:right w:val="single" w:sz="2" w:space="0" w:color="FFFFFF"/>
          </w:divBdr>
        </w:div>
      </w:divsChild>
    </w:div>
    <w:div w:id="767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http://www.maison.com/upload/cm/adm/Image/construction/materiaux/seau-perce.jpg" TargetMode="Externa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CFA964CFE54EBDAE6F9056DBE51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880E56-E127-419F-8803-AFD963C03EB3}"/>
      </w:docPartPr>
      <w:docPartBody>
        <w:p w:rsidR="00952C5E" w:rsidRDefault="00BA186B" w:rsidP="00BA186B">
          <w:pPr>
            <w:pStyle w:val="08CFA964CFE54EBDAE6F9056DBE516F6"/>
          </w:pPr>
          <w:r>
            <w:rPr>
              <w:rFonts w:asciiTheme="majorHAnsi" w:eastAsiaTheme="majorEastAsia" w:hAnsiTheme="majorHAnsi" w:cstheme="majorBidi"/>
              <w:b/>
              <w:bCs/>
              <w:color w:val="2F5496" w:themeColor="accent1" w:themeShade="BF"/>
              <w:sz w:val="48"/>
              <w:szCs w:val="48"/>
            </w:rPr>
            <w:t>[Tapez le titre du document]</w:t>
          </w:r>
        </w:p>
      </w:docPartBody>
    </w:docPart>
    <w:docPart>
      <w:docPartPr>
        <w:name w:val="0B3FB78EA3A54FF8BB080380BF2253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18B6D8-E4FC-4160-8D83-5E32E9E675B0}"/>
      </w:docPartPr>
      <w:docPartBody>
        <w:p w:rsidR="00952C5E" w:rsidRDefault="00BA186B" w:rsidP="00BA186B">
          <w:pPr>
            <w:pStyle w:val="0B3FB78EA3A54FF8BB080380BF2253FB"/>
          </w:pPr>
          <w:r>
            <w:rPr>
              <w:color w:val="393737" w:themeColor="background2" w:themeShade="3F"/>
              <w:sz w:val="28"/>
              <w:szCs w:val="28"/>
            </w:rPr>
            <w:t>[Tapez le sous-titre du document]</w:t>
          </w:r>
        </w:p>
      </w:docPartBody>
    </w:docPart>
    <w:docPart>
      <w:docPartPr>
        <w:name w:val="87938433D3AB43D8A7F6F60C3C9D7B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36C156-BBF3-4353-9672-2119BDF2E395}"/>
      </w:docPartPr>
      <w:docPartBody>
        <w:p w:rsidR="00952C5E" w:rsidRDefault="00BA186B" w:rsidP="00BA186B">
          <w:pPr>
            <w:pStyle w:val="87938433D3AB43D8A7F6F60C3C9D7B95"/>
          </w:pPr>
          <w:r>
            <w:rPr>
              <w:b/>
              <w:bCs/>
            </w:rPr>
            <w:t>[Tapez le nom de l'auteur]</w:t>
          </w:r>
        </w:p>
      </w:docPartBody>
    </w:docPart>
    <w:docPart>
      <w:docPartPr>
        <w:name w:val="F925510F833F41B1A7A329B265F9AC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AB1850-782C-474C-BAEC-2C78EEC5DF2C}"/>
      </w:docPartPr>
      <w:docPartBody>
        <w:p w:rsidR="00952C5E" w:rsidRDefault="00BA186B" w:rsidP="00BA186B">
          <w:pPr>
            <w:pStyle w:val="F925510F833F41B1A7A329B265F9ACF2"/>
          </w:pPr>
          <w:r>
            <w:rPr>
              <w:b/>
              <w:bCs/>
            </w:rPr>
            <w:t>[Sélectionnez la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ucrosiaUPC">
    <w:charset w:val="00"/>
    <w:family w:val="roman"/>
    <w:pitch w:val="variable"/>
    <w:sig w:usb0="81000027" w:usb1="00000002" w:usb2="00000000" w:usb3="00000000" w:csb0="0001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6B"/>
    <w:rsid w:val="00311CFC"/>
    <w:rsid w:val="00952C5E"/>
    <w:rsid w:val="00BA186B"/>
    <w:rsid w:val="00F9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CFA964CFE54EBDAE6F9056DBE516F6">
    <w:name w:val="08CFA964CFE54EBDAE6F9056DBE516F6"/>
    <w:rsid w:val="00BA186B"/>
  </w:style>
  <w:style w:type="paragraph" w:customStyle="1" w:styleId="0B3FB78EA3A54FF8BB080380BF2253FB">
    <w:name w:val="0B3FB78EA3A54FF8BB080380BF2253FB"/>
    <w:rsid w:val="00BA186B"/>
  </w:style>
  <w:style w:type="paragraph" w:customStyle="1" w:styleId="87938433D3AB43D8A7F6F60C3C9D7B95">
    <w:name w:val="87938433D3AB43D8A7F6F60C3C9D7B95"/>
    <w:rsid w:val="00BA186B"/>
  </w:style>
  <w:style w:type="paragraph" w:customStyle="1" w:styleId="F925510F833F41B1A7A329B265F9ACF2">
    <w:name w:val="F925510F833F41B1A7A329B265F9ACF2"/>
    <w:rsid w:val="00BA18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Dividende">
  <a:themeElements>
    <a:clrScheme name="Dividende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e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e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3P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2E1A7E-D231-4007-937A-E7178ECE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16</Pages>
  <Words>1456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4 : Pourcentages</dc:title>
  <dc:subject>Mathématique</dc:subject>
  <dc:creator>Mme Rodrigues</dc:creator>
  <cp:lastModifiedBy>Ana Rita Rodrigues Gomes</cp:lastModifiedBy>
  <cp:revision>17</cp:revision>
  <dcterms:created xsi:type="dcterms:W3CDTF">2012-04-15T15:54:00Z</dcterms:created>
  <dcterms:modified xsi:type="dcterms:W3CDTF">2017-08-19T17:49:00Z</dcterms:modified>
</cp:coreProperties>
</file>