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9212"/>
      </w:tblGrid>
      <w:tr w:rsidR="0081124D" w:rsidTr="0081124D">
        <w:tc>
          <w:tcPr>
            <w:tcW w:w="9212" w:type="dxa"/>
          </w:tcPr>
          <w:p w:rsidR="0081124D" w:rsidRDefault="0081124D" w:rsidP="0081124D">
            <w:pPr>
              <w:jc w:val="center"/>
            </w:pPr>
            <w:r w:rsidRPr="0081124D">
              <w:rPr>
                <w:sz w:val="56"/>
              </w:rPr>
              <w:t xml:space="preserve">Thème … : </w:t>
            </w:r>
            <w:r w:rsidRPr="0081124D">
              <w:rPr>
                <w:b/>
                <w:bCs/>
                <w:sz w:val="56"/>
                <w:u w:val="single"/>
              </w:rPr>
              <w:t>Acidité, pH et indicateurs colorés</w:t>
            </w:r>
          </w:p>
        </w:tc>
      </w:tr>
    </w:tbl>
    <w:p w:rsidR="00C5222C" w:rsidRDefault="00C5222C"/>
    <w:p w:rsidR="0081124D" w:rsidRDefault="0070062A" w:rsidP="0081124D">
      <w:pPr>
        <w:pStyle w:val="Paragraphedeliste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Q</w:t>
      </w:r>
      <w:r w:rsidR="0081124D" w:rsidRPr="0081124D">
        <w:rPr>
          <w:b/>
          <w:sz w:val="28"/>
        </w:rPr>
        <w:t>u’est-ce qu</w:t>
      </w:r>
      <w:r w:rsidR="0081124D">
        <w:rPr>
          <w:b/>
          <w:sz w:val="28"/>
        </w:rPr>
        <w:t>’une base, un acide, un pH</w:t>
      </w:r>
      <w:r w:rsidR="0081124D" w:rsidRPr="0081124D">
        <w:rPr>
          <w:b/>
          <w:sz w:val="28"/>
        </w:rPr>
        <w:t>?</w:t>
      </w:r>
    </w:p>
    <w:p w:rsidR="0081124D" w:rsidRDefault="0081124D" w:rsidP="0081124D">
      <w:pPr>
        <w:ind w:left="360" w:firstLine="348"/>
        <w:rPr>
          <w:sz w:val="24"/>
        </w:rPr>
      </w:pPr>
      <w:r>
        <w:rPr>
          <w:sz w:val="24"/>
        </w:rPr>
        <w:t>U</w:t>
      </w:r>
      <w:r w:rsidRPr="0081124D">
        <w:rPr>
          <w:sz w:val="24"/>
        </w:rPr>
        <w:t xml:space="preserve">n produit est dit acide lorsqu'il peut </w:t>
      </w:r>
      <w:r w:rsidRPr="00B76356">
        <w:rPr>
          <w:sz w:val="24"/>
          <w:highlight w:val="yellow"/>
        </w:rPr>
        <w:t>libérer</w:t>
      </w:r>
      <w:r w:rsidRPr="0081124D">
        <w:rPr>
          <w:sz w:val="24"/>
        </w:rPr>
        <w:t xml:space="preserve"> des protons (ions H+), de manière directe ou indirecte. A l'inverse, si une substance peut </w:t>
      </w:r>
      <w:r w:rsidRPr="00B76356">
        <w:rPr>
          <w:sz w:val="24"/>
          <w:highlight w:val="yellow"/>
        </w:rPr>
        <w:t>capter</w:t>
      </w:r>
      <w:r w:rsidRPr="0081124D">
        <w:rPr>
          <w:sz w:val="24"/>
        </w:rPr>
        <w:t xml:space="preserve"> des protons, elle est alors dite basique.</w:t>
      </w:r>
    </w:p>
    <w:p w:rsidR="00B76356" w:rsidRDefault="00B76356" w:rsidP="0081124D">
      <w:pPr>
        <w:ind w:left="360" w:firstLine="348"/>
        <w:rPr>
          <w:sz w:val="24"/>
        </w:rPr>
      </w:pPr>
      <w:r w:rsidRPr="00B76356">
        <w:rPr>
          <w:sz w:val="24"/>
        </w:rPr>
        <w:t>Il est possible de décrire la perte d’un proton par un acide à l’aide d’une </w:t>
      </w:r>
      <w:proofErr w:type="gramStart"/>
      <w:r w:rsidRPr="00B76356">
        <w:rPr>
          <w:b/>
          <w:bCs/>
          <w:sz w:val="24"/>
        </w:rPr>
        <w:t>demi équation</w:t>
      </w:r>
      <w:proofErr w:type="gramEnd"/>
      <w:r w:rsidRPr="00B76356">
        <w:rPr>
          <w:b/>
          <w:bCs/>
          <w:sz w:val="24"/>
        </w:rPr>
        <w:t xml:space="preserve"> de réaction</w:t>
      </w:r>
      <w:r w:rsidRPr="00B76356">
        <w:rPr>
          <w:sz w:val="24"/>
        </w:rPr>
        <w:t>.</w:t>
      </w:r>
      <w:r>
        <w:rPr>
          <w:sz w:val="24"/>
        </w:rPr>
        <w:t xml:space="preserve"> </w:t>
      </w:r>
      <w:r w:rsidRPr="00B76356">
        <w:rPr>
          <w:sz w:val="24"/>
        </w:rPr>
        <w:t>Si l’on note AH la formule de l’acide et A</w:t>
      </w:r>
      <w:r w:rsidRPr="00B76356">
        <w:rPr>
          <w:sz w:val="24"/>
          <w:vertAlign w:val="superscript"/>
        </w:rPr>
        <w:t>–</w:t>
      </w:r>
      <w:r w:rsidRPr="00B76356">
        <w:rPr>
          <w:sz w:val="24"/>
        </w:rPr>
        <w:t> la formule de l’espèce qui a perdu un proton H</w:t>
      </w:r>
      <w:r w:rsidRPr="00B76356">
        <w:rPr>
          <w:sz w:val="24"/>
          <w:vertAlign w:val="superscript"/>
        </w:rPr>
        <w:t>+</w:t>
      </w:r>
      <w:r w:rsidRPr="00B76356">
        <w:rPr>
          <w:sz w:val="24"/>
        </w:rPr>
        <w:t xml:space="preserve">, alors la </w:t>
      </w:r>
      <w:proofErr w:type="gramStart"/>
      <w:r w:rsidRPr="00B76356">
        <w:rPr>
          <w:sz w:val="24"/>
        </w:rPr>
        <w:t>demi équation</w:t>
      </w:r>
      <w:proofErr w:type="gramEnd"/>
      <w:r w:rsidRPr="00B76356">
        <w:rPr>
          <w:sz w:val="24"/>
        </w:rPr>
        <w:t xml:space="preserve"> de réaction s’écrit de la façon suivante :</w:t>
      </w:r>
    </w:p>
    <w:p w:rsidR="00B76356" w:rsidRDefault="00B76356" w:rsidP="0081124D">
      <w:pPr>
        <w:ind w:left="360"/>
        <w:rPr>
          <w:noProof/>
          <w:sz w:val="24"/>
          <w:lang w:eastAsia="fr-BE"/>
        </w:rPr>
      </w:pPr>
      <w:r>
        <w:rPr>
          <w:noProof/>
          <w:sz w:val="24"/>
          <w:lang w:eastAsia="fr-BE"/>
        </w:rPr>
        <w:drawing>
          <wp:inline distT="0" distB="0" distL="0" distR="0">
            <wp:extent cx="2026285" cy="44640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356" w:rsidRDefault="00B76356" w:rsidP="00B76356">
      <w:pPr>
        <w:ind w:left="360" w:firstLine="348"/>
        <w:rPr>
          <w:noProof/>
          <w:sz w:val="24"/>
          <w:lang w:eastAsia="fr-BE"/>
        </w:rPr>
      </w:pPr>
      <w:r w:rsidRPr="00B76356">
        <w:rPr>
          <w:noProof/>
          <w:sz w:val="24"/>
          <w:lang w:eastAsia="fr-BE"/>
        </w:rPr>
        <w:t>Si l’on note B</w:t>
      </w:r>
      <w:r w:rsidRPr="00B76356">
        <w:rPr>
          <w:noProof/>
          <w:sz w:val="24"/>
          <w:vertAlign w:val="superscript"/>
          <w:lang w:eastAsia="fr-BE"/>
        </w:rPr>
        <w:t>– </w:t>
      </w:r>
      <w:r w:rsidRPr="00B76356">
        <w:rPr>
          <w:noProof/>
          <w:sz w:val="24"/>
          <w:lang w:eastAsia="fr-BE"/>
        </w:rPr>
        <w:t> la base en question, et BH l’espèce qui se forme après avoir capté le proton H</w:t>
      </w:r>
      <w:r w:rsidRPr="00B76356">
        <w:rPr>
          <w:noProof/>
          <w:sz w:val="24"/>
          <w:vertAlign w:val="superscript"/>
          <w:lang w:eastAsia="fr-BE"/>
        </w:rPr>
        <w:t>+</w:t>
      </w:r>
      <w:r w:rsidRPr="00B76356">
        <w:rPr>
          <w:noProof/>
          <w:sz w:val="24"/>
          <w:lang w:eastAsia="fr-BE"/>
        </w:rPr>
        <w:t>, alors cette réaction peut aussi être décrite par une demi équation se présentant sous la forme :</w:t>
      </w:r>
    </w:p>
    <w:p w:rsidR="0081124D" w:rsidRDefault="00B76356" w:rsidP="0081124D">
      <w:pPr>
        <w:ind w:left="360"/>
        <w:rPr>
          <w:sz w:val="24"/>
        </w:rPr>
      </w:pPr>
      <w:r>
        <w:rPr>
          <w:noProof/>
          <w:sz w:val="24"/>
          <w:lang w:eastAsia="fr-BE"/>
        </w:rPr>
        <w:drawing>
          <wp:inline distT="0" distB="0" distL="0" distR="0">
            <wp:extent cx="1726565" cy="417195"/>
            <wp:effectExtent l="19050" t="0" r="698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41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356" w:rsidRPr="00B76356" w:rsidRDefault="00B76356" w:rsidP="00B76356">
      <w:pPr>
        <w:ind w:left="360" w:firstLine="348"/>
        <w:rPr>
          <w:sz w:val="24"/>
        </w:rPr>
      </w:pPr>
      <w:r w:rsidRPr="00B76356">
        <w:rPr>
          <w:sz w:val="24"/>
        </w:rPr>
        <w:t>Lorsque qu’un acide AH perd un proton H</w:t>
      </w:r>
      <w:r w:rsidRPr="00B76356">
        <w:rPr>
          <w:sz w:val="24"/>
          <w:vertAlign w:val="superscript"/>
        </w:rPr>
        <w:t>+</w:t>
      </w:r>
      <w:r w:rsidRPr="00B76356">
        <w:rPr>
          <w:sz w:val="24"/>
        </w:rPr>
        <w:t> et forme l’espèce chimique A</w:t>
      </w:r>
      <w:proofErr w:type="gramStart"/>
      <w:r w:rsidRPr="00B76356">
        <w:rPr>
          <w:sz w:val="24"/>
          <w:vertAlign w:val="superscript"/>
        </w:rPr>
        <w:t>–</w:t>
      </w:r>
      <w:r w:rsidRPr="00B76356">
        <w:rPr>
          <w:sz w:val="24"/>
        </w:rPr>
        <w:t> ,</w:t>
      </w:r>
      <w:proofErr w:type="gramEnd"/>
      <w:r w:rsidRPr="00B76356">
        <w:rPr>
          <w:sz w:val="24"/>
        </w:rPr>
        <w:t xml:space="preserve"> cette dernière est susceptible de capter à son tour un proton H</w:t>
      </w:r>
      <w:r w:rsidRPr="00B76356">
        <w:rPr>
          <w:sz w:val="24"/>
          <w:vertAlign w:val="superscript"/>
        </w:rPr>
        <w:t>+ </w:t>
      </w:r>
      <w:r w:rsidRPr="00B76356">
        <w:rPr>
          <w:sz w:val="24"/>
        </w:rPr>
        <w:t>afin de donner à nouveau l’acide AH. Cela signifie que l’espèce chimique A</w:t>
      </w:r>
      <w:r w:rsidRPr="00B76356">
        <w:rPr>
          <w:sz w:val="24"/>
          <w:vertAlign w:val="superscript"/>
        </w:rPr>
        <w:t>–</w:t>
      </w:r>
      <w:r w:rsidRPr="00B76356">
        <w:rPr>
          <w:sz w:val="24"/>
        </w:rPr>
        <w:t xml:space="preserve"> est </w:t>
      </w:r>
      <w:r w:rsidRPr="009D20E2">
        <w:rPr>
          <w:sz w:val="24"/>
          <w:highlight w:val="yellow"/>
        </w:rPr>
        <w:t>une base</w:t>
      </w:r>
      <w:r w:rsidRPr="00B76356">
        <w:rPr>
          <w:sz w:val="24"/>
        </w:rPr>
        <w:t>.</w:t>
      </w:r>
    </w:p>
    <w:p w:rsidR="00B76356" w:rsidRPr="00B76356" w:rsidRDefault="00B76356" w:rsidP="00B76356">
      <w:pPr>
        <w:ind w:left="360" w:firstLine="348"/>
        <w:rPr>
          <w:sz w:val="24"/>
        </w:rPr>
      </w:pPr>
      <w:r w:rsidRPr="00B76356">
        <w:rPr>
          <w:sz w:val="24"/>
        </w:rPr>
        <w:t>De même, lorsqu’une base B</w:t>
      </w:r>
      <w:r w:rsidRPr="00B76356">
        <w:rPr>
          <w:sz w:val="24"/>
          <w:vertAlign w:val="superscript"/>
        </w:rPr>
        <w:t>–</w:t>
      </w:r>
      <w:r w:rsidRPr="00B76356">
        <w:rPr>
          <w:sz w:val="24"/>
        </w:rPr>
        <w:t> capte un proton et forme l’espèce chimique BH, cette dernière est susceptible de perdre ce proton H</w:t>
      </w:r>
      <w:r w:rsidRPr="00B76356">
        <w:rPr>
          <w:sz w:val="24"/>
          <w:vertAlign w:val="superscript"/>
        </w:rPr>
        <w:t>+</w:t>
      </w:r>
      <w:r w:rsidRPr="00B76356">
        <w:rPr>
          <w:sz w:val="24"/>
        </w:rPr>
        <w:t> et de donner à nouveau la base B</w:t>
      </w:r>
      <w:r w:rsidRPr="00B76356">
        <w:rPr>
          <w:sz w:val="24"/>
          <w:vertAlign w:val="superscript"/>
        </w:rPr>
        <w:t>–</w:t>
      </w:r>
      <w:r w:rsidRPr="00B76356">
        <w:rPr>
          <w:sz w:val="24"/>
        </w:rPr>
        <w:t xml:space="preserve">. Cela signifie que l’espèce chimique BH est </w:t>
      </w:r>
      <w:r w:rsidRPr="009D20E2">
        <w:rPr>
          <w:sz w:val="24"/>
          <w:highlight w:val="yellow"/>
        </w:rPr>
        <w:t>un acide</w:t>
      </w:r>
      <w:r w:rsidRPr="00B76356">
        <w:rPr>
          <w:sz w:val="24"/>
        </w:rPr>
        <w:t>.</w:t>
      </w:r>
    </w:p>
    <w:p w:rsidR="00B76356" w:rsidRDefault="00B76356" w:rsidP="00B76356">
      <w:pPr>
        <w:ind w:left="360" w:firstLine="348"/>
        <w:rPr>
          <w:sz w:val="24"/>
        </w:rPr>
      </w:pPr>
      <w:r w:rsidRPr="00B76356">
        <w:rPr>
          <w:sz w:val="24"/>
        </w:rPr>
        <w:t>On dit alors que AH et A</w:t>
      </w:r>
      <w:r w:rsidRPr="00B76356">
        <w:rPr>
          <w:sz w:val="24"/>
          <w:vertAlign w:val="superscript"/>
        </w:rPr>
        <w:t>–</w:t>
      </w:r>
      <w:r w:rsidRPr="00B76356">
        <w:rPr>
          <w:sz w:val="24"/>
        </w:rPr>
        <w:t> forment le </w:t>
      </w:r>
      <w:r w:rsidRPr="009D20E2">
        <w:rPr>
          <w:b/>
          <w:bCs/>
          <w:sz w:val="24"/>
          <w:highlight w:val="yellow"/>
        </w:rPr>
        <w:t>couple acide-base</w:t>
      </w:r>
      <w:r w:rsidRPr="00B76356">
        <w:rPr>
          <w:sz w:val="24"/>
        </w:rPr>
        <w:t> AH/A</w:t>
      </w:r>
      <w:r w:rsidRPr="00B76356">
        <w:rPr>
          <w:sz w:val="24"/>
          <w:vertAlign w:val="superscript"/>
        </w:rPr>
        <w:t>–</w:t>
      </w:r>
      <w:r w:rsidRPr="00B76356">
        <w:rPr>
          <w:sz w:val="24"/>
        </w:rPr>
        <w:t> et que B</w:t>
      </w:r>
      <w:r w:rsidRPr="00B76356">
        <w:rPr>
          <w:sz w:val="24"/>
          <w:vertAlign w:val="superscript"/>
        </w:rPr>
        <w:t>– </w:t>
      </w:r>
      <w:r w:rsidRPr="00B76356">
        <w:rPr>
          <w:sz w:val="24"/>
        </w:rPr>
        <w:t xml:space="preserve">et BH forment le </w:t>
      </w:r>
      <w:r w:rsidRPr="009D20E2">
        <w:rPr>
          <w:sz w:val="24"/>
          <w:highlight w:val="yellow"/>
        </w:rPr>
        <w:t>couple acide base</w:t>
      </w:r>
      <w:r w:rsidRPr="00B76356">
        <w:rPr>
          <w:sz w:val="24"/>
        </w:rPr>
        <w:t xml:space="preserve"> BH/B</w:t>
      </w:r>
      <w:r w:rsidRPr="00B76356">
        <w:rPr>
          <w:sz w:val="24"/>
          <w:vertAlign w:val="superscript"/>
        </w:rPr>
        <w:t>–</w:t>
      </w:r>
      <w:r w:rsidRPr="00B76356">
        <w:rPr>
          <w:sz w:val="24"/>
        </w:rPr>
        <w:t>.</w:t>
      </w:r>
    </w:p>
    <w:p w:rsidR="009D20E2" w:rsidRDefault="009D20E2" w:rsidP="00B76356">
      <w:pPr>
        <w:ind w:left="360" w:firstLine="348"/>
        <w:rPr>
          <w:sz w:val="24"/>
        </w:rPr>
      </w:pPr>
      <w:r w:rsidRPr="009D20E2">
        <w:rPr>
          <w:sz w:val="24"/>
        </w:rPr>
        <w:t>Un couple acide-base est constitué d’un acide et d’une base dits </w:t>
      </w:r>
      <w:r w:rsidRPr="009D20E2">
        <w:rPr>
          <w:b/>
          <w:bCs/>
          <w:sz w:val="24"/>
          <w:highlight w:val="yellow"/>
        </w:rPr>
        <w:t>conjugués</w:t>
      </w:r>
      <w:r w:rsidRPr="009D20E2">
        <w:rPr>
          <w:sz w:val="24"/>
        </w:rPr>
        <w:t>, qui s’obtiennent l’un à partir de l’autre par échange (gain ou perte) d’un proton H</w:t>
      </w:r>
      <w:r w:rsidRPr="009D20E2">
        <w:rPr>
          <w:sz w:val="24"/>
          <w:vertAlign w:val="superscript"/>
        </w:rPr>
        <w:t>+</w:t>
      </w:r>
      <w:r w:rsidRPr="009D20E2">
        <w:rPr>
          <w:sz w:val="24"/>
        </w:rPr>
        <w:t>.</w:t>
      </w:r>
    </w:p>
    <w:p w:rsidR="009D20E2" w:rsidRDefault="009D20E2" w:rsidP="00B76356">
      <w:pPr>
        <w:ind w:left="360" w:firstLine="348"/>
        <w:rPr>
          <w:sz w:val="24"/>
        </w:rPr>
      </w:pPr>
      <w:r>
        <w:rPr>
          <w:sz w:val="24"/>
        </w:rPr>
        <w:t>Quelques exemples :</w:t>
      </w:r>
    </w:p>
    <w:p w:rsidR="009D20E2" w:rsidRPr="009D20E2" w:rsidRDefault="009D20E2" w:rsidP="009D20E2">
      <w:pPr>
        <w:pStyle w:val="Paragraphedeliste"/>
        <w:numPr>
          <w:ilvl w:val="0"/>
          <w:numId w:val="4"/>
        </w:numPr>
        <w:rPr>
          <w:sz w:val="24"/>
          <w:szCs w:val="24"/>
          <w:lang w:eastAsia="fr-BE"/>
        </w:rPr>
      </w:pPr>
      <w:r w:rsidRPr="009D20E2">
        <w:rPr>
          <w:sz w:val="24"/>
          <w:szCs w:val="24"/>
          <w:lang w:eastAsia="fr-BE"/>
        </w:rPr>
        <w:t>Le couple (H</w:t>
      </w:r>
      <w:r w:rsidRPr="009D20E2">
        <w:rPr>
          <w:sz w:val="24"/>
          <w:szCs w:val="24"/>
          <w:vertAlign w:val="subscript"/>
          <w:lang w:eastAsia="fr-BE"/>
        </w:rPr>
        <w:t>2</w:t>
      </w:r>
      <w:r w:rsidRPr="009D20E2">
        <w:rPr>
          <w:sz w:val="24"/>
          <w:szCs w:val="24"/>
          <w:lang w:eastAsia="fr-BE"/>
        </w:rPr>
        <w:t>O / OH</w:t>
      </w:r>
      <w:r w:rsidRPr="009D20E2">
        <w:rPr>
          <w:sz w:val="24"/>
          <w:szCs w:val="24"/>
          <w:vertAlign w:val="superscript"/>
          <w:lang w:eastAsia="fr-BE"/>
        </w:rPr>
        <w:t>–</w:t>
      </w:r>
      <w:r w:rsidRPr="009D20E2">
        <w:rPr>
          <w:sz w:val="24"/>
          <w:szCs w:val="24"/>
          <w:lang w:eastAsia="fr-BE"/>
        </w:rPr>
        <w:t>) et le couple (H</w:t>
      </w:r>
      <w:r w:rsidRPr="009D20E2">
        <w:rPr>
          <w:sz w:val="24"/>
          <w:szCs w:val="24"/>
          <w:vertAlign w:val="subscript"/>
          <w:lang w:eastAsia="fr-BE"/>
        </w:rPr>
        <w:t>3</w:t>
      </w:r>
      <w:r w:rsidRPr="009D20E2">
        <w:rPr>
          <w:sz w:val="24"/>
          <w:szCs w:val="24"/>
          <w:lang w:eastAsia="fr-BE"/>
        </w:rPr>
        <w:t>O</w:t>
      </w:r>
      <w:r w:rsidRPr="009D20E2">
        <w:rPr>
          <w:sz w:val="24"/>
          <w:szCs w:val="24"/>
          <w:vertAlign w:val="superscript"/>
          <w:lang w:eastAsia="fr-BE"/>
        </w:rPr>
        <w:t>+</w:t>
      </w:r>
      <w:r w:rsidRPr="009D20E2">
        <w:rPr>
          <w:sz w:val="24"/>
          <w:szCs w:val="24"/>
          <w:lang w:eastAsia="fr-BE"/>
        </w:rPr>
        <w:t>/ H</w:t>
      </w:r>
      <w:r w:rsidRPr="009D20E2">
        <w:rPr>
          <w:sz w:val="24"/>
          <w:szCs w:val="24"/>
          <w:vertAlign w:val="subscript"/>
          <w:lang w:eastAsia="fr-BE"/>
        </w:rPr>
        <w:t>2</w:t>
      </w:r>
      <w:r w:rsidRPr="009D20E2">
        <w:rPr>
          <w:sz w:val="24"/>
          <w:szCs w:val="24"/>
          <w:lang w:eastAsia="fr-BE"/>
        </w:rPr>
        <w:t>O) sont les deux couples acide-base mettant en jeu la molécule d’eau. L’eau est un ampholyte, elle se comporte à la fois comme un acide et comme une base. On parle également d’espèce amphotère</w:t>
      </w:r>
    </w:p>
    <w:p w:rsidR="009D20E2" w:rsidRPr="009D20E2" w:rsidRDefault="009D20E2" w:rsidP="009D20E2">
      <w:pPr>
        <w:pStyle w:val="Paragraphedeliste"/>
        <w:numPr>
          <w:ilvl w:val="0"/>
          <w:numId w:val="4"/>
        </w:numPr>
        <w:rPr>
          <w:sz w:val="24"/>
          <w:szCs w:val="24"/>
          <w:lang w:eastAsia="fr-BE"/>
        </w:rPr>
      </w:pPr>
      <w:r w:rsidRPr="009D20E2">
        <w:rPr>
          <w:sz w:val="24"/>
          <w:szCs w:val="24"/>
          <w:lang w:eastAsia="fr-BE"/>
        </w:rPr>
        <w:lastRenderedPageBreak/>
        <w:t>Le couple formé par l’acide chlorhydrique et sa base conjuguée l’ion chlorure (</w:t>
      </w:r>
      <w:proofErr w:type="spellStart"/>
      <w:r w:rsidRPr="009D20E2">
        <w:rPr>
          <w:sz w:val="24"/>
          <w:szCs w:val="24"/>
          <w:lang w:eastAsia="fr-BE"/>
        </w:rPr>
        <w:t>HCl</w:t>
      </w:r>
      <w:proofErr w:type="spellEnd"/>
      <w:r w:rsidRPr="009D20E2">
        <w:rPr>
          <w:sz w:val="24"/>
          <w:szCs w:val="24"/>
          <w:lang w:eastAsia="fr-BE"/>
        </w:rPr>
        <w:t>/ Cl</w:t>
      </w:r>
      <w:r w:rsidRPr="009D20E2">
        <w:rPr>
          <w:sz w:val="24"/>
          <w:szCs w:val="24"/>
          <w:vertAlign w:val="superscript"/>
          <w:lang w:eastAsia="fr-BE"/>
        </w:rPr>
        <w:t>–</w:t>
      </w:r>
      <w:r w:rsidRPr="009D20E2">
        <w:rPr>
          <w:sz w:val="24"/>
          <w:szCs w:val="24"/>
          <w:lang w:eastAsia="fr-BE"/>
        </w:rPr>
        <w:t>) où l’acide chlorhydrique est un acide fort</w:t>
      </w:r>
    </w:p>
    <w:p w:rsidR="009D20E2" w:rsidRPr="009D20E2" w:rsidRDefault="009D20E2" w:rsidP="009D20E2">
      <w:pPr>
        <w:pStyle w:val="Paragraphedeliste"/>
        <w:numPr>
          <w:ilvl w:val="0"/>
          <w:numId w:val="4"/>
        </w:numPr>
        <w:rPr>
          <w:sz w:val="24"/>
          <w:szCs w:val="24"/>
          <w:lang w:eastAsia="fr-BE"/>
        </w:rPr>
      </w:pPr>
      <w:r w:rsidRPr="009D20E2">
        <w:rPr>
          <w:sz w:val="24"/>
          <w:szCs w:val="24"/>
          <w:lang w:eastAsia="fr-BE"/>
        </w:rPr>
        <w:t>Le couple formé par l’ion ammonium et sa base conjuguée l’ammoniac (NH</w:t>
      </w:r>
      <w:r w:rsidRPr="009D20E2">
        <w:rPr>
          <w:sz w:val="24"/>
          <w:szCs w:val="24"/>
          <w:vertAlign w:val="subscript"/>
          <w:lang w:eastAsia="fr-BE"/>
        </w:rPr>
        <w:t>4</w:t>
      </w:r>
      <w:r w:rsidRPr="009D20E2">
        <w:rPr>
          <w:sz w:val="24"/>
          <w:szCs w:val="24"/>
          <w:vertAlign w:val="superscript"/>
          <w:lang w:eastAsia="fr-BE"/>
        </w:rPr>
        <w:t>+</w:t>
      </w:r>
      <w:r w:rsidRPr="009D20E2">
        <w:rPr>
          <w:sz w:val="24"/>
          <w:szCs w:val="24"/>
          <w:lang w:eastAsia="fr-BE"/>
        </w:rPr>
        <w:t>/ NH</w:t>
      </w:r>
      <w:r w:rsidRPr="009D20E2">
        <w:rPr>
          <w:sz w:val="24"/>
          <w:szCs w:val="24"/>
          <w:vertAlign w:val="subscript"/>
          <w:lang w:eastAsia="fr-BE"/>
        </w:rPr>
        <w:t>3</w:t>
      </w:r>
      <w:r w:rsidRPr="009D20E2">
        <w:rPr>
          <w:sz w:val="24"/>
          <w:szCs w:val="24"/>
          <w:lang w:eastAsia="fr-BE"/>
        </w:rPr>
        <w:t>)</w:t>
      </w:r>
    </w:p>
    <w:p w:rsidR="00B76356" w:rsidRDefault="0081124D" w:rsidP="00A51CE2">
      <w:pPr>
        <w:ind w:left="360" w:firstLine="348"/>
        <w:rPr>
          <w:sz w:val="24"/>
        </w:rPr>
      </w:pPr>
      <w:r w:rsidRPr="0081124D">
        <w:rPr>
          <w:sz w:val="24"/>
        </w:rPr>
        <w:t xml:space="preserve">En mesurant le nombre de </w:t>
      </w:r>
      <w:r w:rsidRPr="00B76356">
        <w:rPr>
          <w:sz w:val="24"/>
          <w:highlight w:val="yellow"/>
        </w:rPr>
        <w:t>protons</w:t>
      </w:r>
      <w:r w:rsidRPr="0081124D">
        <w:rPr>
          <w:sz w:val="24"/>
        </w:rPr>
        <w:t xml:space="preserve"> à l'état libre dans un liquide, il est possible de savoir si le produit en question est plutôt acide ou basique. La valeur caractérisant ce nombre est appelée le </w:t>
      </w:r>
      <w:r w:rsidRPr="00B76356">
        <w:rPr>
          <w:b/>
          <w:sz w:val="24"/>
        </w:rPr>
        <w:t>pH</w:t>
      </w:r>
      <w:r w:rsidRPr="0081124D">
        <w:rPr>
          <w:sz w:val="24"/>
        </w:rPr>
        <w:t xml:space="preserve"> (</w:t>
      </w:r>
      <w:r w:rsidRPr="00B76356">
        <w:rPr>
          <w:sz w:val="24"/>
          <w:highlight w:val="yellow"/>
        </w:rPr>
        <w:t>potentiel Hydrogène</w:t>
      </w:r>
      <w:r w:rsidRPr="0081124D">
        <w:rPr>
          <w:sz w:val="24"/>
        </w:rPr>
        <w:t xml:space="preserve">). On peut ainsi établir une échelle d'acidité permettant de classer tous les produits existant d'après leur pH : plus cette valeur est basse, plus la substance est </w:t>
      </w:r>
      <w:r w:rsidRPr="00B76356">
        <w:rPr>
          <w:sz w:val="24"/>
          <w:highlight w:val="yellow"/>
        </w:rPr>
        <w:t>acide</w:t>
      </w:r>
      <w:r w:rsidRPr="0081124D">
        <w:rPr>
          <w:sz w:val="24"/>
        </w:rPr>
        <w:t xml:space="preserve"> et plus elle est haute, plus elle devient </w:t>
      </w:r>
      <w:r w:rsidRPr="00B76356">
        <w:rPr>
          <w:sz w:val="24"/>
          <w:highlight w:val="yellow"/>
        </w:rPr>
        <w:t>basique</w:t>
      </w:r>
      <w:r w:rsidRPr="0081124D">
        <w:rPr>
          <w:sz w:val="24"/>
        </w:rPr>
        <w:t>.</w:t>
      </w:r>
      <w:r w:rsidR="00A51CE2">
        <w:rPr>
          <w:sz w:val="24"/>
        </w:rPr>
        <w:t xml:space="preserve"> </w:t>
      </w:r>
      <w:r w:rsidRPr="0081124D">
        <w:rPr>
          <w:sz w:val="24"/>
        </w:rPr>
        <w:t>Pour des questions mathématiques, cette échelle commence à 0 (acidité maximale) et s'achève à 14 (basicité maximale). A exactement 7, on considère que le produit est neutre.</w:t>
      </w:r>
    </w:p>
    <w:p w:rsidR="00894BAD" w:rsidRDefault="00894BAD" w:rsidP="009D20E2">
      <w:pPr>
        <w:pStyle w:val="Paragraphedeliste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Comment mesure-t-on le pH ?</w:t>
      </w:r>
    </w:p>
    <w:p w:rsidR="00894BAD" w:rsidRDefault="00894BAD" w:rsidP="00894BAD">
      <w:pPr>
        <w:ind w:firstLine="360"/>
        <w:rPr>
          <w:sz w:val="24"/>
        </w:rPr>
      </w:pPr>
      <w:r w:rsidRPr="00894BAD">
        <w:rPr>
          <w:sz w:val="24"/>
        </w:rPr>
        <w:t xml:space="preserve">De nos jours, différents moyens ont été mis en </w:t>
      </w:r>
      <w:proofErr w:type="spellStart"/>
      <w:r w:rsidRPr="00894BAD">
        <w:rPr>
          <w:sz w:val="24"/>
        </w:rPr>
        <w:t>oeuvre</w:t>
      </w:r>
      <w:proofErr w:type="spellEnd"/>
      <w:r w:rsidRPr="00894BAD">
        <w:rPr>
          <w:sz w:val="24"/>
        </w:rPr>
        <w:t xml:space="preserve"> pour mesurer facilement le pH sans avoir à passer par des formules ; il existe des appareils électriques</w:t>
      </w:r>
      <w:r>
        <w:rPr>
          <w:sz w:val="24"/>
        </w:rPr>
        <w:t xml:space="preserve"> (pH-mètres)</w:t>
      </w:r>
      <w:r w:rsidRPr="00894BAD">
        <w:rPr>
          <w:sz w:val="24"/>
        </w:rPr>
        <w:t>, mais également des bandelettes qui changent de couleurs d'après l'acidité de la substance.</w:t>
      </w:r>
    </w:p>
    <w:p w:rsidR="00894BAD" w:rsidRDefault="00894BAD" w:rsidP="00894BAD">
      <w:pPr>
        <w:rPr>
          <w:sz w:val="24"/>
        </w:rPr>
      </w:pPr>
      <w:r>
        <w:rPr>
          <w:noProof/>
          <w:lang w:eastAsia="fr-BE"/>
        </w:rPr>
        <w:drawing>
          <wp:inline distT="0" distB="0" distL="0" distR="0">
            <wp:extent cx="2051049" cy="2011680"/>
            <wp:effectExtent l="0" t="0" r="6351" b="0"/>
            <wp:docPr id="25" name="Image 25" descr="Résultat de recherche d'images pour &quot;ph met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ésultat de recherche d'images pour &quot;ph metr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52" cy="201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>
            <wp:extent cx="2409139" cy="1806854"/>
            <wp:effectExtent l="19050" t="0" r="0" b="0"/>
            <wp:docPr id="28" name="Image 28" descr="Résultat de recherche d'images pour &quot;papier ph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ésultat de recherche d'images pour &quot;papier ph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046" cy="180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BAD">
        <w:rPr>
          <w:sz w:val="24"/>
        </w:rPr>
        <w:br/>
      </w:r>
      <w:r w:rsidRPr="00894BAD">
        <w:rPr>
          <w:sz w:val="24"/>
        </w:rPr>
        <w:br/>
      </w:r>
      <w:r>
        <w:rPr>
          <w:sz w:val="24"/>
        </w:rPr>
        <w:tab/>
      </w:r>
      <w:r>
        <w:rPr>
          <w:sz w:val="24"/>
          <w:u w:val="single"/>
        </w:rPr>
        <w:t xml:space="preserve">Expérience n°1 : </w:t>
      </w:r>
      <w:r>
        <w:rPr>
          <w:sz w:val="24"/>
        </w:rPr>
        <w:t>mesurons</w:t>
      </w:r>
      <w:r w:rsidRPr="00894BAD">
        <w:rPr>
          <w:sz w:val="24"/>
        </w:rPr>
        <w:t xml:space="preserve"> le pH de substances communes  afin de donner d'avantage de réalité à ces notions d'acidité.</w:t>
      </w:r>
    </w:p>
    <w:tbl>
      <w:tblPr>
        <w:tblStyle w:val="Grilledutableau"/>
        <w:tblW w:w="0" w:type="auto"/>
        <w:tblLook w:val="04A0"/>
      </w:tblPr>
      <w:tblGrid>
        <w:gridCol w:w="3318"/>
        <w:gridCol w:w="3042"/>
        <w:gridCol w:w="2928"/>
      </w:tblGrid>
      <w:tr w:rsidR="0070062A" w:rsidTr="0070062A">
        <w:tc>
          <w:tcPr>
            <w:tcW w:w="3318" w:type="dxa"/>
          </w:tcPr>
          <w:p w:rsidR="0070062A" w:rsidRDefault="0070062A" w:rsidP="00894BAD">
            <w:pPr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t>Produit</w:t>
            </w:r>
          </w:p>
        </w:tc>
        <w:tc>
          <w:tcPr>
            <w:tcW w:w="3042" w:type="dxa"/>
          </w:tcPr>
          <w:p w:rsidR="0070062A" w:rsidRPr="0070062A" w:rsidRDefault="0070062A" w:rsidP="00894BAD">
            <w:pPr>
              <w:rPr>
                <w:sz w:val="24"/>
                <w:highlight w:val="yellow"/>
                <w:u w:val="single"/>
              </w:rPr>
            </w:pPr>
            <w:r w:rsidRPr="0070062A">
              <w:rPr>
                <w:sz w:val="24"/>
                <w:u w:val="single"/>
              </w:rPr>
              <w:t>pH</w:t>
            </w:r>
          </w:p>
        </w:tc>
        <w:tc>
          <w:tcPr>
            <w:tcW w:w="2928" w:type="dxa"/>
          </w:tcPr>
          <w:p w:rsidR="0070062A" w:rsidRPr="0070062A" w:rsidRDefault="0070062A" w:rsidP="00894BAD">
            <w:pPr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t>Acide/Base</w:t>
            </w:r>
          </w:p>
        </w:tc>
      </w:tr>
      <w:tr w:rsidR="0070062A" w:rsidTr="0070062A">
        <w:tc>
          <w:tcPr>
            <w:tcW w:w="3318" w:type="dxa"/>
          </w:tcPr>
          <w:p w:rsidR="0070062A" w:rsidRPr="00894BAD" w:rsidRDefault="0070062A" w:rsidP="00894BAD">
            <w:pPr>
              <w:rPr>
                <w:sz w:val="24"/>
              </w:rPr>
            </w:pPr>
            <w:r w:rsidRPr="00894BAD">
              <w:rPr>
                <w:sz w:val="24"/>
              </w:rPr>
              <w:t>Eau du robinet</w:t>
            </w:r>
          </w:p>
        </w:tc>
        <w:tc>
          <w:tcPr>
            <w:tcW w:w="3042" w:type="dxa"/>
          </w:tcPr>
          <w:p w:rsidR="0070062A" w:rsidRPr="0070062A" w:rsidRDefault="0070062A" w:rsidP="00894BAD">
            <w:pPr>
              <w:rPr>
                <w:sz w:val="24"/>
                <w:highlight w:val="yellow"/>
              </w:rPr>
            </w:pPr>
            <w:r w:rsidRPr="0070062A">
              <w:rPr>
                <w:sz w:val="24"/>
                <w:highlight w:val="yellow"/>
              </w:rPr>
              <w:t>7,2</w:t>
            </w:r>
          </w:p>
        </w:tc>
        <w:tc>
          <w:tcPr>
            <w:tcW w:w="2928" w:type="dxa"/>
          </w:tcPr>
          <w:p w:rsidR="0070062A" w:rsidRPr="0070062A" w:rsidRDefault="0070062A" w:rsidP="00894BAD">
            <w:pPr>
              <w:rPr>
                <w:sz w:val="24"/>
                <w:highlight w:val="yellow"/>
              </w:rPr>
            </w:pPr>
            <w:r>
              <w:rPr>
                <w:sz w:val="24"/>
                <w:highlight w:val="yellow"/>
              </w:rPr>
              <w:t>Base</w:t>
            </w:r>
          </w:p>
        </w:tc>
      </w:tr>
      <w:tr w:rsidR="0070062A" w:rsidTr="0070062A">
        <w:tc>
          <w:tcPr>
            <w:tcW w:w="3318" w:type="dxa"/>
          </w:tcPr>
          <w:p w:rsidR="0070062A" w:rsidRPr="00894BAD" w:rsidRDefault="0070062A" w:rsidP="00894BAD">
            <w:pPr>
              <w:rPr>
                <w:sz w:val="24"/>
              </w:rPr>
            </w:pPr>
            <w:r w:rsidRPr="00894BAD">
              <w:rPr>
                <w:sz w:val="24"/>
              </w:rPr>
              <w:t>Eau gazeuse</w:t>
            </w:r>
          </w:p>
        </w:tc>
        <w:tc>
          <w:tcPr>
            <w:tcW w:w="3042" w:type="dxa"/>
          </w:tcPr>
          <w:p w:rsidR="0070062A" w:rsidRPr="0070062A" w:rsidRDefault="0070062A" w:rsidP="00894BAD">
            <w:pPr>
              <w:rPr>
                <w:sz w:val="24"/>
                <w:highlight w:val="yellow"/>
              </w:rPr>
            </w:pPr>
            <w:r w:rsidRPr="0070062A">
              <w:rPr>
                <w:sz w:val="24"/>
                <w:highlight w:val="yellow"/>
              </w:rPr>
              <w:t>6</w:t>
            </w:r>
          </w:p>
        </w:tc>
        <w:tc>
          <w:tcPr>
            <w:tcW w:w="2928" w:type="dxa"/>
          </w:tcPr>
          <w:p w:rsidR="0070062A" w:rsidRPr="0070062A" w:rsidRDefault="0070062A" w:rsidP="00894BAD">
            <w:pPr>
              <w:rPr>
                <w:sz w:val="24"/>
                <w:highlight w:val="yellow"/>
              </w:rPr>
            </w:pPr>
            <w:r>
              <w:rPr>
                <w:sz w:val="24"/>
                <w:highlight w:val="yellow"/>
              </w:rPr>
              <w:t>Acide</w:t>
            </w:r>
          </w:p>
        </w:tc>
      </w:tr>
      <w:tr w:rsidR="0070062A" w:rsidTr="0070062A">
        <w:tc>
          <w:tcPr>
            <w:tcW w:w="3318" w:type="dxa"/>
          </w:tcPr>
          <w:p w:rsidR="0070062A" w:rsidRPr="00894BAD" w:rsidRDefault="0070062A" w:rsidP="00894BAD">
            <w:pPr>
              <w:rPr>
                <w:sz w:val="24"/>
              </w:rPr>
            </w:pPr>
            <w:r>
              <w:rPr>
                <w:sz w:val="24"/>
              </w:rPr>
              <w:t>Eau distillée</w:t>
            </w:r>
          </w:p>
        </w:tc>
        <w:tc>
          <w:tcPr>
            <w:tcW w:w="3042" w:type="dxa"/>
          </w:tcPr>
          <w:p w:rsidR="0070062A" w:rsidRPr="0070062A" w:rsidRDefault="0070062A" w:rsidP="00894BAD">
            <w:pPr>
              <w:rPr>
                <w:sz w:val="24"/>
                <w:highlight w:val="yellow"/>
              </w:rPr>
            </w:pPr>
            <w:r w:rsidRPr="0070062A">
              <w:rPr>
                <w:sz w:val="24"/>
                <w:highlight w:val="yellow"/>
              </w:rPr>
              <w:t>7</w:t>
            </w:r>
          </w:p>
        </w:tc>
        <w:tc>
          <w:tcPr>
            <w:tcW w:w="2928" w:type="dxa"/>
          </w:tcPr>
          <w:p w:rsidR="0070062A" w:rsidRPr="0070062A" w:rsidRDefault="0070062A" w:rsidP="00894BAD">
            <w:pPr>
              <w:rPr>
                <w:sz w:val="24"/>
                <w:highlight w:val="yellow"/>
              </w:rPr>
            </w:pPr>
            <w:r>
              <w:rPr>
                <w:sz w:val="24"/>
                <w:highlight w:val="yellow"/>
              </w:rPr>
              <w:t>Neutre</w:t>
            </w:r>
          </w:p>
        </w:tc>
      </w:tr>
      <w:tr w:rsidR="0070062A" w:rsidTr="0070062A">
        <w:tc>
          <w:tcPr>
            <w:tcW w:w="3318" w:type="dxa"/>
          </w:tcPr>
          <w:p w:rsidR="0070062A" w:rsidRPr="00894BAD" w:rsidRDefault="0070062A" w:rsidP="00894BAD">
            <w:pPr>
              <w:rPr>
                <w:sz w:val="24"/>
              </w:rPr>
            </w:pPr>
            <w:r>
              <w:rPr>
                <w:sz w:val="24"/>
              </w:rPr>
              <w:t>Eau minérale</w:t>
            </w:r>
          </w:p>
        </w:tc>
        <w:tc>
          <w:tcPr>
            <w:tcW w:w="3042" w:type="dxa"/>
          </w:tcPr>
          <w:p w:rsidR="0070062A" w:rsidRPr="0070062A" w:rsidRDefault="0070062A" w:rsidP="00894BAD">
            <w:pPr>
              <w:rPr>
                <w:sz w:val="24"/>
                <w:highlight w:val="yellow"/>
              </w:rPr>
            </w:pPr>
            <w:r w:rsidRPr="0070062A">
              <w:rPr>
                <w:sz w:val="24"/>
                <w:highlight w:val="yellow"/>
              </w:rPr>
              <w:t>7,5</w:t>
            </w:r>
          </w:p>
        </w:tc>
        <w:tc>
          <w:tcPr>
            <w:tcW w:w="2928" w:type="dxa"/>
          </w:tcPr>
          <w:p w:rsidR="0070062A" w:rsidRPr="0070062A" w:rsidRDefault="0070062A" w:rsidP="00894BAD">
            <w:pPr>
              <w:rPr>
                <w:sz w:val="24"/>
                <w:highlight w:val="yellow"/>
              </w:rPr>
            </w:pPr>
            <w:r>
              <w:rPr>
                <w:sz w:val="24"/>
                <w:highlight w:val="yellow"/>
              </w:rPr>
              <w:t>Base</w:t>
            </w:r>
          </w:p>
        </w:tc>
      </w:tr>
      <w:tr w:rsidR="0070062A" w:rsidTr="0070062A">
        <w:tc>
          <w:tcPr>
            <w:tcW w:w="3318" w:type="dxa"/>
          </w:tcPr>
          <w:p w:rsidR="0070062A" w:rsidRDefault="0070062A" w:rsidP="00894BAD">
            <w:pPr>
              <w:rPr>
                <w:sz w:val="24"/>
              </w:rPr>
            </w:pPr>
            <w:r>
              <w:rPr>
                <w:sz w:val="24"/>
              </w:rPr>
              <w:t>Jus d’orange</w:t>
            </w:r>
          </w:p>
        </w:tc>
        <w:tc>
          <w:tcPr>
            <w:tcW w:w="3042" w:type="dxa"/>
          </w:tcPr>
          <w:p w:rsidR="0070062A" w:rsidRPr="0070062A" w:rsidRDefault="0070062A" w:rsidP="00894BAD">
            <w:pPr>
              <w:rPr>
                <w:sz w:val="24"/>
                <w:highlight w:val="yellow"/>
              </w:rPr>
            </w:pPr>
            <w:r w:rsidRPr="0070062A">
              <w:rPr>
                <w:sz w:val="24"/>
                <w:highlight w:val="yellow"/>
              </w:rPr>
              <w:t>4</w:t>
            </w:r>
          </w:p>
        </w:tc>
        <w:tc>
          <w:tcPr>
            <w:tcW w:w="2928" w:type="dxa"/>
          </w:tcPr>
          <w:p w:rsidR="0070062A" w:rsidRPr="0070062A" w:rsidRDefault="0070062A" w:rsidP="00894BAD">
            <w:pPr>
              <w:rPr>
                <w:sz w:val="24"/>
                <w:highlight w:val="yellow"/>
              </w:rPr>
            </w:pPr>
            <w:r>
              <w:rPr>
                <w:sz w:val="24"/>
                <w:highlight w:val="yellow"/>
              </w:rPr>
              <w:t>Acide</w:t>
            </w:r>
          </w:p>
        </w:tc>
      </w:tr>
      <w:tr w:rsidR="0070062A" w:rsidTr="0070062A">
        <w:tc>
          <w:tcPr>
            <w:tcW w:w="3318" w:type="dxa"/>
          </w:tcPr>
          <w:p w:rsidR="0070062A" w:rsidRDefault="0070062A" w:rsidP="00894BAD">
            <w:pPr>
              <w:rPr>
                <w:sz w:val="24"/>
              </w:rPr>
            </w:pPr>
            <w:r>
              <w:rPr>
                <w:sz w:val="24"/>
              </w:rPr>
              <w:t>Jus de citron</w:t>
            </w:r>
          </w:p>
        </w:tc>
        <w:tc>
          <w:tcPr>
            <w:tcW w:w="3042" w:type="dxa"/>
          </w:tcPr>
          <w:p w:rsidR="0070062A" w:rsidRPr="0070062A" w:rsidRDefault="0070062A" w:rsidP="00894BAD">
            <w:pPr>
              <w:rPr>
                <w:sz w:val="24"/>
                <w:highlight w:val="yellow"/>
              </w:rPr>
            </w:pPr>
            <w:r w:rsidRPr="0070062A">
              <w:rPr>
                <w:sz w:val="24"/>
                <w:highlight w:val="yellow"/>
              </w:rPr>
              <w:t>1,8</w:t>
            </w:r>
          </w:p>
        </w:tc>
        <w:tc>
          <w:tcPr>
            <w:tcW w:w="2928" w:type="dxa"/>
          </w:tcPr>
          <w:p w:rsidR="0070062A" w:rsidRPr="0070062A" w:rsidRDefault="0070062A" w:rsidP="00894BAD">
            <w:pPr>
              <w:rPr>
                <w:sz w:val="24"/>
                <w:highlight w:val="yellow"/>
              </w:rPr>
            </w:pPr>
            <w:r>
              <w:rPr>
                <w:sz w:val="24"/>
                <w:highlight w:val="yellow"/>
              </w:rPr>
              <w:t>Acide</w:t>
            </w:r>
          </w:p>
        </w:tc>
      </w:tr>
      <w:tr w:rsidR="0070062A" w:rsidTr="0070062A">
        <w:tc>
          <w:tcPr>
            <w:tcW w:w="3318" w:type="dxa"/>
          </w:tcPr>
          <w:p w:rsidR="0070062A" w:rsidRDefault="0070062A" w:rsidP="00894BAD">
            <w:pPr>
              <w:rPr>
                <w:sz w:val="24"/>
              </w:rPr>
            </w:pPr>
            <w:r>
              <w:rPr>
                <w:sz w:val="24"/>
              </w:rPr>
              <w:t xml:space="preserve">Coca </w:t>
            </w:r>
          </w:p>
        </w:tc>
        <w:tc>
          <w:tcPr>
            <w:tcW w:w="3042" w:type="dxa"/>
          </w:tcPr>
          <w:p w:rsidR="0070062A" w:rsidRPr="0070062A" w:rsidRDefault="0070062A" w:rsidP="00894BAD">
            <w:pPr>
              <w:rPr>
                <w:sz w:val="24"/>
                <w:highlight w:val="yellow"/>
              </w:rPr>
            </w:pPr>
            <w:r w:rsidRPr="0070062A">
              <w:rPr>
                <w:sz w:val="24"/>
                <w:highlight w:val="yellow"/>
              </w:rPr>
              <w:t>2,5</w:t>
            </w:r>
          </w:p>
        </w:tc>
        <w:tc>
          <w:tcPr>
            <w:tcW w:w="2928" w:type="dxa"/>
          </w:tcPr>
          <w:p w:rsidR="0070062A" w:rsidRPr="0070062A" w:rsidRDefault="0070062A" w:rsidP="00894BAD">
            <w:pPr>
              <w:rPr>
                <w:sz w:val="24"/>
                <w:highlight w:val="yellow"/>
              </w:rPr>
            </w:pPr>
            <w:r>
              <w:rPr>
                <w:sz w:val="24"/>
                <w:highlight w:val="yellow"/>
              </w:rPr>
              <w:t>Acide</w:t>
            </w:r>
          </w:p>
        </w:tc>
      </w:tr>
      <w:tr w:rsidR="0070062A" w:rsidTr="0070062A">
        <w:tc>
          <w:tcPr>
            <w:tcW w:w="3318" w:type="dxa"/>
          </w:tcPr>
          <w:p w:rsidR="0070062A" w:rsidRDefault="0070062A" w:rsidP="00894BAD">
            <w:pPr>
              <w:rPr>
                <w:sz w:val="24"/>
              </w:rPr>
            </w:pPr>
            <w:r>
              <w:rPr>
                <w:sz w:val="24"/>
              </w:rPr>
              <w:t>Grenadine</w:t>
            </w:r>
          </w:p>
        </w:tc>
        <w:tc>
          <w:tcPr>
            <w:tcW w:w="3042" w:type="dxa"/>
          </w:tcPr>
          <w:p w:rsidR="0070062A" w:rsidRPr="0070062A" w:rsidRDefault="0070062A" w:rsidP="00894BAD">
            <w:pPr>
              <w:rPr>
                <w:sz w:val="24"/>
                <w:highlight w:val="yellow"/>
              </w:rPr>
            </w:pPr>
            <w:r w:rsidRPr="0070062A">
              <w:rPr>
                <w:sz w:val="24"/>
                <w:highlight w:val="yellow"/>
              </w:rPr>
              <w:t>3,5</w:t>
            </w:r>
          </w:p>
        </w:tc>
        <w:tc>
          <w:tcPr>
            <w:tcW w:w="2928" w:type="dxa"/>
          </w:tcPr>
          <w:p w:rsidR="0070062A" w:rsidRPr="0070062A" w:rsidRDefault="0070062A" w:rsidP="00894BAD">
            <w:pPr>
              <w:rPr>
                <w:sz w:val="24"/>
                <w:highlight w:val="yellow"/>
              </w:rPr>
            </w:pPr>
            <w:r>
              <w:rPr>
                <w:sz w:val="24"/>
                <w:highlight w:val="yellow"/>
              </w:rPr>
              <w:t>Acide</w:t>
            </w:r>
          </w:p>
        </w:tc>
      </w:tr>
      <w:tr w:rsidR="0070062A" w:rsidTr="0070062A">
        <w:tc>
          <w:tcPr>
            <w:tcW w:w="3318" w:type="dxa"/>
          </w:tcPr>
          <w:p w:rsidR="0070062A" w:rsidRDefault="0070062A" w:rsidP="00894BAD">
            <w:pPr>
              <w:rPr>
                <w:sz w:val="24"/>
              </w:rPr>
            </w:pPr>
            <w:r>
              <w:rPr>
                <w:sz w:val="24"/>
              </w:rPr>
              <w:t>Lait</w:t>
            </w:r>
          </w:p>
        </w:tc>
        <w:tc>
          <w:tcPr>
            <w:tcW w:w="3042" w:type="dxa"/>
          </w:tcPr>
          <w:p w:rsidR="0070062A" w:rsidRPr="0070062A" w:rsidRDefault="0070062A" w:rsidP="00894BAD">
            <w:pPr>
              <w:rPr>
                <w:sz w:val="24"/>
                <w:highlight w:val="yellow"/>
              </w:rPr>
            </w:pPr>
            <w:r w:rsidRPr="0070062A">
              <w:rPr>
                <w:sz w:val="24"/>
                <w:highlight w:val="yellow"/>
              </w:rPr>
              <w:t>6,7</w:t>
            </w:r>
          </w:p>
        </w:tc>
        <w:tc>
          <w:tcPr>
            <w:tcW w:w="2928" w:type="dxa"/>
          </w:tcPr>
          <w:p w:rsidR="0070062A" w:rsidRPr="0070062A" w:rsidRDefault="0070062A" w:rsidP="00894BAD">
            <w:pPr>
              <w:rPr>
                <w:sz w:val="24"/>
                <w:highlight w:val="yellow"/>
              </w:rPr>
            </w:pPr>
            <w:r>
              <w:rPr>
                <w:sz w:val="24"/>
                <w:highlight w:val="yellow"/>
              </w:rPr>
              <w:t>Acide</w:t>
            </w:r>
          </w:p>
        </w:tc>
      </w:tr>
      <w:tr w:rsidR="0070062A" w:rsidTr="0070062A">
        <w:tc>
          <w:tcPr>
            <w:tcW w:w="3318" w:type="dxa"/>
          </w:tcPr>
          <w:p w:rsidR="0070062A" w:rsidRDefault="0070062A" w:rsidP="00894BAD">
            <w:pPr>
              <w:rPr>
                <w:sz w:val="24"/>
              </w:rPr>
            </w:pPr>
          </w:p>
        </w:tc>
        <w:tc>
          <w:tcPr>
            <w:tcW w:w="3042" w:type="dxa"/>
          </w:tcPr>
          <w:p w:rsidR="0070062A" w:rsidRPr="0070062A" w:rsidRDefault="0070062A" w:rsidP="00894BAD">
            <w:pPr>
              <w:rPr>
                <w:sz w:val="24"/>
                <w:highlight w:val="yellow"/>
              </w:rPr>
            </w:pPr>
          </w:p>
        </w:tc>
        <w:tc>
          <w:tcPr>
            <w:tcW w:w="2928" w:type="dxa"/>
          </w:tcPr>
          <w:p w:rsidR="0070062A" w:rsidRPr="0070062A" w:rsidRDefault="0070062A" w:rsidP="00894BAD">
            <w:pPr>
              <w:rPr>
                <w:sz w:val="24"/>
                <w:highlight w:val="yellow"/>
              </w:rPr>
            </w:pPr>
          </w:p>
        </w:tc>
      </w:tr>
      <w:tr w:rsidR="0070062A" w:rsidTr="0070062A">
        <w:tc>
          <w:tcPr>
            <w:tcW w:w="3318" w:type="dxa"/>
          </w:tcPr>
          <w:p w:rsidR="0070062A" w:rsidRDefault="0070062A" w:rsidP="00894BAD">
            <w:pPr>
              <w:rPr>
                <w:sz w:val="24"/>
              </w:rPr>
            </w:pPr>
          </w:p>
        </w:tc>
        <w:tc>
          <w:tcPr>
            <w:tcW w:w="3042" w:type="dxa"/>
          </w:tcPr>
          <w:p w:rsidR="0070062A" w:rsidRPr="0070062A" w:rsidRDefault="0070062A" w:rsidP="00894BAD">
            <w:pPr>
              <w:rPr>
                <w:sz w:val="24"/>
                <w:highlight w:val="yellow"/>
              </w:rPr>
            </w:pPr>
          </w:p>
        </w:tc>
        <w:tc>
          <w:tcPr>
            <w:tcW w:w="2928" w:type="dxa"/>
          </w:tcPr>
          <w:p w:rsidR="0070062A" w:rsidRPr="0070062A" w:rsidRDefault="0070062A" w:rsidP="00894BAD">
            <w:pPr>
              <w:rPr>
                <w:sz w:val="24"/>
                <w:highlight w:val="yellow"/>
              </w:rPr>
            </w:pPr>
          </w:p>
        </w:tc>
      </w:tr>
      <w:tr w:rsidR="0070062A" w:rsidTr="0070062A">
        <w:tc>
          <w:tcPr>
            <w:tcW w:w="3318" w:type="dxa"/>
          </w:tcPr>
          <w:p w:rsidR="0070062A" w:rsidRDefault="0070062A" w:rsidP="00894BAD">
            <w:pPr>
              <w:rPr>
                <w:sz w:val="24"/>
              </w:rPr>
            </w:pPr>
          </w:p>
        </w:tc>
        <w:tc>
          <w:tcPr>
            <w:tcW w:w="3042" w:type="dxa"/>
          </w:tcPr>
          <w:p w:rsidR="0070062A" w:rsidRPr="0070062A" w:rsidRDefault="0070062A" w:rsidP="00894BAD">
            <w:pPr>
              <w:rPr>
                <w:sz w:val="24"/>
                <w:highlight w:val="yellow"/>
              </w:rPr>
            </w:pPr>
          </w:p>
        </w:tc>
        <w:tc>
          <w:tcPr>
            <w:tcW w:w="2928" w:type="dxa"/>
          </w:tcPr>
          <w:p w:rsidR="0070062A" w:rsidRPr="0070062A" w:rsidRDefault="0070062A" w:rsidP="00894BAD">
            <w:pPr>
              <w:rPr>
                <w:sz w:val="24"/>
                <w:highlight w:val="yellow"/>
              </w:rPr>
            </w:pPr>
          </w:p>
        </w:tc>
      </w:tr>
      <w:tr w:rsidR="0070062A" w:rsidTr="0070062A">
        <w:tc>
          <w:tcPr>
            <w:tcW w:w="3318" w:type="dxa"/>
          </w:tcPr>
          <w:p w:rsidR="0070062A" w:rsidRDefault="0070062A" w:rsidP="00894BAD">
            <w:pPr>
              <w:rPr>
                <w:sz w:val="24"/>
              </w:rPr>
            </w:pPr>
          </w:p>
        </w:tc>
        <w:tc>
          <w:tcPr>
            <w:tcW w:w="3042" w:type="dxa"/>
          </w:tcPr>
          <w:p w:rsidR="0070062A" w:rsidRPr="0070062A" w:rsidRDefault="0070062A" w:rsidP="00894BAD">
            <w:pPr>
              <w:rPr>
                <w:sz w:val="24"/>
                <w:highlight w:val="yellow"/>
              </w:rPr>
            </w:pPr>
          </w:p>
        </w:tc>
        <w:tc>
          <w:tcPr>
            <w:tcW w:w="2928" w:type="dxa"/>
          </w:tcPr>
          <w:p w:rsidR="0070062A" w:rsidRPr="0070062A" w:rsidRDefault="0070062A" w:rsidP="00894BAD">
            <w:pPr>
              <w:rPr>
                <w:sz w:val="24"/>
                <w:highlight w:val="yellow"/>
              </w:rPr>
            </w:pPr>
          </w:p>
        </w:tc>
      </w:tr>
      <w:tr w:rsidR="0070062A" w:rsidTr="0070062A">
        <w:tc>
          <w:tcPr>
            <w:tcW w:w="3318" w:type="dxa"/>
          </w:tcPr>
          <w:p w:rsidR="0070062A" w:rsidRDefault="0070062A" w:rsidP="00894BAD">
            <w:pPr>
              <w:rPr>
                <w:sz w:val="24"/>
              </w:rPr>
            </w:pPr>
          </w:p>
        </w:tc>
        <w:tc>
          <w:tcPr>
            <w:tcW w:w="3042" w:type="dxa"/>
          </w:tcPr>
          <w:p w:rsidR="0070062A" w:rsidRPr="0070062A" w:rsidRDefault="0070062A" w:rsidP="00894BAD">
            <w:pPr>
              <w:rPr>
                <w:sz w:val="24"/>
                <w:highlight w:val="yellow"/>
              </w:rPr>
            </w:pPr>
          </w:p>
        </w:tc>
        <w:tc>
          <w:tcPr>
            <w:tcW w:w="2928" w:type="dxa"/>
          </w:tcPr>
          <w:p w:rsidR="0070062A" w:rsidRPr="0070062A" w:rsidRDefault="0070062A" w:rsidP="00894BAD">
            <w:pPr>
              <w:rPr>
                <w:sz w:val="24"/>
                <w:highlight w:val="yellow"/>
              </w:rPr>
            </w:pPr>
          </w:p>
        </w:tc>
      </w:tr>
    </w:tbl>
    <w:p w:rsidR="0070062A" w:rsidRDefault="0070062A" w:rsidP="0070062A">
      <w:pPr>
        <w:rPr>
          <w:sz w:val="24"/>
          <w:u w:val="single"/>
        </w:rPr>
      </w:pPr>
    </w:p>
    <w:p w:rsidR="0070062A" w:rsidRDefault="0070062A" w:rsidP="0070062A">
      <w:pPr>
        <w:rPr>
          <w:sz w:val="24"/>
          <w:u w:val="single"/>
        </w:rPr>
      </w:pPr>
      <w:r>
        <w:rPr>
          <w:sz w:val="24"/>
          <w:u w:val="single"/>
        </w:rPr>
        <w:t>Synthèse :</w:t>
      </w:r>
    </w:p>
    <w:p w:rsidR="0070062A" w:rsidRDefault="0070062A" w:rsidP="0070062A">
      <w:pPr>
        <w:rPr>
          <w:sz w:val="24"/>
          <w:u w:val="single"/>
        </w:rPr>
      </w:pPr>
      <w:r>
        <w:rPr>
          <w:noProof/>
          <w:sz w:val="24"/>
          <w:u w:val="single"/>
          <w:lang w:eastAsia="fr-BE"/>
        </w:rPr>
        <w:drawing>
          <wp:inline distT="0" distB="0" distL="0" distR="0">
            <wp:extent cx="2817538" cy="5069434"/>
            <wp:effectExtent l="19050" t="0" r="1862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154" cy="506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62A" w:rsidRDefault="0070062A" w:rsidP="0070062A">
      <w:pPr>
        <w:ind w:firstLine="360"/>
        <w:rPr>
          <w:sz w:val="24"/>
        </w:rPr>
      </w:pPr>
      <w:r w:rsidRPr="0070062A">
        <w:rPr>
          <w:sz w:val="24"/>
        </w:rPr>
        <w:t xml:space="preserve">Jusqu'à présent, nous avons utilisé des bandelettes colorées pour évaluer le pH. Celles-ci sont constituées d'un mélange de différents produits dont la couleur change selon l'acidité. La bandelette résultante est un </w:t>
      </w:r>
      <w:r w:rsidRPr="0070062A">
        <w:rPr>
          <w:b/>
          <w:sz w:val="24"/>
        </w:rPr>
        <w:t>indicateur coloré</w:t>
      </w:r>
      <w:r w:rsidRPr="0070062A">
        <w:rPr>
          <w:sz w:val="24"/>
        </w:rPr>
        <w:t xml:space="preserve"> dit </w:t>
      </w:r>
      <w:r w:rsidRPr="0070062A">
        <w:rPr>
          <w:b/>
          <w:sz w:val="24"/>
        </w:rPr>
        <w:t>universel</w:t>
      </w:r>
      <w:r w:rsidRPr="0070062A">
        <w:rPr>
          <w:sz w:val="24"/>
        </w:rPr>
        <w:t>, car elle permet de mesurer toutes les variations de pH de 0 à 14.</w:t>
      </w:r>
      <w:r>
        <w:rPr>
          <w:sz w:val="24"/>
        </w:rPr>
        <w:t xml:space="preserve"> </w:t>
      </w:r>
    </w:p>
    <w:p w:rsidR="009D20E2" w:rsidRPr="00894BAD" w:rsidRDefault="009D20E2" w:rsidP="009D20E2">
      <w:pPr>
        <w:pStyle w:val="Paragraphedeliste"/>
        <w:numPr>
          <w:ilvl w:val="0"/>
          <w:numId w:val="1"/>
        </w:numPr>
        <w:rPr>
          <w:b/>
          <w:sz w:val="28"/>
        </w:rPr>
      </w:pPr>
      <w:r w:rsidRPr="00894BAD">
        <w:rPr>
          <w:b/>
          <w:sz w:val="28"/>
        </w:rPr>
        <w:t>Qu’est-ce qu’un indicateur coloré ?</w:t>
      </w:r>
    </w:p>
    <w:p w:rsidR="0081124D" w:rsidRDefault="0081124D" w:rsidP="00894BAD">
      <w:pPr>
        <w:ind w:firstLine="360"/>
        <w:rPr>
          <w:sz w:val="24"/>
        </w:rPr>
      </w:pPr>
      <w:r>
        <w:rPr>
          <w:sz w:val="24"/>
        </w:rPr>
        <w:t xml:space="preserve">Un indicateur coloré est une substance chimique qui réagit en présence d’une autre substance en changeant de couleur. </w:t>
      </w:r>
    </w:p>
    <w:p w:rsidR="003D5CF9" w:rsidRDefault="003D5CF9" w:rsidP="003D5CF9">
      <w:pPr>
        <w:rPr>
          <w:noProof/>
          <w:sz w:val="24"/>
          <w:lang w:eastAsia="fr-BE"/>
        </w:rPr>
      </w:pPr>
      <w:r w:rsidRPr="00590E13">
        <w:rPr>
          <w:noProof/>
          <w:sz w:val="24"/>
          <w:u w:val="single"/>
          <w:lang w:eastAsia="fr-BE"/>
        </w:rPr>
        <w:t>Expérience n°2</w:t>
      </w:r>
      <w:r>
        <w:rPr>
          <w:noProof/>
          <w:sz w:val="24"/>
          <w:lang w:eastAsia="fr-BE"/>
        </w:rPr>
        <w:t> : Utilisation de l’indicateur coloré appellé lugol (eau iodée).</w:t>
      </w:r>
    </w:p>
    <w:p w:rsidR="003D5CF9" w:rsidRDefault="003D5CF9" w:rsidP="0070062A">
      <w:pPr>
        <w:ind w:firstLine="360"/>
        <w:rPr>
          <w:sz w:val="24"/>
        </w:rPr>
      </w:pPr>
      <w:r>
        <w:rPr>
          <w:sz w:val="24"/>
        </w:rPr>
        <w:lastRenderedPageBreak/>
        <w:t xml:space="preserve">Le </w:t>
      </w:r>
      <w:proofErr w:type="spellStart"/>
      <w:r>
        <w:rPr>
          <w:sz w:val="24"/>
        </w:rPr>
        <w:t>lugol</w:t>
      </w:r>
      <w:proofErr w:type="spellEnd"/>
      <w:r>
        <w:rPr>
          <w:sz w:val="24"/>
        </w:rPr>
        <w:t xml:space="preserve"> réagit à la présence d’amidon. L’amidon est un polysaccharide </w:t>
      </w:r>
      <w:r w:rsidR="00A51CE2">
        <w:rPr>
          <w:sz w:val="24"/>
        </w:rPr>
        <w:t xml:space="preserve">(« sucre ») </w:t>
      </w:r>
      <w:r w:rsidR="000D334F">
        <w:rPr>
          <w:sz w:val="24"/>
        </w:rPr>
        <w:t>qui va servir de réserve aux</w:t>
      </w:r>
      <w:r>
        <w:rPr>
          <w:sz w:val="24"/>
        </w:rPr>
        <w:t xml:space="preserve"> végétaux</w:t>
      </w:r>
      <w:r w:rsidR="000D334F">
        <w:rPr>
          <w:sz w:val="24"/>
        </w:rPr>
        <w:t xml:space="preserve"> en leur fournissant l’énergie nécessaire à leur développement</w:t>
      </w:r>
      <w:r>
        <w:rPr>
          <w:sz w:val="24"/>
        </w:rPr>
        <w:t>.</w:t>
      </w:r>
      <w:r w:rsidR="000D334F">
        <w:rPr>
          <w:sz w:val="24"/>
        </w:rPr>
        <w:t xml:space="preserve"> On retrouve l’amidon dans les graines, tubercules, racines, … En présence d’amidon, le </w:t>
      </w:r>
      <w:proofErr w:type="spellStart"/>
      <w:r w:rsidR="000D334F">
        <w:rPr>
          <w:sz w:val="24"/>
        </w:rPr>
        <w:t>lugol</w:t>
      </w:r>
      <w:proofErr w:type="spellEnd"/>
      <w:r w:rsidR="000D334F">
        <w:rPr>
          <w:sz w:val="24"/>
        </w:rPr>
        <w:t xml:space="preserve"> vire au bleu.</w:t>
      </w:r>
    </w:p>
    <w:p w:rsidR="000D334F" w:rsidRDefault="000D334F" w:rsidP="0070062A">
      <w:pPr>
        <w:ind w:firstLine="360"/>
        <w:rPr>
          <w:sz w:val="24"/>
        </w:rPr>
      </w:pPr>
      <w:r>
        <w:rPr>
          <w:sz w:val="24"/>
        </w:rPr>
        <w:t xml:space="preserve">Nous allons verser quelques gouttes de </w:t>
      </w:r>
      <w:proofErr w:type="spellStart"/>
      <w:r>
        <w:rPr>
          <w:sz w:val="24"/>
        </w:rPr>
        <w:t>lugol</w:t>
      </w:r>
      <w:proofErr w:type="spellEnd"/>
      <w:r>
        <w:rPr>
          <w:sz w:val="24"/>
        </w:rPr>
        <w:t xml:space="preserve"> sur diverses denrées alimentaires :</w:t>
      </w:r>
    </w:p>
    <w:tbl>
      <w:tblPr>
        <w:tblStyle w:val="Grilledutableau"/>
        <w:tblW w:w="0" w:type="auto"/>
        <w:tblLook w:val="04A0"/>
      </w:tblPr>
      <w:tblGrid>
        <w:gridCol w:w="3070"/>
        <w:gridCol w:w="3071"/>
        <w:gridCol w:w="3071"/>
      </w:tblGrid>
      <w:tr w:rsidR="000D334F" w:rsidTr="000013DD">
        <w:tc>
          <w:tcPr>
            <w:tcW w:w="3070" w:type="dxa"/>
          </w:tcPr>
          <w:p w:rsidR="000D334F" w:rsidRPr="000D334F" w:rsidRDefault="000D334F" w:rsidP="000D334F">
            <w:pPr>
              <w:rPr>
                <w:sz w:val="24"/>
                <w:u w:val="single"/>
              </w:rPr>
            </w:pPr>
            <w:r w:rsidRPr="000D334F">
              <w:rPr>
                <w:sz w:val="24"/>
                <w:u w:val="single"/>
              </w:rPr>
              <w:t>Denrée</w:t>
            </w:r>
          </w:p>
        </w:tc>
        <w:tc>
          <w:tcPr>
            <w:tcW w:w="3071" w:type="dxa"/>
          </w:tcPr>
          <w:p w:rsidR="000D334F" w:rsidRPr="000D334F" w:rsidRDefault="000D334F" w:rsidP="000D334F">
            <w:pPr>
              <w:rPr>
                <w:sz w:val="24"/>
                <w:u w:val="single"/>
              </w:rPr>
            </w:pPr>
            <w:r w:rsidRPr="000D334F">
              <w:rPr>
                <w:sz w:val="24"/>
                <w:u w:val="single"/>
              </w:rPr>
              <w:t>Amidon ? (oui si coloration bleue)</w:t>
            </w:r>
          </w:p>
        </w:tc>
        <w:tc>
          <w:tcPr>
            <w:tcW w:w="3071" w:type="dxa"/>
          </w:tcPr>
          <w:p w:rsidR="000D334F" w:rsidRPr="000D334F" w:rsidRDefault="000D334F" w:rsidP="000D334F">
            <w:pPr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t>Si oui, pourquoi ?</w:t>
            </w:r>
          </w:p>
        </w:tc>
      </w:tr>
      <w:tr w:rsidR="000D334F" w:rsidTr="000013DD">
        <w:tc>
          <w:tcPr>
            <w:tcW w:w="3070" w:type="dxa"/>
          </w:tcPr>
          <w:p w:rsidR="000D334F" w:rsidRDefault="000D334F" w:rsidP="000D334F">
            <w:pPr>
              <w:rPr>
                <w:sz w:val="24"/>
              </w:rPr>
            </w:pPr>
            <w:r>
              <w:rPr>
                <w:sz w:val="24"/>
              </w:rPr>
              <w:t>Pain</w:t>
            </w:r>
          </w:p>
        </w:tc>
        <w:tc>
          <w:tcPr>
            <w:tcW w:w="3071" w:type="dxa"/>
          </w:tcPr>
          <w:p w:rsidR="000D334F" w:rsidRPr="000D334F" w:rsidRDefault="000D334F" w:rsidP="000D334F">
            <w:pPr>
              <w:rPr>
                <w:sz w:val="24"/>
                <w:highlight w:val="yellow"/>
              </w:rPr>
            </w:pPr>
            <w:r w:rsidRPr="000D334F">
              <w:rPr>
                <w:sz w:val="24"/>
                <w:highlight w:val="yellow"/>
              </w:rPr>
              <w:t>Oui</w:t>
            </w:r>
          </w:p>
        </w:tc>
        <w:tc>
          <w:tcPr>
            <w:tcW w:w="3071" w:type="dxa"/>
          </w:tcPr>
          <w:p w:rsidR="000D334F" w:rsidRPr="000D334F" w:rsidRDefault="000D334F" w:rsidP="000D334F">
            <w:pPr>
              <w:rPr>
                <w:sz w:val="24"/>
                <w:highlight w:val="yellow"/>
              </w:rPr>
            </w:pPr>
            <w:r w:rsidRPr="000D334F">
              <w:rPr>
                <w:sz w:val="24"/>
                <w:highlight w:val="yellow"/>
              </w:rPr>
              <w:t>Farine de blé= graine</w:t>
            </w:r>
          </w:p>
        </w:tc>
      </w:tr>
      <w:tr w:rsidR="000D334F" w:rsidTr="000013DD">
        <w:tc>
          <w:tcPr>
            <w:tcW w:w="3070" w:type="dxa"/>
          </w:tcPr>
          <w:p w:rsidR="000D334F" w:rsidRDefault="000D334F" w:rsidP="000D334F">
            <w:pPr>
              <w:rPr>
                <w:sz w:val="24"/>
              </w:rPr>
            </w:pPr>
            <w:r>
              <w:rPr>
                <w:sz w:val="24"/>
              </w:rPr>
              <w:t>Riz</w:t>
            </w:r>
          </w:p>
        </w:tc>
        <w:tc>
          <w:tcPr>
            <w:tcW w:w="3071" w:type="dxa"/>
          </w:tcPr>
          <w:p w:rsidR="000D334F" w:rsidRPr="000D334F" w:rsidRDefault="000D334F" w:rsidP="000D334F">
            <w:pPr>
              <w:rPr>
                <w:sz w:val="24"/>
                <w:highlight w:val="yellow"/>
              </w:rPr>
            </w:pPr>
            <w:r w:rsidRPr="000D334F">
              <w:rPr>
                <w:sz w:val="24"/>
                <w:highlight w:val="yellow"/>
              </w:rPr>
              <w:t>Oui</w:t>
            </w:r>
          </w:p>
        </w:tc>
        <w:tc>
          <w:tcPr>
            <w:tcW w:w="3071" w:type="dxa"/>
          </w:tcPr>
          <w:p w:rsidR="000D334F" w:rsidRPr="000D334F" w:rsidRDefault="000D334F" w:rsidP="000D334F">
            <w:pPr>
              <w:rPr>
                <w:sz w:val="24"/>
                <w:highlight w:val="yellow"/>
              </w:rPr>
            </w:pPr>
            <w:r w:rsidRPr="000D334F">
              <w:rPr>
                <w:sz w:val="24"/>
                <w:highlight w:val="yellow"/>
              </w:rPr>
              <w:t>Graine</w:t>
            </w:r>
          </w:p>
        </w:tc>
      </w:tr>
      <w:tr w:rsidR="000D334F" w:rsidTr="000013DD">
        <w:tc>
          <w:tcPr>
            <w:tcW w:w="3070" w:type="dxa"/>
          </w:tcPr>
          <w:p w:rsidR="000D334F" w:rsidRDefault="000D334F" w:rsidP="000D334F">
            <w:pPr>
              <w:rPr>
                <w:sz w:val="24"/>
              </w:rPr>
            </w:pPr>
            <w:r>
              <w:rPr>
                <w:sz w:val="24"/>
              </w:rPr>
              <w:t>Pomme</w:t>
            </w:r>
          </w:p>
        </w:tc>
        <w:tc>
          <w:tcPr>
            <w:tcW w:w="3071" w:type="dxa"/>
          </w:tcPr>
          <w:p w:rsidR="000D334F" w:rsidRPr="000D334F" w:rsidRDefault="000D334F" w:rsidP="000D334F">
            <w:pPr>
              <w:rPr>
                <w:sz w:val="24"/>
                <w:highlight w:val="yellow"/>
              </w:rPr>
            </w:pPr>
            <w:r w:rsidRPr="000D334F">
              <w:rPr>
                <w:sz w:val="24"/>
                <w:highlight w:val="yellow"/>
              </w:rPr>
              <w:t>Non</w:t>
            </w:r>
          </w:p>
        </w:tc>
        <w:tc>
          <w:tcPr>
            <w:tcW w:w="3071" w:type="dxa"/>
          </w:tcPr>
          <w:p w:rsidR="000D334F" w:rsidRPr="000D334F" w:rsidRDefault="000D334F" w:rsidP="000D334F">
            <w:pPr>
              <w:rPr>
                <w:sz w:val="24"/>
                <w:highlight w:val="yellow"/>
              </w:rPr>
            </w:pPr>
            <w:r w:rsidRPr="000D334F">
              <w:rPr>
                <w:sz w:val="24"/>
                <w:highlight w:val="yellow"/>
              </w:rPr>
              <w:t>/</w:t>
            </w:r>
          </w:p>
        </w:tc>
      </w:tr>
      <w:tr w:rsidR="000D334F" w:rsidTr="000013DD">
        <w:tc>
          <w:tcPr>
            <w:tcW w:w="3070" w:type="dxa"/>
          </w:tcPr>
          <w:p w:rsidR="000D334F" w:rsidRDefault="000D334F" w:rsidP="000D334F">
            <w:pPr>
              <w:rPr>
                <w:sz w:val="24"/>
              </w:rPr>
            </w:pPr>
            <w:r>
              <w:rPr>
                <w:sz w:val="24"/>
              </w:rPr>
              <w:t>Sucre</w:t>
            </w:r>
          </w:p>
        </w:tc>
        <w:tc>
          <w:tcPr>
            <w:tcW w:w="3071" w:type="dxa"/>
          </w:tcPr>
          <w:p w:rsidR="000D334F" w:rsidRPr="000D334F" w:rsidRDefault="000D334F" w:rsidP="000D334F">
            <w:pPr>
              <w:rPr>
                <w:sz w:val="24"/>
                <w:highlight w:val="yellow"/>
              </w:rPr>
            </w:pPr>
            <w:r w:rsidRPr="000D334F">
              <w:rPr>
                <w:sz w:val="24"/>
                <w:highlight w:val="yellow"/>
              </w:rPr>
              <w:t>Non</w:t>
            </w:r>
          </w:p>
        </w:tc>
        <w:tc>
          <w:tcPr>
            <w:tcW w:w="3071" w:type="dxa"/>
          </w:tcPr>
          <w:p w:rsidR="000D334F" w:rsidRPr="000D334F" w:rsidRDefault="000D334F" w:rsidP="000D334F">
            <w:pPr>
              <w:rPr>
                <w:sz w:val="24"/>
                <w:highlight w:val="yellow"/>
              </w:rPr>
            </w:pPr>
            <w:r w:rsidRPr="000D334F">
              <w:rPr>
                <w:sz w:val="24"/>
                <w:highlight w:val="yellow"/>
              </w:rPr>
              <w:t>/</w:t>
            </w:r>
          </w:p>
        </w:tc>
      </w:tr>
      <w:tr w:rsidR="000D334F" w:rsidTr="000013DD">
        <w:tc>
          <w:tcPr>
            <w:tcW w:w="3070" w:type="dxa"/>
          </w:tcPr>
          <w:p w:rsidR="000D334F" w:rsidRDefault="000D334F" w:rsidP="000D334F">
            <w:pPr>
              <w:rPr>
                <w:sz w:val="24"/>
              </w:rPr>
            </w:pPr>
            <w:r>
              <w:rPr>
                <w:sz w:val="24"/>
              </w:rPr>
              <w:t>Farine</w:t>
            </w:r>
          </w:p>
        </w:tc>
        <w:tc>
          <w:tcPr>
            <w:tcW w:w="3071" w:type="dxa"/>
          </w:tcPr>
          <w:p w:rsidR="000D334F" w:rsidRPr="000D334F" w:rsidRDefault="000D334F" w:rsidP="000D334F">
            <w:pPr>
              <w:rPr>
                <w:sz w:val="24"/>
                <w:highlight w:val="yellow"/>
              </w:rPr>
            </w:pPr>
            <w:r w:rsidRPr="000D334F">
              <w:rPr>
                <w:sz w:val="24"/>
                <w:highlight w:val="yellow"/>
              </w:rPr>
              <w:t>Oui</w:t>
            </w:r>
          </w:p>
        </w:tc>
        <w:tc>
          <w:tcPr>
            <w:tcW w:w="3071" w:type="dxa"/>
          </w:tcPr>
          <w:p w:rsidR="000D334F" w:rsidRPr="000D334F" w:rsidRDefault="000D334F" w:rsidP="000D334F">
            <w:pPr>
              <w:rPr>
                <w:sz w:val="24"/>
                <w:highlight w:val="yellow"/>
              </w:rPr>
            </w:pPr>
            <w:r w:rsidRPr="000D334F">
              <w:rPr>
                <w:sz w:val="24"/>
                <w:highlight w:val="yellow"/>
              </w:rPr>
              <w:t>Blé=graine</w:t>
            </w:r>
          </w:p>
        </w:tc>
      </w:tr>
      <w:tr w:rsidR="000D334F" w:rsidTr="000013DD">
        <w:tc>
          <w:tcPr>
            <w:tcW w:w="3070" w:type="dxa"/>
          </w:tcPr>
          <w:p w:rsidR="000D334F" w:rsidRDefault="000D334F" w:rsidP="000D334F">
            <w:pPr>
              <w:rPr>
                <w:sz w:val="24"/>
              </w:rPr>
            </w:pPr>
            <w:r>
              <w:rPr>
                <w:sz w:val="24"/>
              </w:rPr>
              <w:t>Pomme de terre</w:t>
            </w:r>
          </w:p>
        </w:tc>
        <w:tc>
          <w:tcPr>
            <w:tcW w:w="3071" w:type="dxa"/>
          </w:tcPr>
          <w:p w:rsidR="000D334F" w:rsidRPr="000D334F" w:rsidRDefault="000D334F" w:rsidP="000D334F">
            <w:pPr>
              <w:rPr>
                <w:sz w:val="24"/>
                <w:highlight w:val="yellow"/>
              </w:rPr>
            </w:pPr>
            <w:r w:rsidRPr="000D334F">
              <w:rPr>
                <w:sz w:val="24"/>
                <w:highlight w:val="yellow"/>
              </w:rPr>
              <w:t>Oui</w:t>
            </w:r>
          </w:p>
        </w:tc>
        <w:tc>
          <w:tcPr>
            <w:tcW w:w="3071" w:type="dxa"/>
          </w:tcPr>
          <w:p w:rsidR="000D334F" w:rsidRPr="000D334F" w:rsidRDefault="000D334F" w:rsidP="000D334F">
            <w:pPr>
              <w:rPr>
                <w:sz w:val="24"/>
                <w:highlight w:val="yellow"/>
              </w:rPr>
            </w:pPr>
            <w:r w:rsidRPr="000D334F">
              <w:rPr>
                <w:sz w:val="24"/>
                <w:highlight w:val="yellow"/>
              </w:rPr>
              <w:t>Tubercule = racine</w:t>
            </w:r>
          </w:p>
        </w:tc>
      </w:tr>
    </w:tbl>
    <w:p w:rsidR="000D334F" w:rsidRDefault="000D334F" w:rsidP="000D334F">
      <w:pPr>
        <w:rPr>
          <w:sz w:val="24"/>
        </w:rPr>
      </w:pPr>
    </w:p>
    <w:p w:rsidR="000D334F" w:rsidRDefault="000D334F" w:rsidP="000D334F">
      <w:pPr>
        <w:rPr>
          <w:sz w:val="24"/>
        </w:rPr>
      </w:pPr>
      <w:r>
        <w:rPr>
          <w:sz w:val="24"/>
        </w:rPr>
        <w:t xml:space="preserve">Schématisez-moi l’ajout de </w:t>
      </w:r>
      <w:proofErr w:type="spellStart"/>
      <w:r>
        <w:rPr>
          <w:sz w:val="24"/>
        </w:rPr>
        <w:t>lugol</w:t>
      </w:r>
      <w:proofErr w:type="spellEnd"/>
      <w:r>
        <w:rPr>
          <w:sz w:val="24"/>
        </w:rPr>
        <w:t xml:space="preserve"> sur le pain :</w:t>
      </w:r>
    </w:p>
    <w:tbl>
      <w:tblPr>
        <w:tblStyle w:val="Grilledutableau"/>
        <w:tblW w:w="0" w:type="auto"/>
        <w:tblLook w:val="04A0"/>
      </w:tblPr>
      <w:tblGrid>
        <w:gridCol w:w="9212"/>
      </w:tblGrid>
      <w:tr w:rsidR="000D334F" w:rsidTr="000D334F">
        <w:tc>
          <w:tcPr>
            <w:tcW w:w="9212" w:type="dxa"/>
          </w:tcPr>
          <w:p w:rsidR="000D334F" w:rsidRDefault="000D334F" w:rsidP="000D334F">
            <w:pPr>
              <w:rPr>
                <w:sz w:val="24"/>
              </w:rPr>
            </w:pPr>
          </w:p>
          <w:p w:rsidR="000D334F" w:rsidRDefault="000D334F" w:rsidP="000D334F">
            <w:pPr>
              <w:rPr>
                <w:sz w:val="24"/>
              </w:rPr>
            </w:pPr>
          </w:p>
          <w:p w:rsidR="000D334F" w:rsidRDefault="000D334F" w:rsidP="000D334F">
            <w:pPr>
              <w:rPr>
                <w:sz w:val="24"/>
              </w:rPr>
            </w:pPr>
          </w:p>
          <w:p w:rsidR="000D334F" w:rsidRDefault="000D334F" w:rsidP="000D334F">
            <w:pPr>
              <w:rPr>
                <w:sz w:val="24"/>
              </w:rPr>
            </w:pPr>
          </w:p>
          <w:p w:rsidR="000D334F" w:rsidRDefault="000D334F" w:rsidP="000D334F">
            <w:pPr>
              <w:rPr>
                <w:sz w:val="24"/>
              </w:rPr>
            </w:pPr>
          </w:p>
          <w:p w:rsidR="000D334F" w:rsidRDefault="000D334F" w:rsidP="000D334F">
            <w:pPr>
              <w:rPr>
                <w:sz w:val="24"/>
              </w:rPr>
            </w:pPr>
          </w:p>
          <w:p w:rsidR="000D334F" w:rsidRDefault="000D334F" w:rsidP="000D334F">
            <w:pPr>
              <w:rPr>
                <w:sz w:val="24"/>
              </w:rPr>
            </w:pPr>
          </w:p>
          <w:p w:rsidR="000D334F" w:rsidRDefault="000D334F" w:rsidP="000D334F">
            <w:pPr>
              <w:rPr>
                <w:sz w:val="24"/>
              </w:rPr>
            </w:pPr>
          </w:p>
          <w:p w:rsidR="000D334F" w:rsidRDefault="000D334F" w:rsidP="000D334F">
            <w:pPr>
              <w:rPr>
                <w:sz w:val="24"/>
              </w:rPr>
            </w:pPr>
          </w:p>
          <w:p w:rsidR="000D334F" w:rsidRDefault="000D334F" w:rsidP="000D334F">
            <w:pPr>
              <w:rPr>
                <w:sz w:val="24"/>
              </w:rPr>
            </w:pPr>
          </w:p>
          <w:p w:rsidR="000D334F" w:rsidRDefault="000D334F" w:rsidP="000D334F">
            <w:pPr>
              <w:rPr>
                <w:sz w:val="24"/>
              </w:rPr>
            </w:pPr>
          </w:p>
          <w:p w:rsidR="000D334F" w:rsidRDefault="000D334F" w:rsidP="000D334F">
            <w:pPr>
              <w:rPr>
                <w:sz w:val="24"/>
              </w:rPr>
            </w:pPr>
          </w:p>
          <w:p w:rsidR="000D334F" w:rsidRDefault="000D334F" w:rsidP="000D334F">
            <w:pPr>
              <w:rPr>
                <w:sz w:val="24"/>
              </w:rPr>
            </w:pPr>
          </w:p>
        </w:tc>
      </w:tr>
    </w:tbl>
    <w:p w:rsidR="000D334F" w:rsidRDefault="000D334F" w:rsidP="000D334F">
      <w:pPr>
        <w:rPr>
          <w:sz w:val="24"/>
        </w:rPr>
      </w:pPr>
    </w:p>
    <w:p w:rsidR="0070062A" w:rsidRDefault="0081124D" w:rsidP="000D334F">
      <w:pPr>
        <w:ind w:firstLine="360"/>
        <w:rPr>
          <w:sz w:val="24"/>
        </w:rPr>
      </w:pPr>
      <w:r w:rsidRPr="0070062A">
        <w:rPr>
          <w:sz w:val="24"/>
        </w:rPr>
        <w:t xml:space="preserve">Parmi ces indicateurs colorés, il existe les indicateurs colorés de pH. </w:t>
      </w:r>
      <w:r w:rsidR="0070062A" w:rsidRPr="0070062A">
        <w:rPr>
          <w:b/>
          <w:bCs/>
          <w:sz w:val="24"/>
        </w:rPr>
        <w:t xml:space="preserve">Un indicateur coloré de pH est une espèce chimique dont la couleur dépend du pH. </w:t>
      </w:r>
      <w:r w:rsidR="0070062A" w:rsidRPr="0070062A">
        <w:rPr>
          <w:sz w:val="24"/>
        </w:rPr>
        <w:t>Il est aussi appelé indicateur acido-basique (le pH traduisant le caractère acide ou basique d’une </w:t>
      </w:r>
      <w:r w:rsidR="0070062A" w:rsidRPr="0070062A">
        <w:rPr>
          <w:b/>
          <w:bCs/>
          <w:sz w:val="24"/>
        </w:rPr>
        <w:t>solution</w:t>
      </w:r>
      <w:r w:rsidR="0070062A" w:rsidRPr="0070062A">
        <w:rPr>
          <w:sz w:val="24"/>
        </w:rPr>
        <w:t>) et sa sensibilité au pH implique que chacune de ses formes colorées porte une fonction acide ou basique.</w:t>
      </w:r>
      <w:r w:rsidR="00590E13">
        <w:rPr>
          <w:sz w:val="24"/>
        </w:rPr>
        <w:t xml:space="preserve"> </w:t>
      </w:r>
      <w:r w:rsidR="00590E13" w:rsidRPr="00590E13">
        <w:rPr>
          <w:sz w:val="24"/>
        </w:rPr>
        <w:t>La propriété qui lie couleur apparente et pH est appelée </w:t>
      </w:r>
      <w:proofErr w:type="spellStart"/>
      <w:r w:rsidR="00590E13" w:rsidRPr="00590E13">
        <w:rPr>
          <w:sz w:val="24"/>
          <w:highlight w:val="yellow"/>
        </w:rPr>
        <w:t>halochromisme</w:t>
      </w:r>
      <w:proofErr w:type="spellEnd"/>
      <w:r w:rsidR="00590E13" w:rsidRPr="00590E13">
        <w:rPr>
          <w:sz w:val="24"/>
        </w:rPr>
        <w:t>.</w:t>
      </w:r>
    </w:p>
    <w:p w:rsidR="0070062A" w:rsidRDefault="0070062A" w:rsidP="0070062A">
      <w:pPr>
        <w:ind w:firstLine="360"/>
        <w:rPr>
          <w:noProof/>
          <w:lang w:eastAsia="fr-BE"/>
        </w:rPr>
      </w:pPr>
      <w:r>
        <w:rPr>
          <w:noProof/>
          <w:lang w:eastAsia="fr-BE"/>
        </w:rPr>
        <w:lastRenderedPageBreak/>
        <w:drawing>
          <wp:inline distT="0" distB="0" distL="0" distR="0">
            <wp:extent cx="3032386" cy="1499616"/>
            <wp:effectExtent l="19050" t="0" r="0" b="0"/>
            <wp:docPr id="34" name="Image 34" descr="Résultat de recherche d'images pour &quot;indicateur coloré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ésultat de recherche d'images pour &quot;indicateur coloré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026" cy="149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E13" w:rsidRDefault="00590E13" w:rsidP="00590E13">
      <w:pPr>
        <w:rPr>
          <w:noProof/>
          <w:sz w:val="24"/>
          <w:lang w:eastAsia="fr-BE"/>
        </w:rPr>
      </w:pPr>
      <w:r w:rsidRPr="00590E13">
        <w:rPr>
          <w:b/>
          <w:noProof/>
          <w:sz w:val="24"/>
          <w:u w:val="single"/>
          <w:lang w:eastAsia="fr-BE"/>
        </w:rPr>
        <w:t>Remarque</w:t>
      </w:r>
      <w:r w:rsidRPr="00590E13">
        <w:rPr>
          <w:noProof/>
          <w:sz w:val="24"/>
          <w:lang w:eastAsia="fr-BE"/>
        </w:rPr>
        <w:t> : Hélianthine = méthyle orange</w:t>
      </w:r>
    </w:p>
    <w:p w:rsidR="00DB7E08" w:rsidRDefault="003D5CF9" w:rsidP="00590E13">
      <w:pPr>
        <w:rPr>
          <w:noProof/>
          <w:sz w:val="24"/>
          <w:lang w:eastAsia="fr-BE"/>
        </w:rPr>
      </w:pPr>
      <w:r w:rsidRPr="003D5CF9">
        <w:rPr>
          <w:noProof/>
          <w:sz w:val="24"/>
          <w:u w:val="single"/>
          <w:lang w:eastAsia="fr-BE"/>
        </w:rPr>
        <w:t>Expérience n°3</w:t>
      </w:r>
      <w:r>
        <w:rPr>
          <w:noProof/>
          <w:sz w:val="24"/>
          <w:lang w:eastAsia="fr-BE"/>
        </w:rPr>
        <w:t xml:space="preserve"> : </w:t>
      </w:r>
      <w:r w:rsidR="00590E13">
        <w:rPr>
          <w:noProof/>
          <w:sz w:val="24"/>
          <w:lang w:eastAsia="fr-BE"/>
        </w:rPr>
        <w:t xml:space="preserve">Utilisation de l’indicateur coloré </w:t>
      </w:r>
      <w:r w:rsidR="000D334F">
        <w:rPr>
          <w:noProof/>
          <w:sz w:val="24"/>
          <w:lang w:eastAsia="fr-BE"/>
        </w:rPr>
        <w:t>de pH appellé phénol</w:t>
      </w:r>
      <w:r w:rsidR="00590E13">
        <w:rPr>
          <w:noProof/>
          <w:sz w:val="24"/>
          <w:lang w:eastAsia="fr-BE"/>
        </w:rPr>
        <w:t>phtaléïne</w:t>
      </w:r>
      <w:r w:rsidR="00DB7E08">
        <w:rPr>
          <w:noProof/>
          <w:sz w:val="24"/>
          <w:lang w:eastAsia="fr-BE"/>
        </w:rPr>
        <w:t>.</w:t>
      </w:r>
    </w:p>
    <w:p w:rsidR="00590E13" w:rsidRPr="00DB7E08" w:rsidRDefault="00DB7E08" w:rsidP="00DB7E08">
      <w:pPr>
        <w:rPr>
          <w:noProof/>
          <w:sz w:val="24"/>
          <w:lang w:eastAsia="fr-BE"/>
        </w:rPr>
      </w:pPr>
      <w:r w:rsidRPr="00DB7E08">
        <w:rPr>
          <w:noProof/>
          <w:sz w:val="24"/>
          <w:lang w:eastAsia="fr-BE"/>
        </w:rPr>
        <w:t>1)</w:t>
      </w:r>
      <w:r>
        <w:rPr>
          <w:sz w:val="24"/>
        </w:rPr>
        <w:t xml:space="preserve"> </w:t>
      </w:r>
      <w:r w:rsidR="00590E13" w:rsidRPr="00DB7E08">
        <w:rPr>
          <w:sz w:val="24"/>
        </w:rPr>
        <w:t xml:space="preserve">Prenons 100mL de </w:t>
      </w:r>
      <w:proofErr w:type="gramStart"/>
      <w:r w:rsidR="00590E13" w:rsidRPr="00A51CE2">
        <w:rPr>
          <w:sz w:val="24"/>
          <w:highlight w:val="yellow"/>
        </w:rPr>
        <w:t>…</w:t>
      </w:r>
      <w:r w:rsidR="00A51CE2" w:rsidRPr="00A51CE2">
        <w:rPr>
          <w:sz w:val="24"/>
          <w:highlight w:val="yellow"/>
        </w:rPr>
        <w:t>(</w:t>
      </w:r>
      <w:proofErr w:type="spellStart"/>
      <w:proofErr w:type="gramEnd"/>
      <w:r w:rsidR="00A51CE2" w:rsidRPr="00A51CE2">
        <w:rPr>
          <w:sz w:val="24"/>
          <w:highlight w:val="yellow"/>
        </w:rPr>
        <w:t>HCl</w:t>
      </w:r>
      <w:proofErr w:type="spellEnd"/>
      <w:r w:rsidR="00A51CE2" w:rsidRPr="00A51CE2">
        <w:rPr>
          <w:sz w:val="24"/>
          <w:highlight w:val="yellow"/>
        </w:rPr>
        <w:t xml:space="preserve"> ou jus de citron)</w:t>
      </w:r>
      <w:r w:rsidR="00590E13" w:rsidRPr="00A51CE2">
        <w:rPr>
          <w:sz w:val="24"/>
          <w:highlight w:val="yellow"/>
        </w:rPr>
        <w:t>…………</w:t>
      </w:r>
      <w:r w:rsidR="00590E13" w:rsidRPr="00DB7E08">
        <w:rPr>
          <w:sz w:val="24"/>
        </w:rPr>
        <w:t xml:space="preserve"> et versons-le dans u</w:t>
      </w:r>
      <w:r w:rsidR="000D334F">
        <w:rPr>
          <w:sz w:val="24"/>
        </w:rPr>
        <w:t xml:space="preserve">n bécher. Ajoutons de la </w:t>
      </w:r>
      <w:proofErr w:type="spellStart"/>
      <w:r w:rsidR="000D334F">
        <w:rPr>
          <w:sz w:val="24"/>
        </w:rPr>
        <w:t>phénol</w:t>
      </w:r>
      <w:r w:rsidR="00590E13" w:rsidRPr="00DB7E08">
        <w:rPr>
          <w:sz w:val="24"/>
        </w:rPr>
        <w:t>phtaléïne</w:t>
      </w:r>
      <w:proofErr w:type="spellEnd"/>
      <w:r w:rsidR="00590E13" w:rsidRPr="00DB7E08">
        <w:rPr>
          <w:sz w:val="24"/>
        </w:rPr>
        <w:t xml:space="preserve">. </w:t>
      </w:r>
    </w:p>
    <w:p w:rsidR="00DB7E08" w:rsidRDefault="00DB7E08" w:rsidP="00590E13">
      <w:pPr>
        <w:rPr>
          <w:sz w:val="24"/>
        </w:rPr>
      </w:pPr>
      <w:r>
        <w:rPr>
          <w:sz w:val="24"/>
        </w:rPr>
        <w:t>Que se passe-t-il ? ……………………………………………………………………………………………………………….</w:t>
      </w:r>
    </w:p>
    <w:p w:rsidR="00DB7E08" w:rsidRDefault="00DB7E08" w:rsidP="00590E13">
      <w:pPr>
        <w:rPr>
          <w:sz w:val="24"/>
        </w:rPr>
      </w:pPr>
      <w:r>
        <w:rPr>
          <w:sz w:val="24"/>
        </w:rPr>
        <w:t>Et donc ? ……………………………………………………………………………………………………………………………..</w:t>
      </w:r>
    </w:p>
    <w:p w:rsidR="00590E13" w:rsidRDefault="00590E13" w:rsidP="00590E13">
      <w:pPr>
        <w:rPr>
          <w:sz w:val="24"/>
        </w:rPr>
      </w:pPr>
      <w:r>
        <w:rPr>
          <w:sz w:val="24"/>
        </w:rPr>
        <w:t>Schématisez-moi l’expérience :</w:t>
      </w:r>
    </w:p>
    <w:tbl>
      <w:tblPr>
        <w:tblStyle w:val="Grilledutableau"/>
        <w:tblW w:w="0" w:type="auto"/>
        <w:tblLook w:val="04A0"/>
      </w:tblPr>
      <w:tblGrid>
        <w:gridCol w:w="9212"/>
      </w:tblGrid>
      <w:tr w:rsidR="00590E13" w:rsidTr="00590E13">
        <w:tc>
          <w:tcPr>
            <w:tcW w:w="9212" w:type="dxa"/>
          </w:tcPr>
          <w:p w:rsidR="00590E13" w:rsidRDefault="00590E13" w:rsidP="00590E13">
            <w:pPr>
              <w:rPr>
                <w:sz w:val="28"/>
              </w:rPr>
            </w:pPr>
          </w:p>
          <w:p w:rsidR="00590E13" w:rsidRDefault="00590E13" w:rsidP="00590E13">
            <w:pPr>
              <w:rPr>
                <w:sz w:val="28"/>
              </w:rPr>
            </w:pPr>
          </w:p>
          <w:p w:rsidR="00590E13" w:rsidRDefault="00590E13" w:rsidP="00590E13">
            <w:pPr>
              <w:rPr>
                <w:sz w:val="28"/>
              </w:rPr>
            </w:pPr>
          </w:p>
          <w:p w:rsidR="00590E13" w:rsidRDefault="00590E13" w:rsidP="00590E13">
            <w:pPr>
              <w:rPr>
                <w:sz w:val="28"/>
              </w:rPr>
            </w:pPr>
          </w:p>
          <w:p w:rsidR="00590E13" w:rsidRDefault="00590E13" w:rsidP="00590E13">
            <w:pPr>
              <w:rPr>
                <w:sz w:val="28"/>
              </w:rPr>
            </w:pPr>
          </w:p>
          <w:p w:rsidR="00590E13" w:rsidRDefault="00590E13" w:rsidP="00590E13">
            <w:pPr>
              <w:rPr>
                <w:sz w:val="28"/>
              </w:rPr>
            </w:pPr>
          </w:p>
          <w:p w:rsidR="00590E13" w:rsidRDefault="00590E13" w:rsidP="00590E13">
            <w:pPr>
              <w:rPr>
                <w:sz w:val="28"/>
              </w:rPr>
            </w:pPr>
          </w:p>
          <w:p w:rsidR="00590E13" w:rsidRDefault="00590E13" w:rsidP="00590E13">
            <w:pPr>
              <w:rPr>
                <w:sz w:val="28"/>
              </w:rPr>
            </w:pPr>
          </w:p>
          <w:p w:rsidR="00590E13" w:rsidRDefault="00590E13" w:rsidP="00590E13">
            <w:pPr>
              <w:rPr>
                <w:sz w:val="28"/>
              </w:rPr>
            </w:pPr>
          </w:p>
          <w:p w:rsidR="00590E13" w:rsidRDefault="00590E13" w:rsidP="00590E13">
            <w:pPr>
              <w:rPr>
                <w:sz w:val="28"/>
              </w:rPr>
            </w:pPr>
          </w:p>
        </w:tc>
      </w:tr>
    </w:tbl>
    <w:p w:rsidR="00590E13" w:rsidRDefault="00590E13" w:rsidP="00590E13">
      <w:pPr>
        <w:rPr>
          <w:sz w:val="28"/>
        </w:rPr>
      </w:pPr>
    </w:p>
    <w:p w:rsidR="00DB7E08" w:rsidRPr="00DB7E08" w:rsidRDefault="00DB7E08" w:rsidP="00DB7E08">
      <w:pPr>
        <w:rPr>
          <w:noProof/>
          <w:sz w:val="24"/>
          <w:lang w:eastAsia="fr-BE"/>
        </w:rPr>
      </w:pPr>
      <w:r>
        <w:rPr>
          <w:noProof/>
          <w:sz w:val="24"/>
          <w:lang w:eastAsia="fr-BE"/>
        </w:rPr>
        <w:t>2</w:t>
      </w:r>
      <w:r w:rsidRPr="00DB7E08">
        <w:rPr>
          <w:noProof/>
          <w:sz w:val="24"/>
          <w:lang w:eastAsia="fr-BE"/>
        </w:rPr>
        <w:t>)</w:t>
      </w:r>
      <w:r>
        <w:rPr>
          <w:sz w:val="24"/>
        </w:rPr>
        <w:t xml:space="preserve"> </w:t>
      </w:r>
      <w:r w:rsidRPr="00DB7E08">
        <w:rPr>
          <w:sz w:val="24"/>
        </w:rPr>
        <w:t xml:space="preserve">Prenons 100mL de </w:t>
      </w:r>
      <w:proofErr w:type="gramStart"/>
      <w:r w:rsidRPr="00A51CE2">
        <w:rPr>
          <w:sz w:val="24"/>
          <w:highlight w:val="yellow"/>
        </w:rPr>
        <w:t>…</w:t>
      </w:r>
      <w:r w:rsidR="00A51CE2" w:rsidRPr="00A51CE2">
        <w:rPr>
          <w:sz w:val="24"/>
          <w:highlight w:val="yellow"/>
        </w:rPr>
        <w:t>(</w:t>
      </w:r>
      <w:proofErr w:type="gramEnd"/>
      <w:r w:rsidR="00A51CE2" w:rsidRPr="00A51CE2">
        <w:rPr>
          <w:sz w:val="24"/>
          <w:highlight w:val="yellow"/>
        </w:rPr>
        <w:t xml:space="preserve">KOH, </w:t>
      </w:r>
      <w:proofErr w:type="spellStart"/>
      <w:r w:rsidR="00A51CE2" w:rsidRPr="00A51CE2">
        <w:rPr>
          <w:sz w:val="24"/>
          <w:highlight w:val="yellow"/>
        </w:rPr>
        <w:t>NaOH</w:t>
      </w:r>
      <w:proofErr w:type="spellEnd"/>
      <w:r w:rsidR="00A51CE2" w:rsidRPr="00A51CE2">
        <w:rPr>
          <w:sz w:val="24"/>
          <w:highlight w:val="yellow"/>
        </w:rPr>
        <w:t xml:space="preserve"> ou </w:t>
      </w:r>
      <w:r w:rsidR="00A51CE2">
        <w:rPr>
          <w:sz w:val="24"/>
          <w:highlight w:val="yellow"/>
        </w:rPr>
        <w:t>eau de javel</w:t>
      </w:r>
      <w:r w:rsidR="00A51CE2" w:rsidRPr="00A51CE2">
        <w:rPr>
          <w:sz w:val="24"/>
          <w:highlight w:val="yellow"/>
        </w:rPr>
        <w:t>)</w:t>
      </w:r>
      <w:r w:rsidRPr="00A51CE2">
        <w:rPr>
          <w:sz w:val="24"/>
          <w:highlight w:val="yellow"/>
        </w:rPr>
        <w:t>…………</w:t>
      </w:r>
      <w:r w:rsidRPr="00DB7E08">
        <w:rPr>
          <w:sz w:val="24"/>
        </w:rPr>
        <w:t xml:space="preserve"> et versons-le dans u</w:t>
      </w:r>
      <w:r w:rsidR="000D334F">
        <w:rPr>
          <w:sz w:val="24"/>
        </w:rPr>
        <w:t xml:space="preserve">n bécher. Ajoutons de la </w:t>
      </w:r>
      <w:proofErr w:type="spellStart"/>
      <w:r w:rsidR="000D334F">
        <w:rPr>
          <w:sz w:val="24"/>
        </w:rPr>
        <w:t>phénol</w:t>
      </w:r>
      <w:r w:rsidRPr="00DB7E08">
        <w:rPr>
          <w:sz w:val="24"/>
        </w:rPr>
        <w:t>phtaléïne</w:t>
      </w:r>
      <w:proofErr w:type="spellEnd"/>
      <w:r w:rsidRPr="00DB7E08">
        <w:rPr>
          <w:sz w:val="24"/>
        </w:rPr>
        <w:t xml:space="preserve">. </w:t>
      </w:r>
    </w:p>
    <w:p w:rsidR="00DB7E08" w:rsidRDefault="00DB7E08" w:rsidP="00DB7E08">
      <w:pPr>
        <w:rPr>
          <w:sz w:val="24"/>
        </w:rPr>
      </w:pPr>
      <w:r>
        <w:rPr>
          <w:sz w:val="24"/>
        </w:rPr>
        <w:t>Que se passe-t-il ? ……………………………………………………………………………………………………………….</w:t>
      </w:r>
    </w:p>
    <w:p w:rsidR="00DB7E08" w:rsidRDefault="00DB7E08" w:rsidP="00DB7E08">
      <w:pPr>
        <w:rPr>
          <w:sz w:val="24"/>
        </w:rPr>
      </w:pPr>
      <w:r>
        <w:rPr>
          <w:sz w:val="24"/>
        </w:rPr>
        <w:t>Et donc ? ……………………………………………………………………………………………………………………………..</w:t>
      </w:r>
    </w:p>
    <w:p w:rsidR="000D334F" w:rsidRDefault="000D334F" w:rsidP="00DB7E08">
      <w:pPr>
        <w:rPr>
          <w:sz w:val="24"/>
        </w:rPr>
      </w:pPr>
    </w:p>
    <w:p w:rsidR="000D334F" w:rsidRDefault="000D334F" w:rsidP="00DB7E08">
      <w:pPr>
        <w:rPr>
          <w:sz w:val="24"/>
        </w:rPr>
      </w:pPr>
    </w:p>
    <w:p w:rsidR="000D334F" w:rsidRDefault="000D334F" w:rsidP="00DB7E08">
      <w:pPr>
        <w:rPr>
          <w:sz w:val="24"/>
        </w:rPr>
      </w:pPr>
    </w:p>
    <w:p w:rsidR="000D334F" w:rsidRDefault="000D334F" w:rsidP="00DB7E08">
      <w:pPr>
        <w:rPr>
          <w:sz w:val="24"/>
        </w:rPr>
      </w:pPr>
    </w:p>
    <w:p w:rsidR="00CD2B55" w:rsidRDefault="00CD2B55" w:rsidP="00DB7E08">
      <w:pPr>
        <w:rPr>
          <w:sz w:val="24"/>
        </w:rPr>
      </w:pPr>
    </w:p>
    <w:p w:rsidR="00DB7E08" w:rsidRDefault="00DB7E08" w:rsidP="00DB7E08">
      <w:pPr>
        <w:rPr>
          <w:sz w:val="24"/>
        </w:rPr>
      </w:pPr>
      <w:r>
        <w:rPr>
          <w:sz w:val="24"/>
        </w:rPr>
        <w:t>Schématisez-moi l’expérience :</w:t>
      </w:r>
    </w:p>
    <w:tbl>
      <w:tblPr>
        <w:tblStyle w:val="Grilledutableau"/>
        <w:tblW w:w="0" w:type="auto"/>
        <w:tblLook w:val="04A0"/>
      </w:tblPr>
      <w:tblGrid>
        <w:gridCol w:w="9212"/>
      </w:tblGrid>
      <w:tr w:rsidR="00DB7E08" w:rsidTr="003D5CF9">
        <w:tc>
          <w:tcPr>
            <w:tcW w:w="9212" w:type="dxa"/>
          </w:tcPr>
          <w:p w:rsidR="00DB7E08" w:rsidRDefault="00DB7E08" w:rsidP="003D5CF9">
            <w:pPr>
              <w:rPr>
                <w:sz w:val="28"/>
              </w:rPr>
            </w:pPr>
          </w:p>
          <w:p w:rsidR="00DB7E08" w:rsidRDefault="00DB7E08" w:rsidP="003D5CF9">
            <w:pPr>
              <w:rPr>
                <w:sz w:val="28"/>
              </w:rPr>
            </w:pPr>
          </w:p>
          <w:p w:rsidR="00DB7E08" w:rsidRDefault="00DB7E08" w:rsidP="003D5CF9">
            <w:pPr>
              <w:rPr>
                <w:sz w:val="28"/>
              </w:rPr>
            </w:pPr>
          </w:p>
          <w:p w:rsidR="00DB7E08" w:rsidRDefault="00DB7E08" w:rsidP="003D5CF9">
            <w:pPr>
              <w:rPr>
                <w:sz w:val="28"/>
              </w:rPr>
            </w:pPr>
          </w:p>
          <w:p w:rsidR="00DB7E08" w:rsidRDefault="00DB7E08" w:rsidP="003D5CF9">
            <w:pPr>
              <w:rPr>
                <w:sz w:val="28"/>
              </w:rPr>
            </w:pPr>
          </w:p>
          <w:p w:rsidR="00DB7E08" w:rsidRDefault="00DB7E08" w:rsidP="003D5CF9">
            <w:pPr>
              <w:rPr>
                <w:sz w:val="28"/>
              </w:rPr>
            </w:pPr>
          </w:p>
          <w:p w:rsidR="00DB7E08" w:rsidRDefault="00DB7E08" w:rsidP="003D5CF9">
            <w:pPr>
              <w:rPr>
                <w:sz w:val="28"/>
              </w:rPr>
            </w:pPr>
          </w:p>
          <w:p w:rsidR="00DB7E08" w:rsidRDefault="00DB7E08" w:rsidP="003D5CF9">
            <w:pPr>
              <w:rPr>
                <w:sz w:val="28"/>
              </w:rPr>
            </w:pPr>
          </w:p>
          <w:p w:rsidR="00DB7E08" w:rsidRDefault="00DB7E08" w:rsidP="003D5CF9">
            <w:pPr>
              <w:rPr>
                <w:sz w:val="28"/>
              </w:rPr>
            </w:pPr>
          </w:p>
          <w:p w:rsidR="00DB7E08" w:rsidRDefault="00DB7E08" w:rsidP="003D5CF9">
            <w:pPr>
              <w:rPr>
                <w:sz w:val="28"/>
              </w:rPr>
            </w:pPr>
          </w:p>
        </w:tc>
      </w:tr>
    </w:tbl>
    <w:p w:rsidR="00DB7E08" w:rsidRPr="00DB7E08" w:rsidRDefault="00DB7E08" w:rsidP="00590E13">
      <w:pPr>
        <w:rPr>
          <w:sz w:val="24"/>
        </w:rPr>
      </w:pPr>
    </w:p>
    <w:p w:rsidR="00DB7E08" w:rsidRDefault="00DB7E08" w:rsidP="00DB7E08">
      <w:pPr>
        <w:rPr>
          <w:noProof/>
          <w:sz w:val="24"/>
          <w:lang w:eastAsia="fr-BE"/>
        </w:rPr>
      </w:pPr>
      <w:r w:rsidRPr="00590E13">
        <w:rPr>
          <w:noProof/>
          <w:sz w:val="24"/>
          <w:u w:val="single"/>
          <w:lang w:eastAsia="fr-BE"/>
        </w:rPr>
        <w:t>Expérience n°</w:t>
      </w:r>
      <w:r w:rsidR="003D5CF9">
        <w:rPr>
          <w:noProof/>
          <w:sz w:val="24"/>
          <w:u w:val="single"/>
          <w:lang w:eastAsia="fr-BE"/>
        </w:rPr>
        <w:t>4</w:t>
      </w:r>
      <w:r>
        <w:rPr>
          <w:noProof/>
          <w:sz w:val="24"/>
          <w:lang w:eastAsia="fr-BE"/>
        </w:rPr>
        <w:t xml:space="preserve"> : Utilisation d’un indicateur coloré </w:t>
      </w:r>
      <w:r w:rsidR="000D334F">
        <w:rPr>
          <w:noProof/>
          <w:sz w:val="24"/>
          <w:lang w:eastAsia="fr-BE"/>
        </w:rPr>
        <w:t xml:space="preserve">de pH </w:t>
      </w:r>
      <w:r>
        <w:rPr>
          <w:noProof/>
          <w:sz w:val="24"/>
          <w:lang w:eastAsia="fr-BE"/>
        </w:rPr>
        <w:t>naturel, le jus de choux rouge .</w:t>
      </w:r>
    </w:p>
    <w:p w:rsidR="003D5CF9" w:rsidRDefault="00DB7E08" w:rsidP="00DB7E08">
      <w:pPr>
        <w:ind w:firstLine="708"/>
        <w:rPr>
          <w:sz w:val="24"/>
        </w:rPr>
      </w:pPr>
      <w:r w:rsidRPr="00DB7E08">
        <w:rPr>
          <w:sz w:val="24"/>
        </w:rPr>
        <w:t xml:space="preserve">Certaine substances naturelles peuvent faire office d’indicateurs colorés, le jus de chou rouge est l’une d’entre elles. </w:t>
      </w:r>
    </w:p>
    <w:p w:rsidR="003D5CF9" w:rsidRDefault="003D5CF9" w:rsidP="00DB7E08">
      <w:pPr>
        <w:ind w:firstLine="708"/>
        <w:rPr>
          <w:sz w:val="24"/>
        </w:rPr>
      </w:pPr>
      <w:r>
        <w:rPr>
          <w:sz w:val="24"/>
        </w:rPr>
        <w:t>Il se comporte de cette façon en fonction du ph :</w:t>
      </w:r>
    </w:p>
    <w:p w:rsidR="003D5CF9" w:rsidRDefault="003D5CF9" w:rsidP="003D5CF9">
      <w:pPr>
        <w:rPr>
          <w:sz w:val="24"/>
        </w:rPr>
      </w:pPr>
      <w:r>
        <w:rPr>
          <w:noProof/>
          <w:sz w:val="24"/>
          <w:lang w:eastAsia="fr-BE"/>
        </w:rPr>
        <w:drawing>
          <wp:inline distT="0" distB="0" distL="0" distR="0">
            <wp:extent cx="3869690" cy="980440"/>
            <wp:effectExtent l="1905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90" cy="98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24D" w:rsidRPr="003D5CF9" w:rsidRDefault="00DB7E08" w:rsidP="00DB7E08">
      <w:pPr>
        <w:ind w:firstLine="708"/>
        <w:rPr>
          <w:b/>
          <w:sz w:val="24"/>
        </w:rPr>
      </w:pPr>
      <w:r w:rsidRPr="003D5CF9">
        <w:rPr>
          <w:b/>
          <w:sz w:val="24"/>
        </w:rPr>
        <w:t>Pour l’obtenir il suffit de broyer des feuilles de chou rouge, de mélanger avec de l’eau puis de filtrer.</w:t>
      </w:r>
    </w:p>
    <w:p w:rsidR="003D5CF9" w:rsidRDefault="003D5CF9" w:rsidP="00DB7E08">
      <w:pPr>
        <w:rPr>
          <w:sz w:val="24"/>
        </w:rPr>
      </w:pPr>
      <w:r>
        <w:rPr>
          <w:sz w:val="24"/>
        </w:rPr>
        <w:t xml:space="preserve">2) </w:t>
      </w:r>
      <w:r w:rsidR="00DB7E08">
        <w:rPr>
          <w:sz w:val="24"/>
        </w:rPr>
        <w:t>Ajoutons du</w:t>
      </w:r>
      <w:r w:rsidR="00DB7E08" w:rsidRPr="00DB7E08">
        <w:rPr>
          <w:sz w:val="24"/>
        </w:rPr>
        <w:t xml:space="preserve"> </w:t>
      </w:r>
      <w:r w:rsidR="00DB7E08" w:rsidRPr="00E2549C">
        <w:rPr>
          <w:sz w:val="24"/>
          <w:highlight w:val="yellow"/>
        </w:rPr>
        <w:t>…</w:t>
      </w:r>
      <w:proofErr w:type="gramStart"/>
      <w:r w:rsidR="00DB7E08" w:rsidRPr="00E2549C">
        <w:rPr>
          <w:sz w:val="24"/>
          <w:highlight w:val="yellow"/>
        </w:rPr>
        <w:t>…</w:t>
      </w:r>
      <w:r w:rsidR="00E2549C" w:rsidRPr="00E2549C">
        <w:rPr>
          <w:sz w:val="24"/>
          <w:highlight w:val="yellow"/>
        </w:rPr>
        <w:t>(</w:t>
      </w:r>
      <w:proofErr w:type="gramEnd"/>
      <w:r w:rsidR="00E2549C" w:rsidRPr="00E2549C">
        <w:rPr>
          <w:sz w:val="24"/>
          <w:highlight w:val="yellow"/>
        </w:rPr>
        <w:t>jus de citron)</w:t>
      </w:r>
      <w:r w:rsidR="00DB7E08" w:rsidRPr="00E2549C">
        <w:rPr>
          <w:sz w:val="24"/>
          <w:highlight w:val="yellow"/>
        </w:rPr>
        <w:t>………</w:t>
      </w:r>
      <w:r w:rsidRPr="00E2549C">
        <w:rPr>
          <w:sz w:val="24"/>
          <w:highlight w:val="yellow"/>
        </w:rPr>
        <w:t>………………..</w:t>
      </w:r>
      <w:r>
        <w:rPr>
          <w:sz w:val="24"/>
        </w:rPr>
        <w:t xml:space="preserve">  </w:t>
      </w:r>
      <w:r w:rsidR="00DB7E08" w:rsidRPr="00DB7E08">
        <w:rPr>
          <w:sz w:val="24"/>
        </w:rPr>
        <w:t xml:space="preserve"> </w:t>
      </w:r>
      <w:proofErr w:type="gramStart"/>
      <w:r>
        <w:rPr>
          <w:sz w:val="24"/>
        </w:rPr>
        <w:t>dans</w:t>
      </w:r>
      <w:proofErr w:type="gramEnd"/>
      <w:r>
        <w:rPr>
          <w:sz w:val="24"/>
        </w:rPr>
        <w:t xml:space="preserve"> notre colorant</w:t>
      </w:r>
      <w:r w:rsidR="00DB7E08" w:rsidRPr="00DB7E08">
        <w:rPr>
          <w:sz w:val="24"/>
        </w:rPr>
        <w:t xml:space="preserve">. </w:t>
      </w:r>
    </w:p>
    <w:p w:rsidR="00DB7E08" w:rsidRDefault="00DB7E08" w:rsidP="00DB7E08">
      <w:pPr>
        <w:rPr>
          <w:sz w:val="24"/>
        </w:rPr>
      </w:pPr>
      <w:r>
        <w:rPr>
          <w:sz w:val="24"/>
        </w:rPr>
        <w:t>Que se passe-t-il ? ……………………………………………………………………………………………………………….</w:t>
      </w:r>
    </w:p>
    <w:p w:rsidR="00DB7E08" w:rsidRDefault="00DB7E08" w:rsidP="00DB7E08">
      <w:pPr>
        <w:rPr>
          <w:sz w:val="24"/>
        </w:rPr>
      </w:pPr>
      <w:r>
        <w:rPr>
          <w:sz w:val="24"/>
        </w:rPr>
        <w:t>Et donc ? ……………………………………………………………………………………………………………………………..</w:t>
      </w:r>
    </w:p>
    <w:p w:rsidR="00E15EE6" w:rsidRDefault="00E15EE6" w:rsidP="00DB7E08">
      <w:pPr>
        <w:rPr>
          <w:sz w:val="24"/>
        </w:rPr>
      </w:pPr>
    </w:p>
    <w:p w:rsidR="00E15EE6" w:rsidRDefault="00E15EE6" w:rsidP="00DB7E08">
      <w:pPr>
        <w:rPr>
          <w:sz w:val="24"/>
        </w:rPr>
      </w:pPr>
    </w:p>
    <w:p w:rsidR="00E15EE6" w:rsidRDefault="00E15EE6" w:rsidP="00DB7E08">
      <w:pPr>
        <w:rPr>
          <w:sz w:val="24"/>
        </w:rPr>
      </w:pPr>
    </w:p>
    <w:p w:rsidR="00E15EE6" w:rsidRDefault="00E15EE6" w:rsidP="00DB7E08">
      <w:pPr>
        <w:rPr>
          <w:sz w:val="24"/>
        </w:rPr>
      </w:pPr>
    </w:p>
    <w:p w:rsidR="00E15EE6" w:rsidRDefault="00E15EE6" w:rsidP="00DB7E08">
      <w:pPr>
        <w:rPr>
          <w:sz w:val="24"/>
        </w:rPr>
      </w:pPr>
    </w:p>
    <w:p w:rsidR="00E15EE6" w:rsidRDefault="00E15EE6" w:rsidP="00DB7E08">
      <w:pPr>
        <w:rPr>
          <w:sz w:val="24"/>
        </w:rPr>
      </w:pPr>
    </w:p>
    <w:p w:rsidR="00DB7E08" w:rsidRDefault="00DB7E08" w:rsidP="00DB7E08">
      <w:pPr>
        <w:rPr>
          <w:sz w:val="24"/>
        </w:rPr>
      </w:pPr>
      <w:r>
        <w:rPr>
          <w:sz w:val="24"/>
        </w:rPr>
        <w:t>Schématisez-moi l’expérience :</w:t>
      </w:r>
    </w:p>
    <w:tbl>
      <w:tblPr>
        <w:tblStyle w:val="Grilledutableau"/>
        <w:tblW w:w="0" w:type="auto"/>
        <w:tblLook w:val="04A0"/>
      </w:tblPr>
      <w:tblGrid>
        <w:gridCol w:w="9212"/>
      </w:tblGrid>
      <w:tr w:rsidR="00DB7E08" w:rsidTr="003D5CF9">
        <w:tc>
          <w:tcPr>
            <w:tcW w:w="9212" w:type="dxa"/>
          </w:tcPr>
          <w:p w:rsidR="00DB7E08" w:rsidRDefault="00DB7E08" w:rsidP="003D5CF9">
            <w:pPr>
              <w:rPr>
                <w:sz w:val="28"/>
              </w:rPr>
            </w:pPr>
          </w:p>
          <w:p w:rsidR="00DB7E08" w:rsidRDefault="00DB7E08" w:rsidP="003D5CF9">
            <w:pPr>
              <w:rPr>
                <w:sz w:val="28"/>
              </w:rPr>
            </w:pPr>
          </w:p>
          <w:p w:rsidR="00DB7E08" w:rsidRDefault="00DB7E08" w:rsidP="003D5CF9">
            <w:pPr>
              <w:rPr>
                <w:sz w:val="28"/>
              </w:rPr>
            </w:pPr>
          </w:p>
          <w:p w:rsidR="00DB7E08" w:rsidRDefault="00DB7E08" w:rsidP="003D5CF9">
            <w:pPr>
              <w:rPr>
                <w:sz w:val="28"/>
              </w:rPr>
            </w:pPr>
          </w:p>
          <w:p w:rsidR="00DB7E08" w:rsidRDefault="00DB7E08" w:rsidP="003D5CF9">
            <w:pPr>
              <w:rPr>
                <w:sz w:val="28"/>
              </w:rPr>
            </w:pPr>
          </w:p>
          <w:p w:rsidR="00DB7E08" w:rsidRDefault="00DB7E08" w:rsidP="003D5CF9">
            <w:pPr>
              <w:rPr>
                <w:sz w:val="28"/>
              </w:rPr>
            </w:pPr>
          </w:p>
          <w:p w:rsidR="00DB7E08" w:rsidRDefault="00DB7E08" w:rsidP="003D5CF9">
            <w:pPr>
              <w:rPr>
                <w:sz w:val="28"/>
              </w:rPr>
            </w:pPr>
          </w:p>
          <w:p w:rsidR="00DB7E08" w:rsidRDefault="00DB7E08" w:rsidP="003D5CF9">
            <w:pPr>
              <w:rPr>
                <w:sz w:val="28"/>
              </w:rPr>
            </w:pPr>
          </w:p>
          <w:p w:rsidR="00DB7E08" w:rsidRDefault="00DB7E08" w:rsidP="003D5CF9">
            <w:pPr>
              <w:rPr>
                <w:sz w:val="28"/>
              </w:rPr>
            </w:pPr>
          </w:p>
        </w:tc>
      </w:tr>
    </w:tbl>
    <w:p w:rsidR="00DB7E08" w:rsidRDefault="00DB7E08" w:rsidP="00DB7E08">
      <w:pPr>
        <w:rPr>
          <w:sz w:val="28"/>
        </w:rPr>
      </w:pPr>
    </w:p>
    <w:p w:rsidR="003D5CF9" w:rsidRDefault="003D5CF9" w:rsidP="00DB7E08">
      <w:pPr>
        <w:rPr>
          <w:sz w:val="24"/>
        </w:rPr>
      </w:pPr>
      <w:r>
        <w:rPr>
          <w:noProof/>
          <w:sz w:val="24"/>
          <w:lang w:eastAsia="fr-BE"/>
        </w:rPr>
        <w:t>3</w:t>
      </w:r>
      <w:r w:rsidR="00DB7E08" w:rsidRPr="00DB7E08">
        <w:rPr>
          <w:noProof/>
          <w:sz w:val="24"/>
          <w:lang w:eastAsia="fr-BE"/>
        </w:rPr>
        <w:t>)</w:t>
      </w:r>
      <w:r w:rsidR="00DB7E08">
        <w:rPr>
          <w:sz w:val="24"/>
        </w:rPr>
        <w:t xml:space="preserve"> </w:t>
      </w:r>
      <w:r>
        <w:rPr>
          <w:sz w:val="24"/>
        </w:rPr>
        <w:t>Ajoutons du</w:t>
      </w:r>
      <w:r w:rsidRPr="00DB7E08">
        <w:rPr>
          <w:sz w:val="24"/>
        </w:rPr>
        <w:t xml:space="preserve"> </w:t>
      </w:r>
      <w:r w:rsidRPr="00E2549C">
        <w:rPr>
          <w:sz w:val="24"/>
          <w:highlight w:val="yellow"/>
        </w:rPr>
        <w:t>…</w:t>
      </w:r>
      <w:proofErr w:type="gramStart"/>
      <w:r w:rsidRPr="00E2549C">
        <w:rPr>
          <w:sz w:val="24"/>
          <w:highlight w:val="yellow"/>
        </w:rPr>
        <w:t>…</w:t>
      </w:r>
      <w:r w:rsidR="00E2549C" w:rsidRPr="00E2549C">
        <w:rPr>
          <w:sz w:val="24"/>
          <w:highlight w:val="yellow"/>
        </w:rPr>
        <w:t>(</w:t>
      </w:r>
      <w:proofErr w:type="gramEnd"/>
      <w:r w:rsidR="00E2549C" w:rsidRPr="00E2549C">
        <w:rPr>
          <w:sz w:val="24"/>
          <w:highlight w:val="yellow"/>
        </w:rPr>
        <w:t>une base)</w:t>
      </w:r>
      <w:r w:rsidRPr="00E2549C">
        <w:rPr>
          <w:sz w:val="24"/>
          <w:highlight w:val="yellow"/>
        </w:rPr>
        <w:t>………………………..</w:t>
      </w:r>
      <w:r>
        <w:rPr>
          <w:sz w:val="24"/>
        </w:rPr>
        <w:t xml:space="preserve">  </w:t>
      </w:r>
      <w:r w:rsidRPr="00DB7E08">
        <w:rPr>
          <w:sz w:val="24"/>
        </w:rPr>
        <w:t xml:space="preserve"> </w:t>
      </w:r>
      <w:proofErr w:type="gramStart"/>
      <w:r>
        <w:rPr>
          <w:sz w:val="24"/>
        </w:rPr>
        <w:t>dans</w:t>
      </w:r>
      <w:proofErr w:type="gramEnd"/>
      <w:r>
        <w:rPr>
          <w:sz w:val="24"/>
        </w:rPr>
        <w:t xml:space="preserve"> notre colorant.</w:t>
      </w:r>
    </w:p>
    <w:p w:rsidR="00DB7E08" w:rsidRDefault="00DB7E08" w:rsidP="00DB7E08">
      <w:pPr>
        <w:rPr>
          <w:sz w:val="24"/>
        </w:rPr>
      </w:pPr>
      <w:r>
        <w:rPr>
          <w:sz w:val="24"/>
        </w:rPr>
        <w:t>Que se passe-t-il ? ……………………………………………………………………………………………………………….</w:t>
      </w:r>
    </w:p>
    <w:p w:rsidR="00DB7E08" w:rsidRDefault="00DB7E08" w:rsidP="00DB7E08">
      <w:pPr>
        <w:rPr>
          <w:sz w:val="24"/>
        </w:rPr>
      </w:pPr>
      <w:r>
        <w:rPr>
          <w:sz w:val="24"/>
        </w:rPr>
        <w:t>Et donc ? ……………………………………………………………………………………………………………………………..</w:t>
      </w:r>
    </w:p>
    <w:p w:rsidR="00DB7E08" w:rsidRDefault="00DB7E08" w:rsidP="00DB7E08">
      <w:pPr>
        <w:rPr>
          <w:sz w:val="24"/>
        </w:rPr>
      </w:pPr>
      <w:r>
        <w:rPr>
          <w:sz w:val="24"/>
        </w:rPr>
        <w:t>Schématisez-moi l’expérience :</w:t>
      </w:r>
    </w:p>
    <w:tbl>
      <w:tblPr>
        <w:tblStyle w:val="Grilledutableau"/>
        <w:tblW w:w="0" w:type="auto"/>
        <w:tblLook w:val="04A0"/>
      </w:tblPr>
      <w:tblGrid>
        <w:gridCol w:w="9212"/>
      </w:tblGrid>
      <w:tr w:rsidR="00DB7E08" w:rsidTr="003D5CF9">
        <w:tc>
          <w:tcPr>
            <w:tcW w:w="9212" w:type="dxa"/>
          </w:tcPr>
          <w:p w:rsidR="00DB7E08" w:rsidRDefault="00DB7E08" w:rsidP="003D5CF9">
            <w:pPr>
              <w:rPr>
                <w:sz w:val="28"/>
              </w:rPr>
            </w:pPr>
          </w:p>
          <w:p w:rsidR="00DB7E08" w:rsidRDefault="00DB7E08" w:rsidP="003D5CF9">
            <w:pPr>
              <w:rPr>
                <w:sz w:val="28"/>
              </w:rPr>
            </w:pPr>
          </w:p>
          <w:p w:rsidR="00DB7E08" w:rsidRDefault="00DB7E08" w:rsidP="003D5CF9">
            <w:pPr>
              <w:rPr>
                <w:sz w:val="28"/>
              </w:rPr>
            </w:pPr>
          </w:p>
          <w:p w:rsidR="00DB7E08" w:rsidRDefault="00DB7E08" w:rsidP="003D5CF9">
            <w:pPr>
              <w:rPr>
                <w:sz w:val="28"/>
              </w:rPr>
            </w:pPr>
          </w:p>
          <w:p w:rsidR="00DB7E08" w:rsidRDefault="00DB7E08" w:rsidP="003D5CF9">
            <w:pPr>
              <w:rPr>
                <w:sz w:val="28"/>
              </w:rPr>
            </w:pPr>
          </w:p>
          <w:p w:rsidR="00DB7E08" w:rsidRDefault="00DB7E08" w:rsidP="003D5CF9">
            <w:pPr>
              <w:rPr>
                <w:sz w:val="28"/>
              </w:rPr>
            </w:pPr>
          </w:p>
          <w:p w:rsidR="00DB7E08" w:rsidRDefault="00DB7E08" w:rsidP="003D5CF9">
            <w:pPr>
              <w:rPr>
                <w:sz w:val="28"/>
              </w:rPr>
            </w:pPr>
          </w:p>
          <w:p w:rsidR="00DB7E08" w:rsidRDefault="00DB7E08" w:rsidP="003D5CF9">
            <w:pPr>
              <w:rPr>
                <w:sz w:val="28"/>
              </w:rPr>
            </w:pPr>
          </w:p>
          <w:p w:rsidR="00DB7E08" w:rsidRDefault="00DB7E08" w:rsidP="003D5CF9">
            <w:pPr>
              <w:rPr>
                <w:sz w:val="28"/>
              </w:rPr>
            </w:pPr>
          </w:p>
          <w:p w:rsidR="00DB7E08" w:rsidRDefault="00DB7E08" w:rsidP="003D5CF9">
            <w:pPr>
              <w:rPr>
                <w:sz w:val="28"/>
              </w:rPr>
            </w:pPr>
          </w:p>
        </w:tc>
      </w:tr>
    </w:tbl>
    <w:p w:rsidR="00DB7E08" w:rsidRPr="00DB7E08" w:rsidRDefault="00DB7E08" w:rsidP="00DB7E08">
      <w:pPr>
        <w:rPr>
          <w:sz w:val="24"/>
        </w:rPr>
      </w:pPr>
    </w:p>
    <w:p w:rsidR="00DB7E08" w:rsidRDefault="00DB7E08" w:rsidP="00DB7E08">
      <w:pPr>
        <w:rPr>
          <w:sz w:val="24"/>
        </w:rPr>
      </w:pPr>
    </w:p>
    <w:p w:rsidR="001045C6" w:rsidRDefault="001045C6" w:rsidP="00DB7E08">
      <w:pPr>
        <w:rPr>
          <w:sz w:val="24"/>
        </w:rPr>
      </w:pPr>
    </w:p>
    <w:p w:rsidR="001045C6" w:rsidRDefault="001045C6" w:rsidP="00DB7E08">
      <w:pPr>
        <w:rPr>
          <w:sz w:val="24"/>
        </w:rPr>
      </w:pPr>
    </w:p>
    <w:p w:rsidR="001045C6" w:rsidRDefault="001045C6" w:rsidP="00DB7E08">
      <w:pPr>
        <w:rPr>
          <w:sz w:val="24"/>
        </w:rPr>
      </w:pPr>
    </w:p>
    <w:p w:rsidR="001045C6" w:rsidRDefault="001045C6" w:rsidP="00DB7E08">
      <w:pPr>
        <w:rPr>
          <w:sz w:val="24"/>
        </w:rPr>
      </w:pPr>
    </w:p>
    <w:p w:rsidR="001045C6" w:rsidRPr="001045C6" w:rsidRDefault="001045C6" w:rsidP="00DB7E08">
      <w:pPr>
        <w:rPr>
          <w:b/>
          <w:sz w:val="28"/>
        </w:rPr>
      </w:pPr>
      <w:r w:rsidRPr="001045C6">
        <w:rPr>
          <w:b/>
          <w:sz w:val="28"/>
        </w:rPr>
        <w:lastRenderedPageBreak/>
        <w:t>4. Les titrages acido-basiques</w:t>
      </w:r>
    </w:p>
    <w:p w:rsidR="001045C6" w:rsidRPr="001045C6" w:rsidRDefault="001045C6" w:rsidP="00DB7E08">
      <w:pPr>
        <w:rPr>
          <w:sz w:val="24"/>
          <w:u w:val="single"/>
        </w:rPr>
      </w:pPr>
      <w:r w:rsidRPr="001045C6">
        <w:rPr>
          <w:sz w:val="24"/>
          <w:u w:val="single"/>
        </w:rPr>
        <w:t>Expérience n°5 :</w:t>
      </w:r>
    </w:p>
    <w:p w:rsidR="001045C6" w:rsidRDefault="00BB2898" w:rsidP="00DB7E08">
      <w:pPr>
        <w:rPr>
          <w:sz w:val="24"/>
        </w:rPr>
      </w:pPr>
      <w:r>
        <w:rPr>
          <w:sz w:val="24"/>
        </w:rPr>
        <w:t xml:space="preserve">1) Prenons du ……………………. et ajoutons-y </w:t>
      </w:r>
      <w:proofErr w:type="gramStart"/>
      <w:r>
        <w:rPr>
          <w:sz w:val="24"/>
        </w:rPr>
        <w:t>de la</w:t>
      </w:r>
      <w:proofErr w:type="gramEnd"/>
      <w:r>
        <w:rPr>
          <w:sz w:val="24"/>
        </w:rPr>
        <w:t xml:space="preserve"> phénol </w:t>
      </w:r>
      <w:proofErr w:type="spellStart"/>
      <w:r>
        <w:rPr>
          <w:sz w:val="24"/>
        </w:rPr>
        <w:t>phtaléïne</w:t>
      </w:r>
      <w:proofErr w:type="spellEnd"/>
      <w:r>
        <w:rPr>
          <w:sz w:val="24"/>
        </w:rPr>
        <w:t>.</w:t>
      </w:r>
    </w:p>
    <w:p w:rsidR="00BB2898" w:rsidRDefault="00BB2898" w:rsidP="00DB7E08">
      <w:pPr>
        <w:rPr>
          <w:sz w:val="24"/>
        </w:rPr>
      </w:pPr>
      <w:r>
        <w:rPr>
          <w:sz w:val="24"/>
        </w:rPr>
        <w:t>Que se passe-t-il ?</w:t>
      </w:r>
    </w:p>
    <w:p w:rsidR="00BB2898" w:rsidRDefault="00BB2898" w:rsidP="00DB7E08">
      <w:pPr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</w:t>
      </w:r>
    </w:p>
    <w:p w:rsidR="00BB2898" w:rsidRDefault="00BB2898" w:rsidP="00DB7E08">
      <w:pPr>
        <w:rPr>
          <w:sz w:val="24"/>
        </w:rPr>
      </w:pPr>
      <w:r>
        <w:rPr>
          <w:sz w:val="24"/>
        </w:rPr>
        <w:t>Et donc ?</w:t>
      </w:r>
    </w:p>
    <w:p w:rsidR="00BB2898" w:rsidRDefault="00BB2898" w:rsidP="00DB7E08">
      <w:pPr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……………………………………………………………………………………………………………………………………..</w:t>
      </w:r>
    </w:p>
    <w:p w:rsidR="00BB2898" w:rsidRDefault="00BB2898" w:rsidP="00DB7E08">
      <w:pPr>
        <w:rPr>
          <w:sz w:val="24"/>
        </w:rPr>
      </w:pPr>
      <w:r>
        <w:rPr>
          <w:sz w:val="24"/>
        </w:rPr>
        <w:t xml:space="preserve">2) Ajoutons dans cette solution du …………................................ </w:t>
      </w:r>
    </w:p>
    <w:p w:rsidR="00BB2898" w:rsidRDefault="00BB2898" w:rsidP="00DB7E08">
      <w:pPr>
        <w:rPr>
          <w:sz w:val="24"/>
        </w:rPr>
      </w:pPr>
      <w:r>
        <w:rPr>
          <w:sz w:val="24"/>
        </w:rPr>
        <w:t>Que se passe-t-il ?</w:t>
      </w:r>
    </w:p>
    <w:p w:rsidR="00BB2898" w:rsidRDefault="00BB2898" w:rsidP="00DB7E08">
      <w:pPr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</w:t>
      </w:r>
    </w:p>
    <w:p w:rsidR="00BB2898" w:rsidRDefault="00BB2898" w:rsidP="00DB7E08">
      <w:pPr>
        <w:rPr>
          <w:sz w:val="24"/>
        </w:rPr>
      </w:pPr>
      <w:r>
        <w:rPr>
          <w:sz w:val="24"/>
        </w:rPr>
        <w:t>Et donc ?</w:t>
      </w:r>
    </w:p>
    <w:p w:rsidR="00BB2898" w:rsidRDefault="00BB2898" w:rsidP="00DB7E08">
      <w:pPr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……………………………………………………………………………………………………………………………………….</w:t>
      </w:r>
    </w:p>
    <w:p w:rsidR="003B3D87" w:rsidRDefault="003B3D87" w:rsidP="00DB7E08">
      <w:pPr>
        <w:rPr>
          <w:sz w:val="24"/>
        </w:rPr>
      </w:pPr>
      <w:r>
        <w:rPr>
          <w:sz w:val="24"/>
        </w:rPr>
        <w:t>3) Schématisez-moi l’expérience :</w:t>
      </w:r>
    </w:p>
    <w:tbl>
      <w:tblPr>
        <w:tblStyle w:val="Grilledutableau"/>
        <w:tblW w:w="0" w:type="auto"/>
        <w:tblLook w:val="04A0"/>
      </w:tblPr>
      <w:tblGrid>
        <w:gridCol w:w="4606"/>
        <w:gridCol w:w="4606"/>
      </w:tblGrid>
      <w:tr w:rsidR="003B3D87" w:rsidTr="003B3D87">
        <w:tc>
          <w:tcPr>
            <w:tcW w:w="4606" w:type="dxa"/>
          </w:tcPr>
          <w:p w:rsidR="003B3D87" w:rsidRDefault="003B3D87" w:rsidP="00DB7E08">
            <w:pPr>
              <w:rPr>
                <w:sz w:val="24"/>
              </w:rPr>
            </w:pPr>
            <w:r>
              <w:rPr>
                <w:sz w:val="24"/>
              </w:rPr>
              <w:t>Avant</w:t>
            </w:r>
          </w:p>
        </w:tc>
        <w:tc>
          <w:tcPr>
            <w:tcW w:w="4606" w:type="dxa"/>
          </w:tcPr>
          <w:p w:rsidR="003B3D87" w:rsidRDefault="003B3D87" w:rsidP="00DB7E08">
            <w:pPr>
              <w:rPr>
                <w:sz w:val="24"/>
              </w:rPr>
            </w:pPr>
            <w:r>
              <w:rPr>
                <w:sz w:val="24"/>
              </w:rPr>
              <w:t>Après</w:t>
            </w:r>
          </w:p>
        </w:tc>
      </w:tr>
      <w:tr w:rsidR="003B3D87" w:rsidTr="003B3D87">
        <w:tc>
          <w:tcPr>
            <w:tcW w:w="4606" w:type="dxa"/>
          </w:tcPr>
          <w:p w:rsidR="003B3D87" w:rsidRDefault="003B3D87" w:rsidP="00DB7E08">
            <w:pPr>
              <w:rPr>
                <w:sz w:val="24"/>
              </w:rPr>
            </w:pPr>
          </w:p>
          <w:p w:rsidR="003B3D87" w:rsidRDefault="003B3D87" w:rsidP="00DB7E08">
            <w:pPr>
              <w:rPr>
                <w:sz w:val="24"/>
              </w:rPr>
            </w:pPr>
          </w:p>
          <w:p w:rsidR="003B3D87" w:rsidRDefault="003B3D87" w:rsidP="00DB7E08">
            <w:pPr>
              <w:rPr>
                <w:sz w:val="24"/>
              </w:rPr>
            </w:pPr>
          </w:p>
          <w:p w:rsidR="003B3D87" w:rsidRDefault="003B3D87" w:rsidP="00DB7E08">
            <w:pPr>
              <w:rPr>
                <w:sz w:val="24"/>
              </w:rPr>
            </w:pPr>
          </w:p>
          <w:p w:rsidR="003B3D87" w:rsidRDefault="003B3D87" w:rsidP="00DB7E08">
            <w:pPr>
              <w:rPr>
                <w:sz w:val="24"/>
              </w:rPr>
            </w:pPr>
          </w:p>
          <w:p w:rsidR="003B3D87" w:rsidRDefault="003B3D87" w:rsidP="00DB7E08">
            <w:pPr>
              <w:rPr>
                <w:sz w:val="24"/>
              </w:rPr>
            </w:pPr>
          </w:p>
          <w:p w:rsidR="003B3D87" w:rsidRDefault="003B3D87" w:rsidP="00DB7E08">
            <w:pPr>
              <w:rPr>
                <w:sz w:val="24"/>
              </w:rPr>
            </w:pPr>
          </w:p>
          <w:p w:rsidR="003B3D87" w:rsidRDefault="003B3D87" w:rsidP="00DB7E08">
            <w:pPr>
              <w:rPr>
                <w:sz w:val="24"/>
              </w:rPr>
            </w:pPr>
          </w:p>
          <w:p w:rsidR="003B3D87" w:rsidRDefault="003B3D87" w:rsidP="00DB7E08">
            <w:pPr>
              <w:rPr>
                <w:sz w:val="24"/>
              </w:rPr>
            </w:pPr>
          </w:p>
          <w:p w:rsidR="003B3D87" w:rsidRDefault="003B3D87" w:rsidP="00DB7E08">
            <w:pPr>
              <w:rPr>
                <w:sz w:val="24"/>
              </w:rPr>
            </w:pPr>
          </w:p>
        </w:tc>
        <w:tc>
          <w:tcPr>
            <w:tcW w:w="4606" w:type="dxa"/>
          </w:tcPr>
          <w:p w:rsidR="003B3D87" w:rsidRDefault="003B3D87" w:rsidP="00DB7E08">
            <w:pPr>
              <w:rPr>
                <w:sz w:val="24"/>
              </w:rPr>
            </w:pPr>
          </w:p>
        </w:tc>
      </w:tr>
    </w:tbl>
    <w:p w:rsidR="003B3D87" w:rsidRDefault="003B3D87" w:rsidP="00DB7E08">
      <w:pPr>
        <w:rPr>
          <w:sz w:val="24"/>
        </w:rPr>
      </w:pPr>
    </w:p>
    <w:p w:rsidR="00BB2898" w:rsidRDefault="00BB2898" w:rsidP="00DB7E08">
      <w:pPr>
        <w:rPr>
          <w:sz w:val="24"/>
        </w:rPr>
      </w:pPr>
      <w:r>
        <w:rPr>
          <w:sz w:val="24"/>
        </w:rPr>
        <w:tab/>
        <w:t xml:space="preserve">Sans le savoir, nous venons de réaliser un </w:t>
      </w:r>
      <w:r w:rsidRPr="00BB2898">
        <w:rPr>
          <w:b/>
          <w:sz w:val="24"/>
        </w:rPr>
        <w:t>titrage acido-basique</w:t>
      </w:r>
      <w:r>
        <w:rPr>
          <w:sz w:val="24"/>
        </w:rPr>
        <w:t xml:space="preserve">. </w:t>
      </w:r>
    </w:p>
    <w:p w:rsidR="000013DD" w:rsidRDefault="000013DD" w:rsidP="00DB7E08">
      <w:pPr>
        <w:rPr>
          <w:sz w:val="24"/>
          <w:u w:val="single"/>
        </w:rPr>
      </w:pPr>
      <w:r w:rsidRPr="000013DD">
        <w:rPr>
          <w:sz w:val="24"/>
          <w:u w:val="single"/>
        </w:rPr>
        <w:t>Expérience n°6 :</w:t>
      </w:r>
      <w:r>
        <w:rPr>
          <w:sz w:val="24"/>
          <w:u w:val="single"/>
        </w:rPr>
        <w:t xml:space="preserve"> Réalisation d’un titrage </w:t>
      </w:r>
      <w:r w:rsidR="00412319">
        <w:rPr>
          <w:sz w:val="24"/>
          <w:u w:val="single"/>
        </w:rPr>
        <w:t xml:space="preserve">acido-basique </w:t>
      </w:r>
      <w:r>
        <w:rPr>
          <w:sz w:val="24"/>
          <w:u w:val="single"/>
        </w:rPr>
        <w:t>avec le matériel approprié</w:t>
      </w:r>
    </w:p>
    <w:p w:rsidR="000013DD" w:rsidRDefault="000013DD" w:rsidP="00DB7E08">
      <w:pPr>
        <w:rPr>
          <w:sz w:val="24"/>
        </w:rPr>
      </w:pPr>
      <w:r>
        <w:rPr>
          <w:sz w:val="24"/>
        </w:rPr>
        <w:t>Matériel :</w:t>
      </w:r>
    </w:p>
    <w:p w:rsidR="000013DD" w:rsidRDefault="000013DD" w:rsidP="000013DD">
      <w:pPr>
        <w:pStyle w:val="Paragraphedeliste"/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Solution </w:t>
      </w:r>
      <w:proofErr w:type="spellStart"/>
      <w:r>
        <w:rPr>
          <w:sz w:val="24"/>
        </w:rPr>
        <w:t>titrante</w:t>
      </w:r>
      <w:proofErr w:type="spellEnd"/>
      <w:r>
        <w:rPr>
          <w:sz w:val="24"/>
        </w:rPr>
        <w:t xml:space="preserve"> (…………………….) de concentration = ………………..</w:t>
      </w:r>
    </w:p>
    <w:p w:rsidR="000013DD" w:rsidRDefault="000013DD" w:rsidP="000013DD">
      <w:pPr>
        <w:pStyle w:val="Paragraphedeliste"/>
        <w:numPr>
          <w:ilvl w:val="0"/>
          <w:numId w:val="4"/>
        </w:numPr>
        <w:rPr>
          <w:sz w:val="24"/>
        </w:rPr>
      </w:pPr>
      <w:r>
        <w:rPr>
          <w:sz w:val="24"/>
        </w:rPr>
        <w:t>Solution à titrer (…………………………)</w:t>
      </w:r>
    </w:p>
    <w:p w:rsidR="000013DD" w:rsidRDefault="000013DD" w:rsidP="000013DD">
      <w:pPr>
        <w:pStyle w:val="Paragraphedeliste"/>
        <w:numPr>
          <w:ilvl w:val="0"/>
          <w:numId w:val="4"/>
        </w:numPr>
        <w:rPr>
          <w:sz w:val="24"/>
        </w:rPr>
      </w:pPr>
      <w:r>
        <w:rPr>
          <w:sz w:val="24"/>
        </w:rPr>
        <w:t>Burette graduée</w:t>
      </w:r>
    </w:p>
    <w:p w:rsidR="000013DD" w:rsidRDefault="000013DD" w:rsidP="000013DD">
      <w:pPr>
        <w:pStyle w:val="Paragraphedeliste"/>
        <w:numPr>
          <w:ilvl w:val="0"/>
          <w:numId w:val="4"/>
        </w:numPr>
        <w:rPr>
          <w:sz w:val="24"/>
        </w:rPr>
      </w:pPr>
      <w:proofErr w:type="spellStart"/>
      <w:r>
        <w:rPr>
          <w:sz w:val="24"/>
        </w:rPr>
        <w:t>Erlenmeyer</w:t>
      </w:r>
      <w:proofErr w:type="spellEnd"/>
    </w:p>
    <w:p w:rsidR="000013DD" w:rsidRDefault="000013DD" w:rsidP="000013DD">
      <w:pPr>
        <w:pStyle w:val="Paragraphedeliste"/>
        <w:numPr>
          <w:ilvl w:val="0"/>
          <w:numId w:val="4"/>
        </w:numPr>
        <w:rPr>
          <w:sz w:val="24"/>
        </w:rPr>
      </w:pPr>
      <w:r>
        <w:rPr>
          <w:sz w:val="24"/>
        </w:rPr>
        <w:lastRenderedPageBreak/>
        <w:t xml:space="preserve">Phénol </w:t>
      </w:r>
      <w:proofErr w:type="spellStart"/>
      <w:r>
        <w:rPr>
          <w:sz w:val="24"/>
        </w:rPr>
        <w:t>phtaléïne</w:t>
      </w:r>
      <w:proofErr w:type="spellEnd"/>
      <w:r w:rsidR="00412319">
        <w:rPr>
          <w:sz w:val="24"/>
        </w:rPr>
        <w:t xml:space="preserve"> (ou bleu de </w:t>
      </w:r>
      <w:proofErr w:type="spellStart"/>
      <w:r w:rsidR="00412319">
        <w:rPr>
          <w:sz w:val="24"/>
        </w:rPr>
        <w:t>bromothymol</w:t>
      </w:r>
      <w:proofErr w:type="spellEnd"/>
      <w:r w:rsidR="00412319">
        <w:rPr>
          <w:sz w:val="24"/>
        </w:rPr>
        <w:t>)</w:t>
      </w:r>
    </w:p>
    <w:p w:rsidR="000013DD" w:rsidRDefault="000013DD" w:rsidP="000013DD">
      <w:pPr>
        <w:pStyle w:val="Paragraphedeliste"/>
        <w:numPr>
          <w:ilvl w:val="0"/>
          <w:numId w:val="4"/>
        </w:numPr>
        <w:rPr>
          <w:sz w:val="24"/>
        </w:rPr>
      </w:pPr>
      <w:r>
        <w:rPr>
          <w:sz w:val="24"/>
        </w:rPr>
        <w:t>Agitateur magnétique</w:t>
      </w:r>
    </w:p>
    <w:p w:rsidR="000013DD" w:rsidRDefault="000013DD" w:rsidP="000013DD">
      <w:pPr>
        <w:pStyle w:val="Paragraphedeliste"/>
        <w:numPr>
          <w:ilvl w:val="0"/>
          <w:numId w:val="4"/>
        </w:numPr>
        <w:rPr>
          <w:sz w:val="24"/>
        </w:rPr>
      </w:pPr>
      <w:r>
        <w:rPr>
          <w:sz w:val="24"/>
        </w:rPr>
        <w:t>Puce magnétique</w:t>
      </w:r>
    </w:p>
    <w:p w:rsidR="000013DD" w:rsidRDefault="000013DD" w:rsidP="000013DD">
      <w:pPr>
        <w:pStyle w:val="Paragraphedeliste"/>
        <w:numPr>
          <w:ilvl w:val="0"/>
          <w:numId w:val="4"/>
        </w:numPr>
        <w:rPr>
          <w:sz w:val="24"/>
        </w:rPr>
      </w:pPr>
      <w:r>
        <w:rPr>
          <w:sz w:val="24"/>
        </w:rPr>
        <w:t>pH-mètre ou papier pH</w:t>
      </w:r>
    </w:p>
    <w:p w:rsidR="000013DD" w:rsidRDefault="000013DD" w:rsidP="000013DD">
      <w:pPr>
        <w:rPr>
          <w:sz w:val="24"/>
        </w:rPr>
      </w:pPr>
      <w:r w:rsidRPr="000013DD">
        <w:rPr>
          <w:sz w:val="24"/>
        </w:rPr>
        <w:t xml:space="preserve">Les opérations à suivre pour un titrage sont les suivantes : </w:t>
      </w:r>
    </w:p>
    <w:p w:rsidR="000013DD" w:rsidRDefault="000013DD" w:rsidP="000013DD">
      <w:pPr>
        <w:pStyle w:val="Paragraphedeliste"/>
        <w:numPr>
          <w:ilvl w:val="0"/>
          <w:numId w:val="4"/>
        </w:numPr>
        <w:rPr>
          <w:sz w:val="24"/>
        </w:rPr>
      </w:pPr>
      <w:r w:rsidRPr="000013DD">
        <w:rPr>
          <w:sz w:val="24"/>
        </w:rPr>
        <w:t xml:space="preserve"> On prélève un volume précis </w:t>
      </w:r>
      <w:r>
        <w:rPr>
          <w:sz w:val="24"/>
        </w:rPr>
        <w:t xml:space="preserve">(V=  ……………..) </w:t>
      </w:r>
      <w:r w:rsidRPr="000013DD">
        <w:rPr>
          <w:sz w:val="24"/>
        </w:rPr>
        <w:t xml:space="preserve">de la solution à titrer </w:t>
      </w:r>
      <w:r>
        <w:rPr>
          <w:sz w:val="24"/>
        </w:rPr>
        <w:t xml:space="preserve">(…………………….) </w:t>
      </w:r>
      <w:r w:rsidRPr="000013DD">
        <w:rPr>
          <w:sz w:val="24"/>
        </w:rPr>
        <w:t xml:space="preserve">que l’on place dans un </w:t>
      </w:r>
      <w:proofErr w:type="spellStart"/>
      <w:r w:rsidRPr="000013DD">
        <w:rPr>
          <w:sz w:val="24"/>
        </w:rPr>
        <w:t>erlenmeyer</w:t>
      </w:r>
      <w:proofErr w:type="spellEnd"/>
      <w:r w:rsidRPr="000013DD">
        <w:rPr>
          <w:sz w:val="24"/>
        </w:rPr>
        <w:t>.</w:t>
      </w:r>
    </w:p>
    <w:p w:rsidR="000013DD" w:rsidRDefault="000013DD" w:rsidP="000013DD">
      <w:pPr>
        <w:pStyle w:val="Paragraphedeliste"/>
        <w:numPr>
          <w:ilvl w:val="0"/>
          <w:numId w:val="4"/>
        </w:numPr>
        <w:rPr>
          <w:sz w:val="24"/>
        </w:rPr>
      </w:pPr>
      <w:r>
        <w:rPr>
          <w:sz w:val="24"/>
        </w:rPr>
        <w:t>L</w:t>
      </w:r>
      <w:r w:rsidRPr="000013DD">
        <w:rPr>
          <w:sz w:val="24"/>
        </w:rPr>
        <w:t xml:space="preserve">a solution </w:t>
      </w:r>
      <w:proofErr w:type="spellStart"/>
      <w:r w:rsidRPr="000013DD">
        <w:rPr>
          <w:sz w:val="24"/>
        </w:rPr>
        <w:t>titrante</w:t>
      </w:r>
      <w:proofErr w:type="spellEnd"/>
      <w:r w:rsidRPr="000013DD">
        <w:rPr>
          <w:sz w:val="24"/>
        </w:rPr>
        <w:t xml:space="preserve"> </w:t>
      </w:r>
      <w:r>
        <w:rPr>
          <w:sz w:val="24"/>
        </w:rPr>
        <w:t xml:space="preserve">(…………………….) </w:t>
      </w:r>
      <w:r w:rsidRPr="000013DD">
        <w:rPr>
          <w:sz w:val="24"/>
        </w:rPr>
        <w:t xml:space="preserve">est placée dans une burette. On élimine l’éventuelle bulle d’air et la solution </w:t>
      </w:r>
      <w:proofErr w:type="spellStart"/>
      <w:r w:rsidRPr="000013DD">
        <w:rPr>
          <w:sz w:val="24"/>
        </w:rPr>
        <w:t>titrante</w:t>
      </w:r>
      <w:proofErr w:type="spellEnd"/>
      <w:r w:rsidRPr="000013DD">
        <w:rPr>
          <w:sz w:val="24"/>
        </w:rPr>
        <w:t xml:space="preserve"> est versée jusqu’à la graduation 0 </w:t>
      </w:r>
      <w:proofErr w:type="spellStart"/>
      <w:r w:rsidRPr="000013DD">
        <w:rPr>
          <w:sz w:val="24"/>
        </w:rPr>
        <w:t>mL</w:t>
      </w:r>
      <w:proofErr w:type="spellEnd"/>
      <w:r>
        <w:rPr>
          <w:sz w:val="24"/>
        </w:rPr>
        <w:t>.</w:t>
      </w:r>
    </w:p>
    <w:p w:rsidR="000013DD" w:rsidRDefault="000013DD" w:rsidP="000013DD">
      <w:pPr>
        <w:pStyle w:val="Paragraphedeliste"/>
        <w:numPr>
          <w:ilvl w:val="0"/>
          <w:numId w:val="4"/>
        </w:numPr>
        <w:rPr>
          <w:sz w:val="24"/>
        </w:rPr>
      </w:pPr>
      <w:r>
        <w:rPr>
          <w:sz w:val="24"/>
        </w:rPr>
        <w:t>O</w:t>
      </w:r>
      <w:r w:rsidRPr="000013DD">
        <w:rPr>
          <w:sz w:val="24"/>
        </w:rPr>
        <w:t>n met en fonctionnement l’agitateur magnétique et on réalise la première mesure</w:t>
      </w:r>
      <w:r>
        <w:rPr>
          <w:sz w:val="24"/>
        </w:rPr>
        <w:t xml:space="preserve"> de pH</w:t>
      </w:r>
      <w:r w:rsidRPr="000013DD">
        <w:rPr>
          <w:sz w:val="24"/>
        </w:rPr>
        <w:t xml:space="preserve"> à V = 0 </w:t>
      </w:r>
      <w:proofErr w:type="spellStart"/>
      <w:r w:rsidRPr="000013DD">
        <w:rPr>
          <w:sz w:val="24"/>
        </w:rPr>
        <w:t>mL</w:t>
      </w:r>
      <w:proofErr w:type="spellEnd"/>
      <w:r>
        <w:rPr>
          <w:sz w:val="24"/>
        </w:rPr>
        <w:t xml:space="preserve"> (lorsqu’on </w:t>
      </w:r>
      <w:r w:rsidR="00412319">
        <w:rPr>
          <w:sz w:val="24"/>
        </w:rPr>
        <w:t>n’</w:t>
      </w:r>
      <w:r>
        <w:rPr>
          <w:sz w:val="24"/>
        </w:rPr>
        <w:t xml:space="preserve">a pas encore versé de solution </w:t>
      </w:r>
      <w:proofErr w:type="spellStart"/>
      <w:r>
        <w:rPr>
          <w:sz w:val="24"/>
        </w:rPr>
        <w:t>titrante</w:t>
      </w:r>
      <w:proofErr w:type="spellEnd"/>
      <w:r>
        <w:rPr>
          <w:sz w:val="24"/>
        </w:rPr>
        <w:t>)</w:t>
      </w:r>
      <w:r w:rsidRPr="000013DD">
        <w:rPr>
          <w:sz w:val="24"/>
        </w:rPr>
        <w:t>.</w:t>
      </w:r>
      <w:r>
        <w:rPr>
          <w:sz w:val="24"/>
        </w:rPr>
        <w:t xml:space="preserve"> </w:t>
      </w:r>
    </w:p>
    <w:p w:rsidR="000013DD" w:rsidRDefault="000013DD" w:rsidP="000013DD">
      <w:pPr>
        <w:pStyle w:val="Paragraphedeliste"/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On verse petit à petit la solution </w:t>
      </w:r>
      <w:proofErr w:type="spellStart"/>
      <w:r>
        <w:rPr>
          <w:sz w:val="24"/>
        </w:rPr>
        <w:t>titrante</w:t>
      </w:r>
      <w:proofErr w:type="spellEnd"/>
      <w:r>
        <w:rPr>
          <w:sz w:val="24"/>
        </w:rPr>
        <w:t xml:space="preserve"> et on mesure le pH tous les 2 </w:t>
      </w:r>
      <w:proofErr w:type="spellStart"/>
      <w:r>
        <w:rPr>
          <w:sz w:val="24"/>
        </w:rPr>
        <w:t>mL</w:t>
      </w:r>
      <w:proofErr w:type="spellEnd"/>
      <w:r>
        <w:rPr>
          <w:sz w:val="24"/>
        </w:rPr>
        <w:t>.</w:t>
      </w:r>
    </w:p>
    <w:p w:rsidR="000013DD" w:rsidRDefault="00412319" w:rsidP="00412319">
      <w:pPr>
        <w:rPr>
          <w:sz w:val="24"/>
        </w:rPr>
      </w:pPr>
      <w:r>
        <w:rPr>
          <w:sz w:val="24"/>
        </w:rPr>
        <w:t>On obtient :</w:t>
      </w:r>
    </w:p>
    <w:tbl>
      <w:tblPr>
        <w:tblStyle w:val="Grilledutableau"/>
        <w:tblW w:w="0" w:type="auto"/>
        <w:tblLook w:val="04A0"/>
      </w:tblPr>
      <w:tblGrid>
        <w:gridCol w:w="4606"/>
        <w:gridCol w:w="4606"/>
      </w:tblGrid>
      <w:tr w:rsidR="00412319" w:rsidTr="00412319">
        <w:tc>
          <w:tcPr>
            <w:tcW w:w="4606" w:type="dxa"/>
          </w:tcPr>
          <w:p w:rsidR="00412319" w:rsidRPr="00412319" w:rsidRDefault="00412319" w:rsidP="00412319">
            <w:pPr>
              <w:rPr>
                <w:b/>
                <w:sz w:val="24"/>
              </w:rPr>
            </w:pPr>
            <w:r w:rsidRPr="00412319">
              <w:rPr>
                <w:b/>
                <w:sz w:val="24"/>
              </w:rPr>
              <w:t xml:space="preserve">Volume de solution </w:t>
            </w:r>
            <w:proofErr w:type="spellStart"/>
            <w:r w:rsidRPr="00412319">
              <w:rPr>
                <w:b/>
                <w:sz w:val="24"/>
              </w:rPr>
              <w:t>titrante</w:t>
            </w:r>
            <w:proofErr w:type="spellEnd"/>
            <w:r w:rsidRPr="00412319">
              <w:rPr>
                <w:b/>
                <w:sz w:val="24"/>
              </w:rPr>
              <w:t xml:space="preserve"> (……………) ajouté dans ………….. </w:t>
            </w:r>
            <w:proofErr w:type="spellStart"/>
            <w:r w:rsidRPr="00412319">
              <w:rPr>
                <w:b/>
                <w:sz w:val="24"/>
              </w:rPr>
              <w:t>mL</w:t>
            </w:r>
            <w:proofErr w:type="spellEnd"/>
            <w:r w:rsidRPr="00412319">
              <w:rPr>
                <w:b/>
                <w:sz w:val="24"/>
              </w:rPr>
              <w:t xml:space="preserve"> de solution à titrer (………………)</w:t>
            </w:r>
          </w:p>
        </w:tc>
        <w:tc>
          <w:tcPr>
            <w:tcW w:w="4606" w:type="dxa"/>
          </w:tcPr>
          <w:p w:rsidR="00412319" w:rsidRPr="00412319" w:rsidRDefault="00412319" w:rsidP="00412319">
            <w:pPr>
              <w:rPr>
                <w:b/>
                <w:sz w:val="24"/>
              </w:rPr>
            </w:pPr>
            <w:r w:rsidRPr="00412319">
              <w:rPr>
                <w:b/>
                <w:sz w:val="24"/>
              </w:rPr>
              <w:t>pH de la solution à titrer</w:t>
            </w:r>
          </w:p>
        </w:tc>
      </w:tr>
      <w:tr w:rsidR="00412319" w:rsidTr="00412319">
        <w:tc>
          <w:tcPr>
            <w:tcW w:w="4606" w:type="dxa"/>
          </w:tcPr>
          <w:p w:rsidR="00412319" w:rsidRDefault="00412319" w:rsidP="00412319">
            <w:pPr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proofErr w:type="spellStart"/>
            <w:r>
              <w:rPr>
                <w:sz w:val="24"/>
              </w:rPr>
              <w:t>mL</w:t>
            </w:r>
            <w:proofErr w:type="spellEnd"/>
          </w:p>
        </w:tc>
        <w:tc>
          <w:tcPr>
            <w:tcW w:w="4606" w:type="dxa"/>
          </w:tcPr>
          <w:p w:rsidR="00412319" w:rsidRDefault="00412319" w:rsidP="00412319">
            <w:pPr>
              <w:rPr>
                <w:sz w:val="24"/>
              </w:rPr>
            </w:pPr>
          </w:p>
        </w:tc>
      </w:tr>
      <w:tr w:rsidR="00412319" w:rsidTr="00412319">
        <w:tc>
          <w:tcPr>
            <w:tcW w:w="4606" w:type="dxa"/>
          </w:tcPr>
          <w:p w:rsidR="00412319" w:rsidRDefault="00412319" w:rsidP="00412319">
            <w:pPr>
              <w:rPr>
                <w:sz w:val="24"/>
              </w:rPr>
            </w:pPr>
          </w:p>
        </w:tc>
        <w:tc>
          <w:tcPr>
            <w:tcW w:w="4606" w:type="dxa"/>
          </w:tcPr>
          <w:p w:rsidR="00412319" w:rsidRDefault="00412319" w:rsidP="00412319">
            <w:pPr>
              <w:rPr>
                <w:sz w:val="24"/>
              </w:rPr>
            </w:pPr>
          </w:p>
        </w:tc>
      </w:tr>
      <w:tr w:rsidR="00412319" w:rsidTr="00412319">
        <w:tc>
          <w:tcPr>
            <w:tcW w:w="4606" w:type="dxa"/>
          </w:tcPr>
          <w:p w:rsidR="00412319" w:rsidRDefault="00412319" w:rsidP="00412319">
            <w:pPr>
              <w:rPr>
                <w:sz w:val="24"/>
              </w:rPr>
            </w:pPr>
          </w:p>
        </w:tc>
        <w:tc>
          <w:tcPr>
            <w:tcW w:w="4606" w:type="dxa"/>
          </w:tcPr>
          <w:p w:rsidR="00412319" w:rsidRDefault="00412319" w:rsidP="00412319">
            <w:pPr>
              <w:rPr>
                <w:sz w:val="24"/>
              </w:rPr>
            </w:pPr>
          </w:p>
        </w:tc>
      </w:tr>
      <w:tr w:rsidR="00412319" w:rsidTr="00412319">
        <w:tc>
          <w:tcPr>
            <w:tcW w:w="4606" w:type="dxa"/>
          </w:tcPr>
          <w:p w:rsidR="00412319" w:rsidRDefault="00412319" w:rsidP="00412319">
            <w:pPr>
              <w:rPr>
                <w:sz w:val="24"/>
              </w:rPr>
            </w:pPr>
          </w:p>
        </w:tc>
        <w:tc>
          <w:tcPr>
            <w:tcW w:w="4606" w:type="dxa"/>
          </w:tcPr>
          <w:p w:rsidR="00412319" w:rsidRDefault="00412319" w:rsidP="00412319">
            <w:pPr>
              <w:rPr>
                <w:sz w:val="24"/>
              </w:rPr>
            </w:pPr>
          </w:p>
        </w:tc>
      </w:tr>
      <w:tr w:rsidR="00412319" w:rsidTr="00412319">
        <w:tc>
          <w:tcPr>
            <w:tcW w:w="4606" w:type="dxa"/>
          </w:tcPr>
          <w:p w:rsidR="00412319" w:rsidRDefault="00412319" w:rsidP="00412319">
            <w:pPr>
              <w:rPr>
                <w:sz w:val="24"/>
              </w:rPr>
            </w:pPr>
          </w:p>
        </w:tc>
        <w:tc>
          <w:tcPr>
            <w:tcW w:w="4606" w:type="dxa"/>
          </w:tcPr>
          <w:p w:rsidR="00412319" w:rsidRDefault="00412319" w:rsidP="00412319">
            <w:pPr>
              <w:rPr>
                <w:sz w:val="24"/>
              </w:rPr>
            </w:pPr>
          </w:p>
        </w:tc>
      </w:tr>
      <w:tr w:rsidR="00412319" w:rsidTr="00412319">
        <w:tc>
          <w:tcPr>
            <w:tcW w:w="4606" w:type="dxa"/>
          </w:tcPr>
          <w:p w:rsidR="00412319" w:rsidRDefault="00412319" w:rsidP="00412319">
            <w:pPr>
              <w:rPr>
                <w:sz w:val="24"/>
              </w:rPr>
            </w:pPr>
          </w:p>
        </w:tc>
        <w:tc>
          <w:tcPr>
            <w:tcW w:w="4606" w:type="dxa"/>
          </w:tcPr>
          <w:p w:rsidR="00412319" w:rsidRDefault="00412319" w:rsidP="00412319">
            <w:pPr>
              <w:rPr>
                <w:sz w:val="24"/>
              </w:rPr>
            </w:pPr>
          </w:p>
        </w:tc>
      </w:tr>
      <w:tr w:rsidR="00412319" w:rsidTr="00412319">
        <w:tc>
          <w:tcPr>
            <w:tcW w:w="4606" w:type="dxa"/>
          </w:tcPr>
          <w:p w:rsidR="00412319" w:rsidRDefault="00412319" w:rsidP="00412319">
            <w:pPr>
              <w:rPr>
                <w:sz w:val="24"/>
              </w:rPr>
            </w:pPr>
          </w:p>
        </w:tc>
        <w:tc>
          <w:tcPr>
            <w:tcW w:w="4606" w:type="dxa"/>
          </w:tcPr>
          <w:p w:rsidR="00412319" w:rsidRDefault="00412319" w:rsidP="00412319">
            <w:pPr>
              <w:rPr>
                <w:sz w:val="24"/>
              </w:rPr>
            </w:pPr>
          </w:p>
        </w:tc>
      </w:tr>
      <w:tr w:rsidR="00412319" w:rsidTr="00412319">
        <w:tc>
          <w:tcPr>
            <w:tcW w:w="4606" w:type="dxa"/>
          </w:tcPr>
          <w:p w:rsidR="00412319" w:rsidRDefault="00412319" w:rsidP="00412319">
            <w:pPr>
              <w:rPr>
                <w:sz w:val="24"/>
              </w:rPr>
            </w:pPr>
          </w:p>
        </w:tc>
        <w:tc>
          <w:tcPr>
            <w:tcW w:w="4606" w:type="dxa"/>
          </w:tcPr>
          <w:p w:rsidR="00412319" w:rsidRDefault="00412319" w:rsidP="00412319">
            <w:pPr>
              <w:rPr>
                <w:sz w:val="24"/>
              </w:rPr>
            </w:pPr>
          </w:p>
        </w:tc>
      </w:tr>
      <w:tr w:rsidR="00412319" w:rsidTr="00412319">
        <w:tc>
          <w:tcPr>
            <w:tcW w:w="4606" w:type="dxa"/>
          </w:tcPr>
          <w:p w:rsidR="00412319" w:rsidRDefault="00412319" w:rsidP="00412319">
            <w:pPr>
              <w:rPr>
                <w:sz w:val="24"/>
              </w:rPr>
            </w:pPr>
          </w:p>
        </w:tc>
        <w:tc>
          <w:tcPr>
            <w:tcW w:w="4606" w:type="dxa"/>
          </w:tcPr>
          <w:p w:rsidR="00412319" w:rsidRDefault="00412319" w:rsidP="00412319">
            <w:pPr>
              <w:rPr>
                <w:sz w:val="24"/>
              </w:rPr>
            </w:pPr>
          </w:p>
        </w:tc>
      </w:tr>
      <w:tr w:rsidR="00412319" w:rsidTr="00412319">
        <w:tc>
          <w:tcPr>
            <w:tcW w:w="4606" w:type="dxa"/>
          </w:tcPr>
          <w:p w:rsidR="00412319" w:rsidRDefault="00412319" w:rsidP="00412319">
            <w:pPr>
              <w:rPr>
                <w:sz w:val="24"/>
              </w:rPr>
            </w:pPr>
          </w:p>
        </w:tc>
        <w:tc>
          <w:tcPr>
            <w:tcW w:w="4606" w:type="dxa"/>
          </w:tcPr>
          <w:p w:rsidR="00412319" w:rsidRDefault="00412319" w:rsidP="00412319">
            <w:pPr>
              <w:rPr>
                <w:sz w:val="24"/>
              </w:rPr>
            </w:pPr>
          </w:p>
        </w:tc>
      </w:tr>
      <w:tr w:rsidR="00412319" w:rsidTr="00412319">
        <w:tc>
          <w:tcPr>
            <w:tcW w:w="4606" w:type="dxa"/>
          </w:tcPr>
          <w:p w:rsidR="00412319" w:rsidRDefault="00412319" w:rsidP="00412319">
            <w:pPr>
              <w:rPr>
                <w:sz w:val="24"/>
              </w:rPr>
            </w:pPr>
          </w:p>
        </w:tc>
        <w:tc>
          <w:tcPr>
            <w:tcW w:w="4606" w:type="dxa"/>
          </w:tcPr>
          <w:p w:rsidR="00412319" w:rsidRDefault="00412319" w:rsidP="00412319">
            <w:pPr>
              <w:rPr>
                <w:sz w:val="24"/>
              </w:rPr>
            </w:pPr>
          </w:p>
        </w:tc>
      </w:tr>
      <w:tr w:rsidR="00412319" w:rsidTr="00412319">
        <w:tc>
          <w:tcPr>
            <w:tcW w:w="4606" w:type="dxa"/>
          </w:tcPr>
          <w:p w:rsidR="00412319" w:rsidRDefault="00412319" w:rsidP="00412319">
            <w:pPr>
              <w:rPr>
                <w:sz w:val="24"/>
              </w:rPr>
            </w:pPr>
          </w:p>
        </w:tc>
        <w:tc>
          <w:tcPr>
            <w:tcW w:w="4606" w:type="dxa"/>
          </w:tcPr>
          <w:p w:rsidR="00412319" w:rsidRDefault="00412319" w:rsidP="00412319">
            <w:pPr>
              <w:rPr>
                <w:sz w:val="24"/>
              </w:rPr>
            </w:pPr>
          </w:p>
        </w:tc>
      </w:tr>
      <w:tr w:rsidR="00412319" w:rsidTr="00412319">
        <w:tc>
          <w:tcPr>
            <w:tcW w:w="4606" w:type="dxa"/>
          </w:tcPr>
          <w:p w:rsidR="00412319" w:rsidRDefault="00412319" w:rsidP="00412319">
            <w:pPr>
              <w:rPr>
                <w:sz w:val="24"/>
              </w:rPr>
            </w:pPr>
          </w:p>
        </w:tc>
        <w:tc>
          <w:tcPr>
            <w:tcW w:w="4606" w:type="dxa"/>
          </w:tcPr>
          <w:p w:rsidR="00412319" w:rsidRDefault="00412319" w:rsidP="00412319">
            <w:pPr>
              <w:rPr>
                <w:sz w:val="24"/>
              </w:rPr>
            </w:pPr>
          </w:p>
        </w:tc>
      </w:tr>
      <w:tr w:rsidR="00412319" w:rsidTr="00412319">
        <w:tc>
          <w:tcPr>
            <w:tcW w:w="4606" w:type="dxa"/>
          </w:tcPr>
          <w:p w:rsidR="00412319" w:rsidRDefault="00412319" w:rsidP="00412319">
            <w:pPr>
              <w:rPr>
                <w:sz w:val="24"/>
              </w:rPr>
            </w:pPr>
          </w:p>
        </w:tc>
        <w:tc>
          <w:tcPr>
            <w:tcW w:w="4606" w:type="dxa"/>
          </w:tcPr>
          <w:p w:rsidR="00412319" w:rsidRDefault="00412319" w:rsidP="00412319">
            <w:pPr>
              <w:rPr>
                <w:sz w:val="24"/>
              </w:rPr>
            </w:pPr>
          </w:p>
        </w:tc>
      </w:tr>
    </w:tbl>
    <w:p w:rsidR="00382BCE" w:rsidRDefault="00382BCE" w:rsidP="00412319">
      <w:pPr>
        <w:rPr>
          <w:sz w:val="24"/>
        </w:rPr>
      </w:pPr>
    </w:p>
    <w:p w:rsidR="00382BCE" w:rsidRDefault="00382BCE" w:rsidP="00412319">
      <w:pPr>
        <w:rPr>
          <w:sz w:val="24"/>
        </w:rPr>
      </w:pPr>
      <w:r>
        <w:rPr>
          <w:sz w:val="24"/>
        </w:rPr>
        <w:t>1) Représentez-moi ceci graphiquement à l’aide d’une courbe</w:t>
      </w:r>
    </w:p>
    <w:p w:rsidR="00382BCE" w:rsidRDefault="00382BCE" w:rsidP="00412319">
      <w:pPr>
        <w:rPr>
          <w:sz w:val="24"/>
        </w:rPr>
      </w:pPr>
      <w:r>
        <w:rPr>
          <w:sz w:val="24"/>
        </w:rPr>
        <w:t>2) Que remarquez-vous ?</w:t>
      </w:r>
    </w:p>
    <w:p w:rsidR="00382BCE" w:rsidRDefault="00382BCE" w:rsidP="00412319">
      <w:pPr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82BCE" w:rsidRDefault="00382BCE" w:rsidP="00412319">
      <w:pPr>
        <w:rPr>
          <w:sz w:val="24"/>
        </w:rPr>
      </w:pPr>
      <w:r>
        <w:rPr>
          <w:sz w:val="24"/>
        </w:rPr>
        <w:lastRenderedPageBreak/>
        <w:t xml:space="preserve">Réponse : </w:t>
      </w:r>
    </w:p>
    <w:p w:rsidR="00382BCE" w:rsidRDefault="00382BCE" w:rsidP="00412319">
      <w:pPr>
        <w:rPr>
          <w:sz w:val="24"/>
        </w:rPr>
      </w:pPr>
      <w:r>
        <w:rPr>
          <w:noProof/>
          <w:lang w:eastAsia="fr-BE"/>
        </w:rPr>
        <w:drawing>
          <wp:inline distT="0" distB="0" distL="0" distR="0">
            <wp:extent cx="5222875" cy="3057525"/>
            <wp:effectExtent l="0" t="0" r="0" b="0"/>
            <wp:docPr id="4" name="Image 4" descr="http://guy.chaumeton.pagesperso-orange.fr/images06/tstp0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uy.chaumeton.pagesperso-orange.fr/images06/tstp064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BCE" w:rsidRDefault="00382BCE" w:rsidP="00382BCE">
      <w:pPr>
        <w:pStyle w:val="auto-style14"/>
        <w:spacing w:before="69" w:beforeAutospacing="0" w:after="69" w:afterAutospacing="0" w:line="276" w:lineRule="atLeast"/>
        <w:ind w:left="69" w:right="69"/>
        <w:rPr>
          <w:color w:val="000000"/>
          <w:sz w:val="27"/>
          <w:szCs w:val="27"/>
        </w:rPr>
      </w:pPr>
      <w:r>
        <w:rPr>
          <w:rStyle w:val="auto-style3"/>
          <w:color w:val="000000"/>
        </w:rPr>
        <w:t>-  Le </w:t>
      </w:r>
      <w:r>
        <w:rPr>
          <w:rStyle w:val="auto-style2"/>
          <w:b/>
          <w:bCs/>
          <w:color w:val="000000"/>
        </w:rPr>
        <w:t>pH</w:t>
      </w:r>
      <w:r>
        <w:rPr>
          <w:rStyle w:val="auto-style3"/>
          <w:color w:val="000000"/>
        </w:rPr>
        <w:t> augmente lors de l’addition d’un volume </w:t>
      </w:r>
      <w:r>
        <w:rPr>
          <w:rStyle w:val="auto-style2"/>
          <w:b/>
          <w:bCs/>
          <w:color w:val="000000"/>
        </w:rPr>
        <w:t>V</w:t>
      </w:r>
      <w:r>
        <w:rPr>
          <w:rStyle w:val="auto-style1"/>
          <w:color w:val="000000"/>
          <w:sz w:val="27"/>
          <w:szCs w:val="27"/>
          <w:vertAlign w:val="subscript"/>
        </w:rPr>
        <w:t>B</w:t>
      </w:r>
      <w:r>
        <w:rPr>
          <w:rStyle w:val="auto-style1"/>
          <w:color w:val="000000"/>
        </w:rPr>
        <w:t> de soude.</w:t>
      </w:r>
    </w:p>
    <w:p w:rsidR="00382BCE" w:rsidRDefault="00382BCE" w:rsidP="00382BCE">
      <w:pPr>
        <w:pStyle w:val="auto-style14"/>
        <w:spacing w:before="69" w:beforeAutospacing="0" w:after="69" w:afterAutospacing="0" w:line="276" w:lineRule="atLeast"/>
        <w:ind w:left="69" w:right="69"/>
        <w:rPr>
          <w:color w:val="000000"/>
          <w:sz w:val="27"/>
          <w:szCs w:val="27"/>
        </w:rPr>
      </w:pPr>
      <w:r>
        <w:rPr>
          <w:noProof/>
          <w:color w:val="008080"/>
        </w:rPr>
        <w:drawing>
          <wp:inline distT="0" distB="0" distL="0" distR="0">
            <wp:extent cx="205105" cy="139065"/>
            <wp:effectExtent l="19050" t="0" r="4445" b="0"/>
            <wp:docPr id="2" name="Image 7" descr="http://guy.chaumeton.pagesperso-orange.fr/images/bulw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uy.chaumeton.pagesperso-orange.fr/images/bulw79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uto-style11"/>
          <w:color w:val="008080"/>
        </w:rPr>
        <w:t>  </w:t>
      </w:r>
      <w:r>
        <w:rPr>
          <w:rStyle w:val="auto-style3"/>
          <w:color w:val="000000"/>
        </w:rPr>
        <w:t>Partie </w:t>
      </w:r>
      <w:r>
        <w:rPr>
          <w:rStyle w:val="auto-style2"/>
          <w:b/>
          <w:bCs/>
          <w:color w:val="000000"/>
        </w:rPr>
        <w:t>AB</w:t>
      </w:r>
      <w:r>
        <w:rPr>
          <w:rStyle w:val="auto-style3"/>
          <w:color w:val="000000"/>
        </w:rPr>
        <w:t> de la courbe : au départ, le </w:t>
      </w:r>
      <w:r>
        <w:rPr>
          <w:rStyle w:val="auto-style2"/>
          <w:b/>
          <w:bCs/>
          <w:color w:val="000000"/>
        </w:rPr>
        <w:t>pH</w:t>
      </w:r>
      <w:r>
        <w:rPr>
          <w:rStyle w:val="auto-style3"/>
          <w:color w:val="000000"/>
        </w:rPr>
        <w:t> est faible. </w:t>
      </w:r>
    </w:p>
    <w:p w:rsidR="00382BCE" w:rsidRDefault="00382BCE" w:rsidP="00382BCE">
      <w:pPr>
        <w:pStyle w:val="auto-style14"/>
        <w:spacing w:before="69" w:beforeAutospacing="0" w:after="69" w:afterAutospacing="0" w:line="276" w:lineRule="atLeast"/>
        <w:ind w:left="69" w:right="69"/>
        <w:rPr>
          <w:color w:val="000000"/>
          <w:sz w:val="27"/>
          <w:szCs w:val="27"/>
        </w:rPr>
      </w:pPr>
      <w:r>
        <w:rPr>
          <w:rStyle w:val="auto-style3"/>
          <w:color w:val="000000"/>
        </w:rPr>
        <w:t>                        -    Il augmente d’abord lentement car l’acide est en excès par rapport à la base.</w:t>
      </w:r>
    </w:p>
    <w:p w:rsidR="00382BCE" w:rsidRDefault="00382BCE" w:rsidP="00382BCE">
      <w:pPr>
        <w:pStyle w:val="auto-style14"/>
        <w:spacing w:before="69" w:beforeAutospacing="0" w:after="69" w:afterAutospacing="0" w:line="276" w:lineRule="atLeast"/>
        <w:ind w:left="69" w:right="6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                        -  </w:t>
      </w:r>
      <w:r>
        <w:rPr>
          <w:rStyle w:val="auto-style3"/>
          <w:color w:val="000000"/>
        </w:rPr>
        <w:t>  La base est le réactif limitant.</w:t>
      </w:r>
    </w:p>
    <w:p w:rsidR="00382BCE" w:rsidRDefault="00382BCE" w:rsidP="00382BCE">
      <w:pPr>
        <w:pStyle w:val="auto-style14"/>
        <w:spacing w:before="69" w:beforeAutospacing="0" w:after="69" w:afterAutospacing="0" w:line="276" w:lineRule="atLeast"/>
        <w:ind w:left="69" w:right="69"/>
        <w:rPr>
          <w:color w:val="000000"/>
          <w:sz w:val="27"/>
          <w:szCs w:val="27"/>
        </w:rPr>
      </w:pPr>
      <w:r>
        <w:rPr>
          <w:noProof/>
          <w:color w:val="008080"/>
        </w:rPr>
        <w:drawing>
          <wp:inline distT="0" distB="0" distL="0" distR="0">
            <wp:extent cx="205105" cy="139065"/>
            <wp:effectExtent l="19050" t="0" r="4445" b="0"/>
            <wp:docPr id="8" name="Image 8" descr="http://guy.chaumeton.pagesperso-orange.fr/images/bulw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uy.chaumeton.pagesperso-orange.fr/images/bulw79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uto-style11"/>
          <w:color w:val="008080"/>
        </w:rPr>
        <w:t>  </w:t>
      </w:r>
      <w:r>
        <w:rPr>
          <w:rStyle w:val="auto-style3"/>
          <w:color w:val="000000"/>
        </w:rPr>
        <w:t>Partie </w:t>
      </w:r>
      <w:r>
        <w:rPr>
          <w:rStyle w:val="auto-style2"/>
          <w:b/>
          <w:bCs/>
          <w:color w:val="000000"/>
        </w:rPr>
        <w:t>BC </w:t>
      </w:r>
      <w:r>
        <w:rPr>
          <w:rStyle w:val="auto-style3"/>
          <w:color w:val="000000"/>
        </w:rPr>
        <w:t>de la courbe :</w:t>
      </w:r>
    </w:p>
    <w:p w:rsidR="00382BCE" w:rsidRDefault="00382BCE" w:rsidP="00382BCE">
      <w:pPr>
        <w:pStyle w:val="auto-style14"/>
        <w:spacing w:before="69" w:beforeAutospacing="0" w:after="69" w:afterAutospacing="0" w:line="276" w:lineRule="atLeast"/>
        <w:ind w:left="69" w:right="69"/>
        <w:rPr>
          <w:color w:val="000000"/>
          <w:sz w:val="27"/>
          <w:szCs w:val="27"/>
        </w:rPr>
      </w:pPr>
      <w:r>
        <w:rPr>
          <w:rStyle w:val="auto-style3"/>
          <w:color w:val="000000"/>
        </w:rPr>
        <w:t>                        -    Le </w:t>
      </w:r>
      <w:r>
        <w:rPr>
          <w:rStyle w:val="auto-style2"/>
          <w:b/>
          <w:bCs/>
          <w:color w:val="000000"/>
        </w:rPr>
        <w:t>pH</w:t>
      </w:r>
      <w:r>
        <w:rPr>
          <w:rStyle w:val="auto-style3"/>
          <w:color w:val="000000"/>
        </w:rPr>
        <w:t> augmente d’autant plus que l’excès d’acide se réduit. </w:t>
      </w:r>
    </w:p>
    <w:p w:rsidR="00382BCE" w:rsidRDefault="00382BCE" w:rsidP="00382BCE">
      <w:pPr>
        <w:pStyle w:val="auto-style14"/>
        <w:spacing w:before="69" w:beforeAutospacing="0" w:after="69" w:afterAutospacing="0" w:line="276" w:lineRule="atLeast"/>
        <w:ind w:left="69" w:right="69"/>
        <w:rPr>
          <w:color w:val="000000"/>
          <w:sz w:val="27"/>
          <w:szCs w:val="27"/>
        </w:rPr>
      </w:pPr>
      <w:r>
        <w:rPr>
          <w:rStyle w:val="auto-style3"/>
          <w:color w:val="000000"/>
        </w:rPr>
        <w:t>                        -    On observe un saut de </w:t>
      </w:r>
      <w:r>
        <w:rPr>
          <w:rStyle w:val="auto-style2"/>
          <w:b/>
          <w:bCs/>
          <w:color w:val="000000"/>
        </w:rPr>
        <w:t>pH</w:t>
      </w:r>
      <w:r>
        <w:rPr>
          <w:rStyle w:val="auto-style3"/>
          <w:color w:val="000000"/>
        </w:rPr>
        <w:t> de plusieurs unités.</w:t>
      </w:r>
    </w:p>
    <w:p w:rsidR="00382BCE" w:rsidRDefault="00382BCE" w:rsidP="00382BCE">
      <w:pPr>
        <w:pStyle w:val="auto-style14"/>
        <w:spacing w:before="69" w:beforeAutospacing="0" w:after="69" w:afterAutospacing="0" w:line="276" w:lineRule="atLeast"/>
        <w:ind w:left="69" w:right="6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                        -    </w:t>
      </w:r>
      <w:r>
        <w:rPr>
          <w:rStyle w:val="auto-style3"/>
          <w:color w:val="000000"/>
        </w:rPr>
        <w:t>Ce saut de </w:t>
      </w:r>
      <w:r>
        <w:rPr>
          <w:rStyle w:val="auto-style2"/>
          <w:b/>
          <w:bCs/>
          <w:color w:val="000000"/>
        </w:rPr>
        <w:t>pH</w:t>
      </w:r>
      <w:r>
        <w:rPr>
          <w:rStyle w:val="auto-style3"/>
          <w:color w:val="000000"/>
        </w:rPr>
        <w:t> provient du changement de réactif limitant. </w:t>
      </w:r>
    </w:p>
    <w:p w:rsidR="00382BCE" w:rsidRDefault="00382BCE" w:rsidP="00382BCE">
      <w:pPr>
        <w:pStyle w:val="auto-style14"/>
        <w:spacing w:before="69" w:beforeAutospacing="0" w:after="69" w:afterAutospacing="0" w:line="276" w:lineRule="atLeast"/>
        <w:ind w:left="69" w:right="69"/>
        <w:rPr>
          <w:color w:val="000000"/>
          <w:sz w:val="27"/>
          <w:szCs w:val="27"/>
        </w:rPr>
      </w:pPr>
      <w:r>
        <w:rPr>
          <w:rStyle w:val="auto-style3"/>
          <w:color w:val="000000"/>
        </w:rPr>
        <w:t>                        -    On est aux alentours de l’équivalence.</w:t>
      </w:r>
    </w:p>
    <w:p w:rsidR="00382BCE" w:rsidRDefault="00382BCE" w:rsidP="00382BCE">
      <w:pPr>
        <w:pStyle w:val="auto-style14"/>
        <w:spacing w:before="69" w:beforeAutospacing="0" w:after="69" w:afterAutospacing="0" w:line="276" w:lineRule="atLeast"/>
        <w:ind w:left="69" w:right="69"/>
        <w:rPr>
          <w:color w:val="000000"/>
          <w:sz w:val="27"/>
          <w:szCs w:val="27"/>
        </w:rPr>
      </w:pPr>
      <w:r>
        <w:rPr>
          <w:rStyle w:val="auto-style3"/>
          <w:color w:val="000000"/>
        </w:rPr>
        <w:t>                        -    Dans la partie </w:t>
      </w:r>
      <w:r>
        <w:rPr>
          <w:rStyle w:val="auto-style2"/>
          <w:b/>
          <w:bCs/>
          <w:color w:val="000000"/>
        </w:rPr>
        <w:t>BC</w:t>
      </w:r>
      <w:r>
        <w:rPr>
          <w:rStyle w:val="auto-style3"/>
          <w:color w:val="000000"/>
        </w:rPr>
        <w:t>, la courbe change de concavité, elle possède un point d’inflexion </w:t>
      </w:r>
      <w:r>
        <w:rPr>
          <w:rStyle w:val="auto-style2"/>
          <w:b/>
          <w:bCs/>
          <w:color w:val="000000"/>
        </w:rPr>
        <w:t>E</w:t>
      </w:r>
      <w:r>
        <w:rPr>
          <w:rStyle w:val="auto-style3"/>
          <w:color w:val="000000"/>
        </w:rPr>
        <w:t>. </w:t>
      </w:r>
    </w:p>
    <w:p w:rsidR="00382BCE" w:rsidRDefault="00382BCE" w:rsidP="00382BCE">
      <w:pPr>
        <w:pStyle w:val="auto-style14"/>
        <w:spacing w:before="69" w:beforeAutospacing="0" w:after="69" w:afterAutospacing="0" w:line="276" w:lineRule="atLeast"/>
        <w:ind w:left="69" w:right="69"/>
        <w:rPr>
          <w:color w:val="000000"/>
          <w:sz w:val="27"/>
          <w:szCs w:val="27"/>
        </w:rPr>
      </w:pPr>
      <w:r>
        <w:rPr>
          <w:rStyle w:val="auto-style3"/>
          <w:color w:val="000000"/>
        </w:rPr>
        <w:t>                        -    Ce point particulier est appelé point d’équivalence, noté </w:t>
      </w:r>
      <w:r>
        <w:rPr>
          <w:rStyle w:val="auto-style2"/>
          <w:b/>
          <w:bCs/>
          <w:color w:val="000000"/>
        </w:rPr>
        <w:t>E</w:t>
      </w:r>
      <w:r>
        <w:rPr>
          <w:rStyle w:val="auto-style3"/>
          <w:color w:val="000000"/>
        </w:rPr>
        <w:t>.</w:t>
      </w:r>
    </w:p>
    <w:p w:rsidR="00382BCE" w:rsidRDefault="00382BCE" w:rsidP="00382BCE">
      <w:pPr>
        <w:pStyle w:val="auto-style14"/>
        <w:spacing w:before="69" w:beforeAutospacing="0" w:after="69" w:afterAutospacing="0" w:line="276" w:lineRule="atLeast"/>
        <w:ind w:left="69" w:right="69"/>
        <w:rPr>
          <w:color w:val="000000"/>
          <w:sz w:val="27"/>
          <w:szCs w:val="27"/>
        </w:rPr>
      </w:pPr>
      <w:r>
        <w:rPr>
          <w:rStyle w:val="auto-style3"/>
          <w:color w:val="000000"/>
        </w:rPr>
        <w:t>                        -    En ce point, on change de réactif limitant.</w:t>
      </w:r>
    </w:p>
    <w:p w:rsidR="00382BCE" w:rsidRDefault="00382BCE" w:rsidP="00382BCE">
      <w:pPr>
        <w:pStyle w:val="auto-style14"/>
        <w:spacing w:before="69" w:beforeAutospacing="0" w:after="69" w:afterAutospacing="0" w:line="276" w:lineRule="atLeast"/>
        <w:ind w:left="69" w:right="6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                        -  </w:t>
      </w:r>
      <w:r>
        <w:rPr>
          <w:rStyle w:val="auto-style3"/>
          <w:color w:val="000000"/>
        </w:rPr>
        <w:t>  On passe d’un excès d’acide à un excès de base.</w:t>
      </w:r>
    </w:p>
    <w:p w:rsidR="00382BCE" w:rsidRDefault="00382BCE" w:rsidP="00382BCE">
      <w:pPr>
        <w:pStyle w:val="auto-style14"/>
        <w:spacing w:before="69" w:beforeAutospacing="0" w:after="69" w:afterAutospacing="0" w:line="276" w:lineRule="atLeast"/>
        <w:ind w:left="69" w:right="69"/>
        <w:rPr>
          <w:color w:val="000000"/>
          <w:sz w:val="27"/>
          <w:szCs w:val="27"/>
        </w:rPr>
      </w:pPr>
      <w:r>
        <w:rPr>
          <w:noProof/>
          <w:color w:val="008080"/>
        </w:rPr>
        <w:drawing>
          <wp:inline distT="0" distB="0" distL="0" distR="0">
            <wp:extent cx="205105" cy="139065"/>
            <wp:effectExtent l="19050" t="0" r="4445" b="0"/>
            <wp:docPr id="9" name="Image 9" descr="http://guy.chaumeton.pagesperso-orange.fr/images/bulw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uy.chaumeton.pagesperso-orange.fr/images/bulw79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uto-style11"/>
          <w:color w:val="008080"/>
        </w:rPr>
        <w:t>  </w:t>
      </w:r>
      <w:r>
        <w:rPr>
          <w:rStyle w:val="auto-style3"/>
          <w:color w:val="000000"/>
        </w:rPr>
        <w:t>Partie </w:t>
      </w:r>
      <w:r>
        <w:rPr>
          <w:rStyle w:val="auto-style2"/>
          <w:b/>
          <w:bCs/>
          <w:color w:val="000000"/>
        </w:rPr>
        <w:t>CD</w:t>
      </w:r>
      <w:r>
        <w:rPr>
          <w:rStyle w:val="auto-style3"/>
          <w:color w:val="000000"/>
        </w:rPr>
        <w:t> de la courbe :</w:t>
      </w:r>
    </w:p>
    <w:p w:rsidR="00382BCE" w:rsidRDefault="00382BCE" w:rsidP="00382BCE">
      <w:pPr>
        <w:pStyle w:val="auto-style14"/>
        <w:spacing w:before="69" w:beforeAutospacing="0" w:after="69" w:afterAutospacing="0" w:line="276" w:lineRule="atLeast"/>
        <w:ind w:left="69" w:right="69"/>
        <w:rPr>
          <w:color w:val="000000"/>
          <w:sz w:val="27"/>
          <w:szCs w:val="27"/>
        </w:rPr>
      </w:pPr>
      <w:r>
        <w:rPr>
          <w:rStyle w:val="auto-style3"/>
          <w:color w:val="000000"/>
        </w:rPr>
        <w:t>                        -    Dans cette zone, l’acide est le réactif limitant et la base est le réactif en excès. </w:t>
      </w:r>
    </w:p>
    <w:p w:rsidR="00382BCE" w:rsidRDefault="00382BCE" w:rsidP="00382BCE">
      <w:pPr>
        <w:pStyle w:val="auto-style14"/>
        <w:spacing w:before="69" w:beforeAutospacing="0" w:after="69" w:afterAutospacing="0" w:line="276" w:lineRule="atLeast"/>
        <w:ind w:left="69" w:right="69"/>
        <w:rPr>
          <w:color w:val="000000"/>
          <w:sz w:val="27"/>
          <w:szCs w:val="27"/>
        </w:rPr>
      </w:pPr>
      <w:r>
        <w:rPr>
          <w:rStyle w:val="auto-style3"/>
          <w:color w:val="000000"/>
        </w:rPr>
        <w:t>                        -    Cet excès impose un </w:t>
      </w:r>
      <w:r>
        <w:rPr>
          <w:rStyle w:val="auto-style2"/>
          <w:b/>
          <w:bCs/>
          <w:color w:val="000000"/>
        </w:rPr>
        <w:t>pH</w:t>
      </w:r>
      <w:r>
        <w:rPr>
          <w:rStyle w:val="auto-style3"/>
          <w:color w:val="000000"/>
        </w:rPr>
        <w:t> dont la valeur est élevée.</w:t>
      </w:r>
    </w:p>
    <w:p w:rsidR="00382BCE" w:rsidRDefault="00382BCE" w:rsidP="00382BCE">
      <w:pPr>
        <w:pStyle w:val="auto-style14"/>
        <w:spacing w:before="69" w:beforeAutospacing="0" w:after="69" w:afterAutospacing="0" w:line="276" w:lineRule="atLeast"/>
        <w:ind w:left="69" w:right="6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                        -  </w:t>
      </w:r>
      <w:r>
        <w:rPr>
          <w:rStyle w:val="auto-style3"/>
          <w:color w:val="000000"/>
        </w:rPr>
        <w:t>  Le </w:t>
      </w:r>
      <w:r>
        <w:rPr>
          <w:rStyle w:val="auto-style2"/>
          <w:b/>
          <w:bCs/>
          <w:color w:val="000000"/>
        </w:rPr>
        <w:t>pH</w:t>
      </w:r>
      <w:r>
        <w:rPr>
          <w:rStyle w:val="auto-style3"/>
          <w:color w:val="000000"/>
        </w:rPr>
        <w:t> augmente à nouveau lentement puis se stabilise.</w:t>
      </w:r>
    </w:p>
    <w:p w:rsidR="00382BCE" w:rsidRDefault="00382BCE" w:rsidP="00412319">
      <w:pPr>
        <w:rPr>
          <w:sz w:val="24"/>
        </w:rPr>
      </w:pPr>
    </w:p>
    <w:p w:rsidR="00382BCE" w:rsidRDefault="00382BCE">
      <w:pPr>
        <w:rPr>
          <w:sz w:val="24"/>
        </w:rPr>
      </w:pPr>
      <w:r>
        <w:rPr>
          <w:noProof/>
          <w:lang w:eastAsia="fr-BE"/>
        </w:rPr>
        <w:lastRenderedPageBreak/>
        <w:drawing>
          <wp:inline distT="0" distB="0" distL="0" distR="0">
            <wp:extent cx="5760720" cy="7943167"/>
            <wp:effectExtent l="19050" t="0" r="0" b="0"/>
            <wp:docPr id="1" name="Image 1" descr="Résultat de recherche d'images pour &quot;papier millimétré pH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papier millimétré pH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br w:type="page"/>
      </w:r>
    </w:p>
    <w:p w:rsidR="000013DD" w:rsidRDefault="00786F63" w:rsidP="00DB7E08">
      <w:pPr>
        <w:rPr>
          <w:sz w:val="24"/>
        </w:rPr>
      </w:pPr>
      <w:r>
        <w:rPr>
          <w:sz w:val="24"/>
        </w:rPr>
        <w:lastRenderedPageBreak/>
        <w:t>3</w:t>
      </w:r>
      <w:r w:rsidR="00412319">
        <w:rPr>
          <w:sz w:val="24"/>
        </w:rPr>
        <w:t xml:space="preserve">) Combien de </w:t>
      </w:r>
      <w:proofErr w:type="spellStart"/>
      <w:r w:rsidR="00412319">
        <w:rPr>
          <w:sz w:val="24"/>
        </w:rPr>
        <w:t>mL</w:t>
      </w:r>
      <w:proofErr w:type="spellEnd"/>
      <w:r w:rsidR="00412319">
        <w:rPr>
          <w:sz w:val="24"/>
        </w:rPr>
        <w:t xml:space="preserve"> de solution </w:t>
      </w:r>
      <w:proofErr w:type="spellStart"/>
      <w:r w:rsidR="00412319">
        <w:rPr>
          <w:sz w:val="24"/>
        </w:rPr>
        <w:t>titrante</w:t>
      </w:r>
      <w:proofErr w:type="spellEnd"/>
      <w:r w:rsidR="00412319">
        <w:rPr>
          <w:sz w:val="24"/>
        </w:rPr>
        <w:t xml:space="preserve"> (……………………) a-t-on dû verser dans la solution à titrer (…………………) pour qu’il y ait un changement de couleur ?</w:t>
      </w:r>
    </w:p>
    <w:p w:rsidR="00412319" w:rsidRDefault="00412319" w:rsidP="00DB7E08">
      <w:pPr>
        <w:rPr>
          <w:sz w:val="24"/>
        </w:rPr>
      </w:pPr>
      <w:r>
        <w:rPr>
          <w:sz w:val="24"/>
        </w:rPr>
        <w:t>………………………………………………………………………………………</w:t>
      </w:r>
    </w:p>
    <w:p w:rsidR="00412319" w:rsidRDefault="00786F63" w:rsidP="00DB7E08">
      <w:pPr>
        <w:rPr>
          <w:sz w:val="24"/>
        </w:rPr>
      </w:pPr>
      <w:r>
        <w:rPr>
          <w:sz w:val="24"/>
        </w:rPr>
        <w:t>4</w:t>
      </w:r>
      <w:r w:rsidR="00412319">
        <w:rPr>
          <w:sz w:val="24"/>
        </w:rPr>
        <w:t>) Quel était le pH au moment du changement de couleur ?</w:t>
      </w:r>
    </w:p>
    <w:p w:rsidR="00412319" w:rsidRDefault="00412319" w:rsidP="00DB7E08">
      <w:pPr>
        <w:rPr>
          <w:sz w:val="24"/>
        </w:rPr>
      </w:pPr>
      <w:r>
        <w:rPr>
          <w:sz w:val="24"/>
        </w:rPr>
        <w:t>………………………………………………………………………………………</w:t>
      </w:r>
    </w:p>
    <w:p w:rsidR="00412319" w:rsidRDefault="00786F63" w:rsidP="00DB7E08">
      <w:pPr>
        <w:rPr>
          <w:sz w:val="24"/>
        </w:rPr>
      </w:pPr>
      <w:r>
        <w:rPr>
          <w:sz w:val="24"/>
        </w:rPr>
        <w:t>5</w:t>
      </w:r>
      <w:r w:rsidR="00412319">
        <w:rPr>
          <w:sz w:val="24"/>
        </w:rPr>
        <w:t xml:space="preserve">) Qu’en conclus-tu ? </w:t>
      </w:r>
    </w:p>
    <w:p w:rsidR="003B3D87" w:rsidRDefault="00412319" w:rsidP="00DB7E08">
      <w:pPr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B3D87" w:rsidRDefault="003B3D87" w:rsidP="003B3D87">
      <w:pPr>
        <w:rPr>
          <w:sz w:val="24"/>
        </w:rPr>
      </w:pPr>
      <w:r>
        <w:rPr>
          <w:sz w:val="24"/>
        </w:rPr>
        <w:t>Schématisez-moi l’expérience :</w:t>
      </w:r>
    </w:p>
    <w:tbl>
      <w:tblPr>
        <w:tblStyle w:val="Grilledutableau"/>
        <w:tblW w:w="0" w:type="auto"/>
        <w:tblLook w:val="04A0"/>
      </w:tblPr>
      <w:tblGrid>
        <w:gridCol w:w="4606"/>
        <w:gridCol w:w="4606"/>
      </w:tblGrid>
      <w:tr w:rsidR="003B3D87" w:rsidTr="003B3D87">
        <w:tc>
          <w:tcPr>
            <w:tcW w:w="4606" w:type="dxa"/>
          </w:tcPr>
          <w:p w:rsidR="003B3D87" w:rsidRDefault="003B3D87" w:rsidP="00DB7E08">
            <w:pPr>
              <w:rPr>
                <w:sz w:val="24"/>
              </w:rPr>
            </w:pPr>
            <w:r>
              <w:rPr>
                <w:sz w:val="24"/>
              </w:rPr>
              <w:t>Avant</w:t>
            </w:r>
          </w:p>
        </w:tc>
        <w:tc>
          <w:tcPr>
            <w:tcW w:w="4606" w:type="dxa"/>
          </w:tcPr>
          <w:p w:rsidR="003B3D87" w:rsidRDefault="003B3D87" w:rsidP="00DB7E08">
            <w:pPr>
              <w:rPr>
                <w:sz w:val="24"/>
              </w:rPr>
            </w:pPr>
            <w:r>
              <w:rPr>
                <w:sz w:val="24"/>
              </w:rPr>
              <w:t>Après</w:t>
            </w:r>
          </w:p>
        </w:tc>
      </w:tr>
      <w:tr w:rsidR="003B3D87" w:rsidTr="003B3D87">
        <w:tc>
          <w:tcPr>
            <w:tcW w:w="4606" w:type="dxa"/>
          </w:tcPr>
          <w:p w:rsidR="003B3D87" w:rsidRDefault="003B3D87" w:rsidP="00DB7E08">
            <w:pPr>
              <w:rPr>
                <w:sz w:val="24"/>
              </w:rPr>
            </w:pPr>
          </w:p>
          <w:p w:rsidR="003B3D87" w:rsidRDefault="003B3D87" w:rsidP="00DB7E08">
            <w:pPr>
              <w:rPr>
                <w:sz w:val="24"/>
              </w:rPr>
            </w:pPr>
          </w:p>
          <w:p w:rsidR="003B3D87" w:rsidRDefault="003B3D87" w:rsidP="00DB7E08">
            <w:pPr>
              <w:rPr>
                <w:sz w:val="24"/>
              </w:rPr>
            </w:pPr>
          </w:p>
          <w:p w:rsidR="003B3D87" w:rsidRDefault="003B3D87" w:rsidP="00DB7E08">
            <w:pPr>
              <w:rPr>
                <w:sz w:val="24"/>
              </w:rPr>
            </w:pPr>
          </w:p>
          <w:p w:rsidR="003B3D87" w:rsidRDefault="003B3D87" w:rsidP="00DB7E08">
            <w:pPr>
              <w:rPr>
                <w:sz w:val="24"/>
              </w:rPr>
            </w:pPr>
          </w:p>
          <w:p w:rsidR="003B3D87" w:rsidRDefault="003B3D87" w:rsidP="00DB7E08">
            <w:pPr>
              <w:rPr>
                <w:sz w:val="24"/>
              </w:rPr>
            </w:pPr>
          </w:p>
          <w:p w:rsidR="003B3D87" w:rsidRDefault="003B3D87" w:rsidP="00DB7E08">
            <w:pPr>
              <w:rPr>
                <w:sz w:val="24"/>
              </w:rPr>
            </w:pPr>
          </w:p>
          <w:p w:rsidR="003B3D87" w:rsidRDefault="003B3D87" w:rsidP="00DB7E08">
            <w:pPr>
              <w:rPr>
                <w:sz w:val="24"/>
              </w:rPr>
            </w:pPr>
          </w:p>
          <w:p w:rsidR="003B3D87" w:rsidRDefault="003B3D87" w:rsidP="00DB7E08">
            <w:pPr>
              <w:rPr>
                <w:sz w:val="24"/>
              </w:rPr>
            </w:pPr>
          </w:p>
          <w:p w:rsidR="003B3D87" w:rsidRDefault="003B3D87" w:rsidP="00DB7E08">
            <w:pPr>
              <w:rPr>
                <w:sz w:val="24"/>
              </w:rPr>
            </w:pPr>
          </w:p>
          <w:p w:rsidR="003B3D87" w:rsidRDefault="003B3D87" w:rsidP="00DB7E08">
            <w:pPr>
              <w:rPr>
                <w:sz w:val="24"/>
              </w:rPr>
            </w:pPr>
          </w:p>
          <w:p w:rsidR="003B3D87" w:rsidRDefault="003B3D87" w:rsidP="00DB7E08">
            <w:pPr>
              <w:rPr>
                <w:sz w:val="24"/>
              </w:rPr>
            </w:pPr>
          </w:p>
        </w:tc>
        <w:tc>
          <w:tcPr>
            <w:tcW w:w="4606" w:type="dxa"/>
          </w:tcPr>
          <w:p w:rsidR="003B3D87" w:rsidRDefault="003B3D87" w:rsidP="00DB7E08">
            <w:pPr>
              <w:rPr>
                <w:sz w:val="24"/>
              </w:rPr>
            </w:pPr>
          </w:p>
        </w:tc>
      </w:tr>
      <w:tr w:rsidR="00012541" w:rsidTr="003B3D87">
        <w:tc>
          <w:tcPr>
            <w:tcW w:w="4606" w:type="dxa"/>
          </w:tcPr>
          <w:p w:rsidR="00012541" w:rsidRPr="00012541" w:rsidRDefault="00012541" w:rsidP="00DB7E08">
            <w:pPr>
              <w:rPr>
                <w:sz w:val="24"/>
                <w:highlight w:val="yellow"/>
              </w:rPr>
            </w:pPr>
            <w:r w:rsidRPr="00012541">
              <w:rPr>
                <w:sz w:val="24"/>
                <w:highlight w:val="yellow"/>
              </w:rPr>
              <w:t>Acide en excès</w:t>
            </w:r>
          </w:p>
        </w:tc>
        <w:tc>
          <w:tcPr>
            <w:tcW w:w="4606" w:type="dxa"/>
          </w:tcPr>
          <w:p w:rsidR="00012541" w:rsidRDefault="00012541" w:rsidP="00DB7E08">
            <w:pPr>
              <w:rPr>
                <w:sz w:val="24"/>
              </w:rPr>
            </w:pPr>
            <w:r w:rsidRPr="00012541">
              <w:rPr>
                <w:sz w:val="24"/>
                <w:highlight w:val="yellow"/>
              </w:rPr>
              <w:t>Base en excès</w:t>
            </w:r>
          </w:p>
        </w:tc>
      </w:tr>
    </w:tbl>
    <w:p w:rsidR="003B3D87" w:rsidRDefault="003B3D87" w:rsidP="00DB7E08">
      <w:pPr>
        <w:rPr>
          <w:sz w:val="24"/>
        </w:rPr>
      </w:pPr>
    </w:p>
    <w:p w:rsidR="000A5FBD" w:rsidRDefault="00412319" w:rsidP="000A5FBD">
      <w:pPr>
        <w:ind w:firstLine="708"/>
        <w:rPr>
          <w:sz w:val="24"/>
        </w:rPr>
      </w:pPr>
      <w:r>
        <w:rPr>
          <w:sz w:val="24"/>
        </w:rPr>
        <w:t xml:space="preserve">Nous avons parlé précédemment d’une solution </w:t>
      </w:r>
      <w:proofErr w:type="spellStart"/>
      <w:r>
        <w:rPr>
          <w:sz w:val="24"/>
        </w:rPr>
        <w:t>titrante</w:t>
      </w:r>
      <w:proofErr w:type="spellEnd"/>
      <w:r>
        <w:rPr>
          <w:sz w:val="24"/>
        </w:rPr>
        <w:t xml:space="preserve"> de concentration</w:t>
      </w:r>
      <w:r w:rsidR="000A5FBD">
        <w:rPr>
          <w:sz w:val="24"/>
        </w:rPr>
        <w:t xml:space="preserve">. </w:t>
      </w:r>
      <w:r w:rsidR="000A5FBD" w:rsidRPr="000A5FBD">
        <w:rPr>
          <w:b/>
          <w:sz w:val="24"/>
        </w:rPr>
        <w:t>La concentration d’une espèce chimiq</w:t>
      </w:r>
      <w:r w:rsidR="00786F63">
        <w:rPr>
          <w:b/>
          <w:sz w:val="24"/>
        </w:rPr>
        <w:t xml:space="preserve">ue représente </w:t>
      </w:r>
      <w:r w:rsidR="000A5FBD" w:rsidRPr="000A5FBD">
        <w:rPr>
          <w:b/>
          <w:sz w:val="24"/>
        </w:rPr>
        <w:t>sa quantité rapportée au volume total du mélange</w:t>
      </w:r>
      <w:r w:rsidR="000A5FBD">
        <w:rPr>
          <w:sz w:val="24"/>
        </w:rPr>
        <w:t xml:space="preserve">. </w:t>
      </w:r>
    </w:p>
    <w:p w:rsidR="000A5FBD" w:rsidRDefault="000A5FBD" w:rsidP="000A5FBD">
      <w:pPr>
        <w:ind w:firstLine="708"/>
        <w:rPr>
          <w:sz w:val="24"/>
        </w:rPr>
      </w:pPr>
      <w:r>
        <w:rPr>
          <w:sz w:val="24"/>
        </w:rPr>
        <w:t>Si l’on prend par exemple 10 g de sel (</w:t>
      </w:r>
      <w:proofErr w:type="spellStart"/>
      <w:r>
        <w:rPr>
          <w:sz w:val="24"/>
        </w:rPr>
        <w:t>NaCl</w:t>
      </w:r>
      <w:proofErr w:type="spellEnd"/>
      <w:r>
        <w:rPr>
          <w:sz w:val="24"/>
        </w:rPr>
        <w:t xml:space="preserve">) et qu’on le solubilise dans 100 </w:t>
      </w:r>
      <w:proofErr w:type="spellStart"/>
      <w:r>
        <w:rPr>
          <w:sz w:val="24"/>
        </w:rPr>
        <w:t>mL</w:t>
      </w:r>
      <w:proofErr w:type="spellEnd"/>
      <w:r>
        <w:rPr>
          <w:sz w:val="24"/>
        </w:rPr>
        <w:t xml:space="preserve"> d’eau, l’eau aura un goût très salé. Si on prend à nouveau 10g de sel et qu’on le solubilise dans 1 L d’eau, l’eau aura un goût légèrement salé. </w:t>
      </w:r>
    </w:p>
    <w:p w:rsidR="000A5FBD" w:rsidRDefault="00012541" w:rsidP="000A5FBD">
      <w:pPr>
        <w:rPr>
          <w:sz w:val="24"/>
        </w:rPr>
      </w:pPr>
      <w:r>
        <w:rPr>
          <w:sz w:val="24"/>
        </w:rPr>
        <w:t>6</w:t>
      </w:r>
      <w:r w:rsidR="000A5FBD">
        <w:rPr>
          <w:sz w:val="24"/>
        </w:rPr>
        <w:t>) Pourquoi ?</w:t>
      </w:r>
    </w:p>
    <w:p w:rsidR="000A5FBD" w:rsidRDefault="000A5FBD" w:rsidP="000A5FBD">
      <w:pPr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12541" w:rsidRDefault="00012541" w:rsidP="000A5FBD">
      <w:pPr>
        <w:rPr>
          <w:sz w:val="24"/>
        </w:rPr>
      </w:pPr>
    </w:p>
    <w:p w:rsidR="000A5FBD" w:rsidRDefault="000A5FBD" w:rsidP="000A5FBD">
      <w:pPr>
        <w:rPr>
          <w:sz w:val="24"/>
        </w:rPr>
      </w:pPr>
      <w:r>
        <w:rPr>
          <w:sz w:val="24"/>
        </w:rPr>
        <w:lastRenderedPageBreak/>
        <w:t>En effet, une concentration se calcule de cette façon :</w:t>
      </w:r>
    </w:p>
    <w:p w:rsidR="000A5FBD" w:rsidRPr="000A5FBD" w:rsidRDefault="000A5FBD" w:rsidP="000A5FBD">
      <w:pPr>
        <w:rPr>
          <w:b/>
          <w:sz w:val="24"/>
        </w:rPr>
      </w:pPr>
      <w:r w:rsidRPr="000A5FBD">
        <w:rPr>
          <w:b/>
          <w:sz w:val="24"/>
        </w:rPr>
        <w:t xml:space="preserve">C = quantité/V </w:t>
      </w:r>
    </w:p>
    <w:p w:rsidR="000A5FBD" w:rsidRDefault="000A5FBD" w:rsidP="000A5FBD">
      <w:pPr>
        <w:rPr>
          <w:sz w:val="24"/>
        </w:rPr>
      </w:pPr>
      <w:r>
        <w:rPr>
          <w:sz w:val="24"/>
        </w:rPr>
        <w:t>Donc plus le volume dans le quel le sel est dilué sera grand et plus la concentration en sel sera petite.</w:t>
      </w:r>
    </w:p>
    <w:p w:rsidR="000A5FBD" w:rsidRDefault="00012541" w:rsidP="000A5FBD">
      <w:pPr>
        <w:rPr>
          <w:sz w:val="24"/>
        </w:rPr>
      </w:pPr>
      <w:r>
        <w:rPr>
          <w:sz w:val="24"/>
        </w:rPr>
        <w:t>7</w:t>
      </w:r>
      <w:r w:rsidR="000A5FBD">
        <w:rPr>
          <w:sz w:val="24"/>
        </w:rPr>
        <w:t xml:space="preserve">) Précédemment, nous avons parlé d’une solution </w:t>
      </w:r>
      <w:proofErr w:type="spellStart"/>
      <w:r w:rsidR="000A5FBD">
        <w:rPr>
          <w:sz w:val="24"/>
        </w:rPr>
        <w:t>titrante</w:t>
      </w:r>
      <w:proofErr w:type="spellEnd"/>
      <w:r w:rsidR="000A5FBD">
        <w:rPr>
          <w:sz w:val="24"/>
        </w:rPr>
        <w:t xml:space="preserve"> (……………….) </w:t>
      </w:r>
      <w:r w:rsidR="00786F63">
        <w:rPr>
          <w:sz w:val="24"/>
        </w:rPr>
        <w:t xml:space="preserve">(2) </w:t>
      </w:r>
      <w:r w:rsidR="000A5FBD">
        <w:rPr>
          <w:sz w:val="24"/>
        </w:rPr>
        <w:t>d’une concentration de …………………………………,  par contre qu’en est-il de la concentration de la solution à titrer (………………….) </w:t>
      </w:r>
      <w:r w:rsidR="00786F63">
        <w:rPr>
          <w:sz w:val="24"/>
        </w:rPr>
        <w:t xml:space="preserve">(1) </w:t>
      </w:r>
      <w:r w:rsidR="000A5FBD">
        <w:rPr>
          <w:sz w:val="24"/>
        </w:rPr>
        <w:t>?</w:t>
      </w:r>
      <w:r w:rsidR="00382BCE">
        <w:rPr>
          <w:sz w:val="24"/>
        </w:rPr>
        <w:t xml:space="preserve"> En sachant</w:t>
      </w:r>
      <w:r w:rsidR="00786F63">
        <w:rPr>
          <w:sz w:val="24"/>
        </w:rPr>
        <w:t xml:space="preserve"> qu’à l’équilibre :</w:t>
      </w:r>
    </w:p>
    <w:tbl>
      <w:tblPr>
        <w:tblStyle w:val="Grilledutableau"/>
        <w:tblW w:w="0" w:type="auto"/>
        <w:tblLook w:val="04A0"/>
      </w:tblPr>
      <w:tblGrid>
        <w:gridCol w:w="9212"/>
      </w:tblGrid>
      <w:tr w:rsidR="00786F63" w:rsidTr="00786F63">
        <w:tc>
          <w:tcPr>
            <w:tcW w:w="9212" w:type="dxa"/>
          </w:tcPr>
          <w:p w:rsidR="00786F63" w:rsidRDefault="00786F63" w:rsidP="00786F63">
            <w:pPr>
              <w:jc w:val="center"/>
              <w:rPr>
                <w:sz w:val="24"/>
              </w:rPr>
            </w:pPr>
          </w:p>
          <w:p w:rsidR="00786F63" w:rsidRDefault="00786F63" w:rsidP="00786F63">
            <w:pPr>
              <w:jc w:val="center"/>
              <w:rPr>
                <w:sz w:val="24"/>
              </w:rPr>
            </w:pPr>
          </w:p>
          <w:p w:rsidR="00786F63" w:rsidRDefault="00786F63" w:rsidP="00786F63">
            <w:pPr>
              <w:jc w:val="center"/>
              <w:rPr>
                <w:sz w:val="24"/>
              </w:rPr>
            </w:pPr>
            <w:r>
              <w:rPr>
                <w:sz w:val="24"/>
              </w:rPr>
              <w:t>C 1  = C2 X V2 / V1</w:t>
            </w:r>
          </w:p>
          <w:p w:rsidR="00786F63" w:rsidRDefault="00786F63" w:rsidP="000A5FBD">
            <w:pPr>
              <w:rPr>
                <w:sz w:val="24"/>
              </w:rPr>
            </w:pPr>
          </w:p>
          <w:p w:rsidR="00786F63" w:rsidRDefault="00786F63" w:rsidP="000A5FBD">
            <w:pPr>
              <w:rPr>
                <w:sz w:val="24"/>
              </w:rPr>
            </w:pPr>
          </w:p>
        </w:tc>
      </w:tr>
    </w:tbl>
    <w:p w:rsidR="00786F63" w:rsidRDefault="00EB5990" w:rsidP="000A5FBD">
      <w:pPr>
        <w:rPr>
          <w:sz w:val="24"/>
        </w:rPr>
      </w:pPr>
      <w:r>
        <w:rPr>
          <w:sz w:val="24"/>
        </w:rPr>
        <w:t>Nous savons que l</w:t>
      </w:r>
      <w:r w:rsidR="00786F63">
        <w:rPr>
          <w:sz w:val="24"/>
        </w:rPr>
        <w:t xml:space="preserve">a concentration de la solution </w:t>
      </w:r>
      <w:proofErr w:type="spellStart"/>
      <w:r w:rsidR="00786F63">
        <w:rPr>
          <w:sz w:val="24"/>
        </w:rPr>
        <w:t>titrante</w:t>
      </w:r>
      <w:proofErr w:type="spellEnd"/>
      <w:r w:rsidR="00786F63">
        <w:rPr>
          <w:sz w:val="24"/>
        </w:rPr>
        <w:t xml:space="preserve"> est de …………………. .</w:t>
      </w:r>
    </w:p>
    <w:p w:rsidR="00786F63" w:rsidRDefault="00EB5990" w:rsidP="000A5FBD">
      <w:pPr>
        <w:rPr>
          <w:sz w:val="24"/>
        </w:rPr>
      </w:pPr>
      <w:r>
        <w:rPr>
          <w:sz w:val="24"/>
        </w:rPr>
        <w:t>Nous savons aussi que l</w:t>
      </w:r>
      <w:r w:rsidR="00786F63">
        <w:rPr>
          <w:sz w:val="24"/>
        </w:rPr>
        <w:t xml:space="preserve">e volume de la solution </w:t>
      </w:r>
      <w:proofErr w:type="spellStart"/>
      <w:r w:rsidR="00786F63">
        <w:rPr>
          <w:sz w:val="24"/>
        </w:rPr>
        <w:t>titrante</w:t>
      </w:r>
      <w:proofErr w:type="spellEnd"/>
      <w:r w:rsidR="00786F63">
        <w:rPr>
          <w:sz w:val="24"/>
        </w:rPr>
        <w:t xml:space="preserve"> versé dans la solution titré lorsqu’on a atteint l’équilibre est de ……………………………</w:t>
      </w:r>
    </w:p>
    <w:p w:rsidR="00786F63" w:rsidRDefault="00EB5990" w:rsidP="000A5FBD">
      <w:pPr>
        <w:rPr>
          <w:sz w:val="24"/>
        </w:rPr>
      </w:pPr>
      <w:r>
        <w:rPr>
          <w:sz w:val="24"/>
        </w:rPr>
        <w:t>Mais aussi que l</w:t>
      </w:r>
      <w:r w:rsidR="00786F63">
        <w:rPr>
          <w:sz w:val="24"/>
        </w:rPr>
        <w:t>e volume de la solution titrée est de………………………………..</w:t>
      </w:r>
    </w:p>
    <w:p w:rsidR="00786F63" w:rsidRDefault="00786F63" w:rsidP="000A5FBD">
      <w:pPr>
        <w:rPr>
          <w:sz w:val="24"/>
        </w:rPr>
      </w:pPr>
      <w:r>
        <w:rPr>
          <w:sz w:val="24"/>
        </w:rPr>
        <w:t>Et donc la concentration de la solution à titrer est de :</w:t>
      </w:r>
    </w:p>
    <w:p w:rsidR="00786F63" w:rsidRDefault="00786F63" w:rsidP="000A5FBD">
      <w:pPr>
        <w:rPr>
          <w:sz w:val="24"/>
        </w:rPr>
      </w:pPr>
    </w:p>
    <w:p w:rsidR="00786F63" w:rsidRDefault="00786F63" w:rsidP="000A5FBD">
      <w:pPr>
        <w:rPr>
          <w:sz w:val="24"/>
        </w:rPr>
      </w:pPr>
    </w:p>
    <w:p w:rsidR="00786F63" w:rsidRDefault="00786F63" w:rsidP="000A5FBD">
      <w:pPr>
        <w:rPr>
          <w:sz w:val="24"/>
        </w:rPr>
      </w:pPr>
      <w:r>
        <w:rPr>
          <w:sz w:val="24"/>
        </w:rPr>
        <w:t>Conclusion :</w:t>
      </w:r>
    </w:p>
    <w:p w:rsidR="00BB2898" w:rsidRPr="00786F63" w:rsidRDefault="00BB2898" w:rsidP="000013DD">
      <w:pPr>
        <w:ind w:firstLine="360"/>
        <w:rPr>
          <w:sz w:val="24"/>
          <w:highlight w:val="yellow"/>
        </w:rPr>
      </w:pPr>
      <w:r w:rsidRPr="00786F63">
        <w:rPr>
          <w:sz w:val="24"/>
          <w:highlight w:val="yellow"/>
        </w:rPr>
        <w:t xml:space="preserve">Le </w:t>
      </w:r>
      <w:r w:rsidRPr="00786F63">
        <w:rPr>
          <w:b/>
          <w:sz w:val="24"/>
          <w:highlight w:val="yellow"/>
        </w:rPr>
        <w:t>but d’un titrage</w:t>
      </w:r>
      <w:r w:rsidRPr="00786F63">
        <w:rPr>
          <w:sz w:val="24"/>
          <w:highlight w:val="yellow"/>
        </w:rPr>
        <w:t xml:space="preserve"> est </w:t>
      </w:r>
      <w:r w:rsidR="00786F63" w:rsidRPr="00786F63">
        <w:rPr>
          <w:sz w:val="24"/>
          <w:highlight w:val="yellow"/>
        </w:rPr>
        <w:t xml:space="preserve">donc </w:t>
      </w:r>
      <w:r w:rsidRPr="00786F63">
        <w:rPr>
          <w:sz w:val="24"/>
          <w:highlight w:val="yellow"/>
        </w:rPr>
        <w:t xml:space="preserve">de déterminer une quantité de matière et par extension, connaissant le volume de l’échantillon, de déterminer une </w:t>
      </w:r>
      <w:r w:rsidRPr="00786F63">
        <w:rPr>
          <w:b/>
          <w:sz w:val="24"/>
          <w:highlight w:val="yellow"/>
        </w:rPr>
        <w:t>concentration</w:t>
      </w:r>
      <w:r w:rsidRPr="00786F63">
        <w:rPr>
          <w:sz w:val="24"/>
          <w:highlight w:val="yellow"/>
        </w:rPr>
        <w:t xml:space="preserve">. Dans le cas d’un titrage acido-basique, il peut s’agir : </w:t>
      </w:r>
    </w:p>
    <w:p w:rsidR="00BB2898" w:rsidRPr="00786F63" w:rsidRDefault="00BB2898" w:rsidP="00BB2898">
      <w:pPr>
        <w:pStyle w:val="Paragraphedeliste"/>
        <w:numPr>
          <w:ilvl w:val="0"/>
          <w:numId w:val="4"/>
        </w:numPr>
        <w:rPr>
          <w:sz w:val="24"/>
          <w:highlight w:val="yellow"/>
        </w:rPr>
      </w:pPr>
      <w:r w:rsidRPr="00786F63">
        <w:rPr>
          <w:sz w:val="24"/>
          <w:highlight w:val="yellow"/>
        </w:rPr>
        <w:t xml:space="preserve"> de déterminer la concentration d’une base dans une solution.</w:t>
      </w:r>
    </w:p>
    <w:p w:rsidR="00BB2898" w:rsidRPr="00786F63" w:rsidRDefault="00BB2898" w:rsidP="00BB2898">
      <w:pPr>
        <w:pStyle w:val="Paragraphedeliste"/>
        <w:numPr>
          <w:ilvl w:val="0"/>
          <w:numId w:val="4"/>
        </w:numPr>
        <w:rPr>
          <w:sz w:val="24"/>
          <w:highlight w:val="yellow"/>
        </w:rPr>
      </w:pPr>
      <w:r w:rsidRPr="00786F63">
        <w:rPr>
          <w:sz w:val="24"/>
          <w:highlight w:val="yellow"/>
        </w:rPr>
        <w:t xml:space="preserve"> de déterminer la concentration d’un acide dans une solution. </w:t>
      </w:r>
    </w:p>
    <w:p w:rsidR="00BB2898" w:rsidRDefault="00BB2898" w:rsidP="00BB2898">
      <w:pPr>
        <w:ind w:firstLine="360"/>
        <w:rPr>
          <w:sz w:val="24"/>
        </w:rPr>
      </w:pPr>
      <w:r w:rsidRPr="00786F63">
        <w:rPr>
          <w:sz w:val="24"/>
          <w:highlight w:val="yellow"/>
        </w:rPr>
        <w:t xml:space="preserve">Pour cela on utilise une réaction acido-basique permettant par ajout d’une </w:t>
      </w:r>
      <w:r w:rsidRPr="00786F63">
        <w:rPr>
          <w:b/>
          <w:sz w:val="24"/>
          <w:highlight w:val="yellow"/>
        </w:rPr>
        <w:t xml:space="preserve">solution </w:t>
      </w:r>
      <w:proofErr w:type="spellStart"/>
      <w:r w:rsidRPr="00786F63">
        <w:rPr>
          <w:b/>
          <w:sz w:val="24"/>
          <w:highlight w:val="yellow"/>
        </w:rPr>
        <w:t>titrante</w:t>
      </w:r>
      <w:proofErr w:type="spellEnd"/>
      <w:r w:rsidRPr="00786F63">
        <w:rPr>
          <w:sz w:val="24"/>
          <w:highlight w:val="yellow"/>
        </w:rPr>
        <w:t xml:space="preserve"> de déterminer les caracté</w:t>
      </w:r>
      <w:r w:rsidR="00786F63" w:rsidRPr="00786F63">
        <w:rPr>
          <w:sz w:val="24"/>
          <w:highlight w:val="yellow"/>
        </w:rPr>
        <w:t>ri</w:t>
      </w:r>
      <w:r w:rsidRPr="00786F63">
        <w:rPr>
          <w:sz w:val="24"/>
          <w:highlight w:val="yellow"/>
        </w:rPr>
        <w:t>stiques d’une solution à titrer.</w:t>
      </w:r>
    </w:p>
    <w:p w:rsidR="00BB2898" w:rsidRPr="00BB2898" w:rsidRDefault="00BB2898" w:rsidP="00BB2898">
      <w:pPr>
        <w:ind w:firstLine="360"/>
        <w:rPr>
          <w:sz w:val="24"/>
        </w:rPr>
      </w:pPr>
    </w:p>
    <w:sectPr w:rsidR="00BB2898" w:rsidRPr="00BB2898" w:rsidSect="00C5222C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5521" w:rsidRDefault="001D5521" w:rsidP="003D5CF9">
      <w:pPr>
        <w:spacing w:after="0" w:line="240" w:lineRule="auto"/>
      </w:pPr>
      <w:r>
        <w:separator/>
      </w:r>
    </w:p>
  </w:endnote>
  <w:endnote w:type="continuationSeparator" w:id="0">
    <w:p w:rsidR="001D5521" w:rsidRDefault="001D5521" w:rsidP="003D5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39985"/>
      <w:docPartObj>
        <w:docPartGallery w:val="Page Numbers (Bottom of Page)"/>
        <w:docPartUnique/>
      </w:docPartObj>
    </w:sdtPr>
    <w:sdtContent>
      <w:p w:rsidR="000A5FBD" w:rsidRDefault="000A5FBD">
        <w:pPr>
          <w:pStyle w:val="Pieddepage"/>
          <w:jc w:val="right"/>
        </w:pPr>
        <w:fldSimple w:instr=" PAGE   \* MERGEFORMAT ">
          <w:r w:rsidR="00012541">
            <w:rPr>
              <w:noProof/>
            </w:rPr>
            <w:t>13</w:t>
          </w:r>
        </w:fldSimple>
      </w:p>
    </w:sdtContent>
  </w:sdt>
  <w:p w:rsidR="000A5FBD" w:rsidRDefault="000A5FBD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5521" w:rsidRDefault="001D5521" w:rsidP="003D5CF9">
      <w:pPr>
        <w:spacing w:after="0" w:line="240" w:lineRule="auto"/>
      </w:pPr>
      <w:r>
        <w:separator/>
      </w:r>
    </w:p>
  </w:footnote>
  <w:footnote w:type="continuationSeparator" w:id="0">
    <w:p w:rsidR="001D5521" w:rsidRDefault="001D5521" w:rsidP="003D5C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54F50"/>
    <w:multiLevelType w:val="hybridMultilevel"/>
    <w:tmpl w:val="ABEAABE8"/>
    <w:lvl w:ilvl="0" w:tplc="1E66B9B4">
      <w:start w:val="2"/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02724B"/>
    <w:multiLevelType w:val="hybridMultilevel"/>
    <w:tmpl w:val="D12AD622"/>
    <w:lvl w:ilvl="0" w:tplc="A336CBA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DD0F24"/>
    <w:multiLevelType w:val="hybridMultilevel"/>
    <w:tmpl w:val="7B0AABF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AF7305"/>
    <w:multiLevelType w:val="multilevel"/>
    <w:tmpl w:val="990E3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0B0043"/>
    <w:multiLevelType w:val="multilevel"/>
    <w:tmpl w:val="75AE0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0136C1"/>
    <w:multiLevelType w:val="hybridMultilevel"/>
    <w:tmpl w:val="50A065E8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C47E02"/>
    <w:multiLevelType w:val="multilevel"/>
    <w:tmpl w:val="B6789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C8720F3"/>
    <w:multiLevelType w:val="hybridMultilevel"/>
    <w:tmpl w:val="4C281286"/>
    <w:lvl w:ilvl="0" w:tplc="99C80F7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1"/>
  </w:num>
  <w:num w:numId="5">
    <w:abstractNumId w:val="6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124D"/>
    <w:rsid w:val="000013DD"/>
    <w:rsid w:val="000025B1"/>
    <w:rsid w:val="00012541"/>
    <w:rsid w:val="000A5FBD"/>
    <w:rsid w:val="000D334F"/>
    <w:rsid w:val="001045C6"/>
    <w:rsid w:val="001D5521"/>
    <w:rsid w:val="00382BCE"/>
    <w:rsid w:val="003B3D87"/>
    <w:rsid w:val="003D5CF9"/>
    <w:rsid w:val="00412319"/>
    <w:rsid w:val="00590E13"/>
    <w:rsid w:val="0070062A"/>
    <w:rsid w:val="00786F63"/>
    <w:rsid w:val="0081124D"/>
    <w:rsid w:val="0081647D"/>
    <w:rsid w:val="00894BAD"/>
    <w:rsid w:val="008B0AFD"/>
    <w:rsid w:val="009D20E2"/>
    <w:rsid w:val="00A51CE2"/>
    <w:rsid w:val="00B268E5"/>
    <w:rsid w:val="00B76356"/>
    <w:rsid w:val="00BB2898"/>
    <w:rsid w:val="00BE0679"/>
    <w:rsid w:val="00C33DDF"/>
    <w:rsid w:val="00C5222C"/>
    <w:rsid w:val="00CD2B55"/>
    <w:rsid w:val="00DB7E08"/>
    <w:rsid w:val="00DC2233"/>
    <w:rsid w:val="00E15EE6"/>
    <w:rsid w:val="00E2549C"/>
    <w:rsid w:val="00EB5990"/>
    <w:rsid w:val="00F30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22C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112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81124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11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124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0062A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70062A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3D5C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D5CF9"/>
  </w:style>
  <w:style w:type="paragraph" w:styleId="Pieddepage">
    <w:name w:val="footer"/>
    <w:basedOn w:val="Normal"/>
    <w:link w:val="PieddepageCar"/>
    <w:uiPriority w:val="99"/>
    <w:unhideWhenUsed/>
    <w:rsid w:val="003D5C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D5CF9"/>
  </w:style>
  <w:style w:type="paragraph" w:customStyle="1" w:styleId="auto-style14">
    <w:name w:val="auto-style14"/>
    <w:basedOn w:val="Normal"/>
    <w:rsid w:val="00382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customStyle="1" w:styleId="auto-style3">
    <w:name w:val="auto-style3"/>
    <w:basedOn w:val="Policepardfaut"/>
    <w:rsid w:val="00382BCE"/>
  </w:style>
  <w:style w:type="character" w:customStyle="1" w:styleId="auto-style2">
    <w:name w:val="auto-style2"/>
    <w:basedOn w:val="Policepardfaut"/>
    <w:rsid w:val="00382BCE"/>
  </w:style>
  <w:style w:type="character" w:customStyle="1" w:styleId="auto-style1">
    <w:name w:val="auto-style1"/>
    <w:basedOn w:val="Policepardfaut"/>
    <w:rsid w:val="00382BCE"/>
  </w:style>
  <w:style w:type="character" w:customStyle="1" w:styleId="auto-style11">
    <w:name w:val="auto-style11"/>
    <w:basedOn w:val="Policepardfaut"/>
    <w:rsid w:val="00382B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13</Pages>
  <Words>1848</Words>
  <Characters>10170</Characters>
  <Application>Microsoft Office Word</Application>
  <DocSecurity>0</DocSecurity>
  <Lines>84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Humphrey</dc:creator>
  <cp:lastModifiedBy>Humphrey</cp:lastModifiedBy>
  <cp:revision>8</cp:revision>
  <dcterms:created xsi:type="dcterms:W3CDTF">2018-02-21T17:55:00Z</dcterms:created>
  <dcterms:modified xsi:type="dcterms:W3CDTF">2018-02-28T19:28:00Z</dcterms:modified>
</cp:coreProperties>
</file>