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C2" w:rsidRDefault="008E55C2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36"/>
          <w:szCs w:val="36"/>
          <w:lang w:eastAsia="fr-BE"/>
        </w:rPr>
      </w:pPr>
      <w:r>
        <w:rPr>
          <w:rFonts w:eastAsia="Times New Roman" w:cs="Times New Roman"/>
          <w:b/>
          <w:bCs/>
          <w:noProof/>
          <w:kern w:val="36"/>
          <w:sz w:val="36"/>
          <w:szCs w:val="36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-122555</wp:posOffset>
                </wp:positionV>
                <wp:extent cx="5676900" cy="480060"/>
                <wp:effectExtent l="0" t="0" r="19050" b="1524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4800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1C4D" w:rsidRPr="008E55C2" w:rsidRDefault="00B71C4D" w:rsidP="008E55C2">
                            <w:pPr>
                              <w:spacing w:before="100" w:beforeAutospacing="1" w:after="100" w:afterAutospacing="1" w:line="240" w:lineRule="auto"/>
                              <w:jc w:val="center"/>
                              <w:outlineLvl w:val="0"/>
                              <w:rPr>
                                <w:rFonts w:eastAsia="Times New Roman" w:cs="Times New Roman"/>
                                <w:bCs/>
                                <w:kern w:val="36"/>
                                <w:sz w:val="36"/>
                                <w:szCs w:val="36"/>
                                <w:lang w:eastAsia="fr-BE"/>
                              </w:rPr>
                            </w:pPr>
                            <w:r w:rsidRPr="008E55C2">
                              <w:rPr>
                                <w:rFonts w:eastAsia="Times New Roman" w:cs="Times New Roman"/>
                                <w:bCs/>
                                <w:kern w:val="36"/>
                                <w:sz w:val="36"/>
                                <w:szCs w:val="36"/>
                                <w:lang w:eastAsia="fr-BE"/>
                              </w:rPr>
                              <w:t>Conjugaison</w:t>
                            </w:r>
                          </w:p>
                          <w:p w:rsidR="00B71C4D" w:rsidRDefault="00B71C4D" w:rsidP="008E55C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 à coins arrondis 1" o:spid="_x0000_s1026" style="position:absolute;margin-left:0;margin-top:-9.65pt;width:447pt;height:37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" fillcolor="white [3201]" strokecolor="black [3200]" strokeweight="1pt">
                <v:stroke joinstyle="miter"/>
                <v:textbox>
                  <w:txbxContent>
                    <w:p w:rsidR="00B71C4D" w:rsidRPr="008E55C2" w:rsidRDefault="00B71C4D" w:rsidP="008E55C2">
                      <w:pPr>
                        <w:spacing w:before="100" w:beforeAutospacing="1" w:after="100" w:afterAutospacing="1" w:line="240" w:lineRule="auto"/>
                        <w:jc w:val="center"/>
                        <w:outlineLvl w:val="0"/>
                        <w:rPr>
                          <w:rFonts w:eastAsia="Times New Roman" w:cs="Times New Roman"/>
                          <w:bCs/>
                          <w:kern w:val="36"/>
                          <w:sz w:val="36"/>
                          <w:szCs w:val="36"/>
                          <w:lang w:eastAsia="fr-BE"/>
                        </w:rPr>
                      </w:pPr>
                      <w:r w:rsidRPr="008E55C2">
                        <w:rPr>
                          <w:rFonts w:eastAsia="Times New Roman" w:cs="Times New Roman"/>
                          <w:bCs/>
                          <w:kern w:val="36"/>
                          <w:sz w:val="36"/>
                          <w:szCs w:val="36"/>
                          <w:lang w:eastAsia="fr-BE"/>
                        </w:rPr>
                        <w:t>Conjugaison</w:t>
                      </w:r>
                    </w:p>
                    <w:p w:rsidR="00B71C4D" w:rsidRDefault="00B71C4D" w:rsidP="008E55C2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E55C2" w:rsidRPr="008E55C2" w:rsidRDefault="008E55C2" w:rsidP="003F22C0">
      <w:pPr>
        <w:spacing w:before="480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>1. L’indicatif présent</w:t>
      </w:r>
    </w:p>
    <w:p w:rsidR="00396156" w:rsidRPr="00396156" w:rsidRDefault="008E55C2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1.1.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L’indicatif présent des verbes du 1er groupe</w:t>
      </w:r>
    </w:p>
    <w:p w:rsidR="00396156" w:rsidRP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Il se forme sur le </w:t>
      </w:r>
      <w:r w:rsidR="00584CCD">
        <w:rPr>
          <w:rFonts w:eastAsia="Times New Roman" w:cs="Times New Roman"/>
          <w:b/>
          <w:bCs/>
          <w:szCs w:val="24"/>
          <w:lang w:eastAsia="fr-BE"/>
        </w:rPr>
        <w:t>radical de l’indicatif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présent</w:t>
      </w:r>
      <w:r w:rsidRPr="00396156">
        <w:rPr>
          <w:rFonts w:eastAsia="Times New Roman" w:cs="Times New Roman"/>
          <w:szCs w:val="24"/>
          <w:lang w:eastAsia="fr-BE"/>
        </w:rPr>
        <w:t xml:space="preserve"> auquel on ajoute les terminaisons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-e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-es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-e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2126"/>
      </w:tblGrid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 </w:t>
            </w:r>
          </w:p>
        </w:tc>
        <w:tc>
          <w:tcPr>
            <w:tcW w:w="2081" w:type="dxa"/>
            <w:vAlign w:val="center"/>
            <w:hideMark/>
          </w:tcPr>
          <w:p w:rsidR="00584CCD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1</w:t>
            </w:r>
            <w:r w:rsidRPr="001A4214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er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584CCD" w:rsidRPr="001A4214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raconter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D8690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031FCA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es</w:t>
            </w:r>
            <w:proofErr w:type="gramEnd"/>
            <w:r w:rsidR="00D8690D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D8690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D8690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ons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D8690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ez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801" w:type="dxa"/>
            <w:vAlign w:val="center"/>
            <w:hideMark/>
          </w:tcPr>
          <w:p w:rsidR="00584CCD" w:rsidRPr="001A4214" w:rsidRDefault="00584CCD" w:rsidP="00584CCD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2081" w:type="dxa"/>
            <w:vAlign w:val="center"/>
            <w:hideMark/>
          </w:tcPr>
          <w:p w:rsidR="00584CCD" w:rsidRPr="001A4214" w:rsidRDefault="00D8690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acont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ent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</w:tbl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br/>
        <w:t>• La plupart des verbes du 1er groupe ont un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radical unique</w:t>
      </w:r>
      <w:r w:rsidRPr="00396156">
        <w:rPr>
          <w:rFonts w:eastAsia="Times New Roman" w:cs="Times New Roman"/>
          <w:szCs w:val="24"/>
          <w:lang w:eastAsia="fr-BE"/>
        </w:rPr>
        <w:t>, mais certains verbes présentent un radical variable.</w:t>
      </w:r>
    </w:p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La variation du radical peut se produire uniquement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à l’écrit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Dans les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cer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, il faut mettre une cédille sous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c</w:t>
      </w:r>
      <w:r w:rsidRPr="00396156">
        <w:rPr>
          <w:rFonts w:eastAsia="Times New Roman" w:cs="Times New Roman"/>
          <w:szCs w:val="24"/>
          <w:lang w:eastAsia="fr-BE"/>
        </w:rPr>
        <w:t xml:space="preserve"> devant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o</w:t>
      </w:r>
      <w:r w:rsidRPr="00396156">
        <w:rPr>
          <w:rFonts w:eastAsia="Times New Roman" w:cs="Times New Roman"/>
          <w:szCs w:val="24"/>
          <w:lang w:eastAsia="fr-BE"/>
        </w:rPr>
        <w:t xml:space="preserve"> 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nous pla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ç</w:t>
      </w:r>
      <w:r w:rsidRPr="00396156">
        <w:rPr>
          <w:rFonts w:eastAsia="Times New Roman" w:cs="Times New Roman"/>
          <w:i/>
          <w:iCs/>
          <w:szCs w:val="24"/>
          <w:lang w:eastAsia="fr-BE"/>
        </w:rPr>
        <w:t>ons</w:t>
      </w:r>
      <w:r w:rsidR="00D8690D">
        <w:rPr>
          <w:rFonts w:eastAsia="Times New Roman" w:cs="Times New Roman"/>
          <w:szCs w:val="24"/>
          <w:lang w:eastAsia="fr-BE"/>
        </w:rPr>
        <w:t xml:space="preserve">. Dans les </w:t>
      </w:r>
      <w:r w:rsidRPr="00396156">
        <w:rPr>
          <w:rFonts w:eastAsia="Times New Roman" w:cs="Times New Roman"/>
          <w:szCs w:val="24"/>
          <w:lang w:eastAsia="fr-BE"/>
        </w:rPr>
        <w:t xml:space="preserve">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ger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, il faut garder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devant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o </w:t>
      </w:r>
      <w:r w:rsidRPr="00396156">
        <w:rPr>
          <w:rFonts w:eastAsia="Times New Roman" w:cs="Times New Roman"/>
          <w:szCs w:val="24"/>
          <w:lang w:eastAsia="fr-BE"/>
        </w:rPr>
        <w:t xml:space="preserve">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nous mang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</w:t>
      </w:r>
      <w:r w:rsidRPr="00396156">
        <w:rPr>
          <w:rFonts w:eastAsia="Times New Roman" w:cs="Times New Roman"/>
          <w:i/>
          <w:iCs/>
          <w:szCs w:val="24"/>
          <w:lang w:eastAsia="fr-BE"/>
        </w:rPr>
        <w:t>ons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La variation du radical peut se produire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à l’écrit et à l’oral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396156" w:rsidRP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Dans les verbes du type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céder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="00D8690D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é</w:t>
      </w:r>
      <w:r w:rsidRPr="00396156">
        <w:rPr>
          <w:rFonts w:eastAsia="Times New Roman" w:cs="Times New Roman"/>
          <w:szCs w:val="24"/>
          <w:lang w:eastAsia="fr-BE"/>
        </w:rPr>
        <w:t xml:space="preserve"> se change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è</w:t>
      </w:r>
      <w:r w:rsidRPr="00396156">
        <w:rPr>
          <w:rFonts w:eastAsia="Times New Roman" w:cs="Times New Roman"/>
          <w:szCs w:val="24"/>
          <w:lang w:eastAsia="fr-BE"/>
        </w:rPr>
        <w:t xml:space="preserve"> devant une syllabe finale comportant un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muet :</w:t>
      </w:r>
    </w:p>
    <w:p w:rsidR="00396156" w:rsidRP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proofErr w:type="gramStart"/>
      <w:r w:rsidRPr="00396156">
        <w:rPr>
          <w:rFonts w:eastAsia="Times New Roman" w:cs="Times New Roman"/>
          <w:szCs w:val="24"/>
          <w:lang w:eastAsia="fr-BE"/>
        </w:rPr>
        <w:t>je</w:t>
      </w:r>
      <w:proofErr w:type="gramEnd"/>
      <w:r w:rsidRPr="00396156">
        <w:rPr>
          <w:rFonts w:eastAsia="Times New Roman" w:cs="Times New Roman"/>
          <w:szCs w:val="24"/>
          <w:lang w:eastAsia="fr-BE"/>
        </w:rPr>
        <w:t xml:space="preserve"> c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è</w:t>
      </w:r>
      <w:r w:rsidRPr="00396156">
        <w:rPr>
          <w:rFonts w:eastAsia="Times New Roman" w:cs="Times New Roman"/>
          <w:szCs w:val="24"/>
          <w:lang w:eastAsia="fr-BE"/>
        </w:rPr>
        <w:t>de, tu c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è</w:t>
      </w:r>
      <w:r w:rsidRPr="00396156">
        <w:rPr>
          <w:rFonts w:eastAsia="Times New Roman" w:cs="Times New Roman"/>
          <w:szCs w:val="24"/>
          <w:lang w:eastAsia="fr-BE"/>
        </w:rPr>
        <w:t>des, il c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è</w:t>
      </w:r>
      <w:r w:rsidRPr="00396156">
        <w:rPr>
          <w:rFonts w:eastAsia="Times New Roman" w:cs="Times New Roman"/>
          <w:szCs w:val="24"/>
          <w:lang w:eastAsia="fr-BE"/>
        </w:rPr>
        <w:t>de, ils c</w:t>
      </w:r>
      <w:r w:rsidRPr="00396156">
        <w:rPr>
          <w:rFonts w:eastAsia="Times New Roman" w:cs="Times New Roman"/>
          <w:b/>
          <w:bCs/>
          <w:szCs w:val="24"/>
          <w:lang w:eastAsia="fr-BE"/>
        </w:rPr>
        <w:t>è</w:t>
      </w:r>
      <w:r w:rsidRPr="00396156">
        <w:rPr>
          <w:rFonts w:eastAsia="Times New Roman" w:cs="Times New Roman"/>
          <w:szCs w:val="24"/>
          <w:lang w:eastAsia="fr-BE"/>
        </w:rPr>
        <w:t>dent</w:t>
      </w:r>
    </w:p>
    <w:p w:rsidR="00D8690D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• </w:t>
      </w:r>
      <w:r w:rsidRPr="00396156">
        <w:rPr>
          <w:rFonts w:eastAsia="Times New Roman" w:cs="Times New Roman"/>
          <w:b/>
          <w:bCs/>
          <w:szCs w:val="24"/>
          <w:lang w:eastAsia="fr-BE"/>
        </w:rPr>
        <w:t>Les</w:t>
      </w:r>
      <w:r w:rsidRPr="00396156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verbes en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eler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et en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eter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doublent en général la consonne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l </w:t>
      </w:r>
      <w:r w:rsidRPr="00396156">
        <w:rPr>
          <w:rFonts w:eastAsia="Times New Roman" w:cs="Times New Roman"/>
          <w:szCs w:val="24"/>
          <w:lang w:eastAsia="fr-BE"/>
        </w:rPr>
        <w:t xml:space="preserve">ou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t </w:t>
      </w:r>
      <w:r w:rsidRPr="00396156">
        <w:rPr>
          <w:rFonts w:eastAsia="Times New Roman" w:cs="Times New Roman"/>
          <w:szCs w:val="24"/>
          <w:lang w:eastAsia="fr-BE"/>
        </w:rPr>
        <w:t xml:space="preserve">devant un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e </w:t>
      </w:r>
      <w:r w:rsidRPr="00396156">
        <w:rPr>
          <w:rFonts w:eastAsia="Times New Roman" w:cs="Times New Roman"/>
          <w:szCs w:val="24"/>
          <w:lang w:eastAsia="fr-BE"/>
        </w:rPr>
        <w:t>muet :</w:t>
      </w:r>
    </w:p>
    <w:p w:rsidR="00D8690D" w:rsidRPr="00396156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555"/>
        <w:gridCol w:w="1559"/>
      </w:tblGrid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Pr="001A4214" w:rsidRDefault="00116EE1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525" w:type="dxa"/>
            <w:vAlign w:val="center"/>
            <w:hideMark/>
          </w:tcPr>
          <w:p w:rsidR="00116EE1" w:rsidRPr="001A4214" w:rsidRDefault="00116EE1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Jeter</w:t>
            </w:r>
          </w:p>
        </w:tc>
        <w:tc>
          <w:tcPr>
            <w:tcW w:w="1514" w:type="dxa"/>
            <w:vAlign w:val="center"/>
            <w:hideMark/>
          </w:tcPr>
          <w:p w:rsidR="00116EE1" w:rsidRPr="001A4214" w:rsidRDefault="00116EE1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Appeler</w:t>
            </w:r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1525" w:type="dxa"/>
            <w:vAlign w:val="center"/>
          </w:tcPr>
          <w:p w:rsidR="00116EE1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Jette</w:t>
            </w:r>
          </w:p>
        </w:tc>
        <w:tc>
          <w:tcPr>
            <w:tcW w:w="1514" w:type="dxa"/>
            <w:vAlign w:val="center"/>
          </w:tcPr>
          <w:p w:rsidR="00116EE1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Appelle</w:t>
            </w:r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525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fr-BE"/>
              </w:rPr>
              <w:t>Jettes</w:t>
            </w:r>
            <w:proofErr w:type="gramEnd"/>
          </w:p>
        </w:tc>
        <w:tc>
          <w:tcPr>
            <w:tcW w:w="1514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proofErr w:type="gramStart"/>
            <w:r>
              <w:rPr>
                <w:rFonts w:eastAsia="Times New Roman" w:cs="Times New Roman"/>
                <w:szCs w:val="24"/>
                <w:lang w:eastAsia="fr-BE"/>
              </w:rPr>
              <w:t>Appelles</w:t>
            </w:r>
            <w:proofErr w:type="gramEnd"/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 </w:t>
            </w:r>
          </w:p>
        </w:tc>
        <w:tc>
          <w:tcPr>
            <w:tcW w:w="1525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Jette</w:t>
            </w:r>
          </w:p>
        </w:tc>
        <w:tc>
          <w:tcPr>
            <w:tcW w:w="1514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Appelle</w:t>
            </w:r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525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Jetons</w:t>
            </w:r>
          </w:p>
        </w:tc>
        <w:tc>
          <w:tcPr>
            <w:tcW w:w="1514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Appelons</w:t>
            </w:r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525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Jetez</w:t>
            </w:r>
          </w:p>
        </w:tc>
        <w:tc>
          <w:tcPr>
            <w:tcW w:w="1514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Appelez</w:t>
            </w:r>
          </w:p>
        </w:tc>
      </w:tr>
      <w:tr w:rsidR="00116EE1" w:rsidRPr="001A4214" w:rsidTr="00116EE1">
        <w:trPr>
          <w:tblCellSpacing w:w="15" w:type="dxa"/>
          <w:jc w:val="center"/>
        </w:trPr>
        <w:tc>
          <w:tcPr>
            <w:tcW w:w="1510" w:type="dxa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525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Jettent</w:t>
            </w:r>
          </w:p>
        </w:tc>
        <w:tc>
          <w:tcPr>
            <w:tcW w:w="1514" w:type="dxa"/>
            <w:vAlign w:val="center"/>
          </w:tcPr>
          <w:p w:rsidR="00116EE1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Appellent </w:t>
            </w:r>
          </w:p>
        </w:tc>
      </w:tr>
    </w:tbl>
    <w:p w:rsidR="00D8690D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116EE1" w:rsidRDefault="00396156" w:rsidP="00116EE1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Quelques verbes, cependant, ne doublent pas la consonne devant un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e </w:t>
      </w:r>
      <w:r w:rsidRPr="00396156">
        <w:rPr>
          <w:rFonts w:eastAsia="Times New Roman" w:cs="Times New Roman"/>
          <w:szCs w:val="24"/>
          <w:lang w:eastAsia="fr-BE"/>
        </w:rPr>
        <w:t xml:space="preserve">muet, mais prennent un accent grave sur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e </w:t>
      </w:r>
      <w:r w:rsidRPr="00396156">
        <w:rPr>
          <w:rFonts w:eastAsia="Times New Roman" w:cs="Times New Roman"/>
          <w:szCs w:val="24"/>
          <w:lang w:eastAsia="fr-BE"/>
        </w:rPr>
        <w:t xml:space="preserve">du radical 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j’ach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è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te, tu ach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è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tes, il ach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è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te, ils ach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è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tent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116EE1" w:rsidRDefault="00116EE1" w:rsidP="00116EE1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D8690D" w:rsidRPr="00116EE1" w:rsidRDefault="00116EE1" w:rsidP="00116EE1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116EE1">
        <w:rPr>
          <w:rFonts w:eastAsia="Times New Roman" w:cs="Times New Roman"/>
          <w:szCs w:val="24"/>
          <w:lang w:eastAsia="fr-BE"/>
        </w:rPr>
        <w:sym w:font="Wingdings" w:char="F0E8"/>
      </w:r>
      <w:r w:rsidR="00396156" w:rsidRPr="00116EE1">
        <w:rPr>
          <w:rFonts w:eastAsia="Times New Roman" w:cs="Times New Roman"/>
          <w:szCs w:val="24"/>
          <w:lang w:eastAsia="fr-BE"/>
        </w:rPr>
        <w:t xml:space="preserve">Notez, cependant, que la réforme orthographique de 1990 autorise l’utilisation de l’accent grave pour tous les verbes en </w:t>
      </w:r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-</w:t>
      </w:r>
      <w:proofErr w:type="spellStart"/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eler</w:t>
      </w:r>
      <w:proofErr w:type="spellEnd"/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="00396156" w:rsidRPr="00116EE1">
        <w:rPr>
          <w:rFonts w:eastAsia="Times New Roman" w:cs="Times New Roman"/>
          <w:szCs w:val="24"/>
          <w:lang w:eastAsia="fr-BE"/>
        </w:rPr>
        <w:t xml:space="preserve">et en </w:t>
      </w:r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-</w:t>
      </w:r>
      <w:proofErr w:type="spellStart"/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eter</w:t>
      </w:r>
      <w:proofErr w:type="spellEnd"/>
      <w:r w:rsidR="00396156" w:rsidRPr="00116EE1">
        <w:rPr>
          <w:rFonts w:eastAsia="Times New Roman" w:cs="Times New Roman"/>
          <w:szCs w:val="24"/>
          <w:lang w:eastAsia="fr-BE"/>
        </w:rPr>
        <w:t xml:space="preserve">, sauf pour </w:t>
      </w:r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appeler</w:t>
      </w:r>
      <w:r w:rsidR="00396156" w:rsidRPr="00116EE1">
        <w:rPr>
          <w:rFonts w:eastAsia="Times New Roman" w:cs="Times New Roman"/>
          <w:szCs w:val="24"/>
          <w:lang w:eastAsia="fr-BE"/>
        </w:rPr>
        <w:t xml:space="preserve"> et </w:t>
      </w:r>
      <w:r w:rsidR="00396156" w:rsidRPr="00116EE1">
        <w:rPr>
          <w:rFonts w:eastAsia="Times New Roman" w:cs="Times New Roman"/>
          <w:b/>
          <w:bCs/>
          <w:i/>
          <w:iCs/>
          <w:szCs w:val="24"/>
          <w:lang w:eastAsia="fr-BE"/>
        </w:rPr>
        <w:t>jeter</w:t>
      </w:r>
      <w:r w:rsidR="00396156" w:rsidRPr="00116EE1">
        <w:rPr>
          <w:rFonts w:eastAsia="Times New Roman" w:cs="Times New Roman"/>
          <w:szCs w:val="24"/>
          <w:lang w:eastAsia="fr-BE"/>
        </w:rPr>
        <w:t xml:space="preserve"> et les verbes de leurs familles.</w:t>
      </w:r>
    </w:p>
    <w:p w:rsidR="00396156" w:rsidRP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lastRenderedPageBreak/>
        <w:t>• 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Les verbes en </w:t>
      </w:r>
      <w:r>
        <w:rPr>
          <w:rFonts w:eastAsia="Times New Roman" w:cs="Times New Roman"/>
          <w:b/>
          <w:bCs/>
          <w:i/>
          <w:iCs/>
          <w:szCs w:val="24"/>
          <w:lang w:eastAsia="fr-BE"/>
        </w:rPr>
        <w:t>–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yer</w:t>
      </w:r>
      <w:proofErr w:type="spellEnd"/>
      <w:r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transforment l’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y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="00D8690D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quand disparaît le son [</w:t>
      </w:r>
      <w:r w:rsidRPr="00396156">
        <w:rPr>
          <w:rFonts w:eastAsia="Times New Roman" w:cs="Times New Roman"/>
          <w:i/>
          <w:iCs/>
          <w:szCs w:val="24"/>
          <w:lang w:eastAsia="fr-BE"/>
        </w:rPr>
        <w:t>y</w:t>
      </w:r>
      <w:r w:rsidRPr="00396156">
        <w:rPr>
          <w:rFonts w:eastAsia="Times New Roman" w:cs="Times New Roman"/>
          <w:szCs w:val="24"/>
          <w:lang w:eastAsia="fr-BE"/>
        </w:rPr>
        <w:t xml:space="preserve">] 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j’emplo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e, tu emplo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es, il emplo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e, ils emplo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ent</w:t>
      </w:r>
      <w:r w:rsidRPr="00396156">
        <w:rPr>
          <w:rFonts w:eastAsia="Times New Roman" w:cs="Times New Roman"/>
          <w:szCs w:val="24"/>
          <w:lang w:eastAsia="fr-BE"/>
        </w:rPr>
        <w:t xml:space="preserve">. On autorise toutefois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szCs w:val="24"/>
          <w:lang w:eastAsia="fr-BE"/>
        </w:rPr>
        <w:t xml:space="preserve">et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y </w:t>
      </w:r>
      <w:r w:rsidRPr="00396156">
        <w:rPr>
          <w:rFonts w:eastAsia="Times New Roman" w:cs="Times New Roman"/>
          <w:szCs w:val="24"/>
          <w:lang w:eastAsia="fr-BE"/>
        </w:rPr>
        <w:t xml:space="preserve">pour les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ayer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devant un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e </w:t>
      </w:r>
      <w:r w:rsidRPr="00396156">
        <w:rPr>
          <w:rFonts w:eastAsia="Times New Roman" w:cs="Times New Roman"/>
          <w:szCs w:val="24"/>
          <w:lang w:eastAsia="fr-BE"/>
        </w:rPr>
        <w:t>muet </w:t>
      </w:r>
      <w:proofErr w:type="gramStart"/>
      <w:r w:rsidRPr="00396156">
        <w:rPr>
          <w:rFonts w:eastAsia="Times New Roman" w:cs="Times New Roman"/>
          <w:szCs w:val="24"/>
          <w:lang w:eastAsia="fr-BE"/>
        </w:rPr>
        <w:t>:</w:t>
      </w:r>
      <w:proofErr w:type="gramEnd"/>
      <w:r w:rsidRPr="00396156">
        <w:rPr>
          <w:rFonts w:eastAsia="Times New Roman" w:cs="Times New Roman"/>
          <w:szCs w:val="24"/>
          <w:lang w:eastAsia="fr-BE"/>
        </w:rPr>
        <w:br/>
      </w:r>
      <w:r w:rsidRPr="00396156">
        <w:rPr>
          <w:rFonts w:eastAsia="Times New Roman" w:cs="Times New Roman"/>
          <w:i/>
          <w:iCs/>
          <w:szCs w:val="24"/>
          <w:lang w:eastAsia="fr-BE"/>
        </w:rPr>
        <w:t>je 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e/pa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y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e, tu 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es/pa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y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es, il 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e/pa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y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e, ils 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ent/pa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y</w:t>
      </w:r>
      <w:r w:rsidRPr="00396156">
        <w:rPr>
          <w:rFonts w:eastAsia="Times New Roman" w:cs="Times New Roman"/>
          <w:i/>
          <w:iCs/>
          <w:szCs w:val="24"/>
          <w:lang w:eastAsia="fr-BE"/>
        </w:rPr>
        <w:t>ent.</w:t>
      </w:r>
    </w:p>
    <w:p w:rsidR="00396156" w:rsidRPr="00396156" w:rsidRDefault="003F22C0" w:rsidP="00D8690D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1.2.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L’indicatif présent des verbes du 2e groupe</w:t>
      </w:r>
    </w:p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Un verbe du 2e groupe </w:t>
      </w:r>
      <w:proofErr w:type="gramStart"/>
      <w:r w:rsidRPr="00396156">
        <w:rPr>
          <w:rFonts w:eastAsia="Times New Roman" w:cs="Times New Roman"/>
          <w:szCs w:val="24"/>
          <w:lang w:eastAsia="fr-BE"/>
        </w:rPr>
        <w:t>a</w:t>
      </w:r>
      <w:proofErr w:type="gramEnd"/>
      <w:r w:rsidRPr="00396156">
        <w:rPr>
          <w:rFonts w:eastAsia="Times New Roman" w:cs="Times New Roman"/>
          <w:szCs w:val="24"/>
          <w:lang w:eastAsia="fr-BE"/>
        </w:rPr>
        <w:t xml:space="preserve"> un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radical variable</w:t>
      </w:r>
      <w:r w:rsidRPr="00396156">
        <w:rPr>
          <w:rFonts w:eastAsia="Times New Roman" w:cs="Times New Roman"/>
          <w:szCs w:val="24"/>
          <w:lang w:eastAsia="fr-BE"/>
        </w:rPr>
        <w:t xml:space="preserve"> au présent :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szCs w:val="24"/>
          <w:lang w:eastAsia="fr-BE"/>
        </w:rPr>
        <w:t xml:space="preserve"> au singulier, en 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iss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au pluriel.</w:t>
      </w:r>
    </w:p>
    <w:p w:rsidR="00396156" w:rsidRDefault="00396156" w:rsidP="00D8690D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br/>
        <w:t xml:space="preserve">• Son présent se forme sur ce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radical </w:t>
      </w:r>
      <w:r w:rsidRPr="00396156">
        <w:rPr>
          <w:rFonts w:eastAsia="Times New Roman" w:cs="Times New Roman"/>
          <w:szCs w:val="24"/>
          <w:lang w:eastAsia="fr-BE"/>
        </w:rPr>
        <w:t xml:space="preserve">auquel on ajoute les terminaisons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-s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-s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-t</w:t>
      </w:r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p w:rsidR="00D8690D" w:rsidRPr="00396156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984"/>
      </w:tblGrid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 </w:t>
            </w:r>
          </w:p>
        </w:tc>
        <w:tc>
          <w:tcPr>
            <w:tcW w:w="1939" w:type="dxa"/>
            <w:vAlign w:val="center"/>
            <w:hideMark/>
          </w:tcPr>
          <w:p w:rsidR="00584CCD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2</w:t>
            </w:r>
            <w:r w:rsidRPr="001A4214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584CCD" w:rsidRPr="001A4214" w:rsidRDefault="00584CCD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finir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1939" w:type="dxa"/>
            <w:vAlign w:val="center"/>
            <w:hideMark/>
          </w:tcPr>
          <w:p w:rsidR="00584CCD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ini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s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939" w:type="dxa"/>
            <w:vAlign w:val="center"/>
            <w:hideMark/>
          </w:tcPr>
          <w:p w:rsidR="00584CCD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ini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s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1939" w:type="dxa"/>
            <w:vAlign w:val="center"/>
            <w:hideMark/>
          </w:tcPr>
          <w:p w:rsidR="00584CCD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ini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t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939" w:type="dxa"/>
            <w:vAlign w:val="center"/>
            <w:hideMark/>
          </w:tcPr>
          <w:p w:rsidR="00584CCD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ini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ssons</w:t>
            </w:r>
          </w:p>
        </w:tc>
      </w:tr>
      <w:tr w:rsidR="00584CCD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  <w:hideMark/>
          </w:tcPr>
          <w:p w:rsidR="00584CCD" w:rsidRPr="001A4214" w:rsidRDefault="00584CCD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939" w:type="dxa"/>
            <w:vAlign w:val="center"/>
            <w:hideMark/>
          </w:tcPr>
          <w:p w:rsidR="00584CCD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84CCD" w:rsidRPr="001A4214">
              <w:rPr>
                <w:rFonts w:eastAsia="Times New Roman" w:cs="Times New Roman"/>
                <w:szCs w:val="24"/>
                <w:lang w:eastAsia="fr-BE"/>
              </w:rPr>
              <w:t>ini</w:t>
            </w:r>
            <w:r w:rsidR="00584CCD"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ssez</w:t>
            </w:r>
          </w:p>
        </w:tc>
      </w:tr>
      <w:tr w:rsidR="00B34299" w:rsidRPr="001A4214" w:rsidTr="00584CCD">
        <w:trPr>
          <w:tblCellSpacing w:w="15" w:type="dxa"/>
          <w:jc w:val="center"/>
        </w:trPr>
        <w:tc>
          <w:tcPr>
            <w:tcW w:w="943" w:type="dxa"/>
            <w:vAlign w:val="center"/>
          </w:tcPr>
          <w:p w:rsidR="00B34299" w:rsidRPr="001A4214" w:rsidRDefault="00B34299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1939" w:type="dxa"/>
            <w:vAlign w:val="center"/>
          </w:tcPr>
          <w:p w:rsidR="00B34299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B34299">
              <w:rPr>
                <w:rFonts w:eastAsia="Times New Roman" w:cs="Times New Roman"/>
                <w:szCs w:val="24"/>
                <w:lang w:eastAsia="fr-BE"/>
              </w:rPr>
              <w:t>inissen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t </w:t>
            </w:r>
          </w:p>
        </w:tc>
      </w:tr>
    </w:tbl>
    <w:p w:rsidR="00396156" w:rsidRPr="00396156" w:rsidRDefault="003F22C0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1.3.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L’indicatif présent des verbes du 3e groupe</w:t>
      </w:r>
    </w:p>
    <w:p w:rsid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• Le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radical </w:t>
      </w:r>
      <w:r w:rsidRPr="00396156">
        <w:rPr>
          <w:rFonts w:eastAsia="Times New Roman" w:cs="Times New Roman"/>
          <w:szCs w:val="24"/>
          <w:lang w:eastAsia="fr-BE"/>
        </w:rPr>
        <w:t>d’un verbe du 3e groupe est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rarement unique.</w:t>
      </w:r>
      <w:r w:rsidRPr="00396156">
        <w:rPr>
          <w:rFonts w:eastAsia="Times New Roman" w:cs="Times New Roman"/>
          <w:szCs w:val="24"/>
          <w:lang w:eastAsia="fr-BE"/>
        </w:rPr>
        <w:t xml:space="preserve"> Beaucoup de verbes </w:t>
      </w:r>
      <w:r w:rsidR="00D8690D">
        <w:rPr>
          <w:rFonts w:eastAsia="Times New Roman" w:cs="Times New Roman"/>
          <w:szCs w:val="24"/>
          <w:lang w:eastAsia="fr-BE"/>
        </w:rPr>
        <w:t>présentent au moins deux formes comme par exemple le verbe écrire : j’</w:t>
      </w:r>
      <w:r w:rsidR="00D8690D">
        <w:rPr>
          <w:rFonts w:eastAsia="Times New Roman" w:cs="Times New Roman"/>
          <w:b/>
          <w:szCs w:val="24"/>
          <w:lang w:eastAsia="fr-BE"/>
        </w:rPr>
        <w:t>écris</w:t>
      </w:r>
      <w:r w:rsidR="00D8690D">
        <w:rPr>
          <w:rFonts w:eastAsia="Times New Roman" w:cs="Times New Roman"/>
          <w:szCs w:val="24"/>
          <w:lang w:eastAsia="fr-BE"/>
        </w:rPr>
        <w:t xml:space="preserve">, nous </w:t>
      </w:r>
      <w:r w:rsidR="00D8690D">
        <w:rPr>
          <w:rFonts w:eastAsia="Times New Roman" w:cs="Times New Roman"/>
          <w:b/>
          <w:szCs w:val="24"/>
          <w:lang w:eastAsia="fr-BE"/>
        </w:rPr>
        <w:t>écriv</w:t>
      </w:r>
      <w:r w:rsidR="00D8690D">
        <w:rPr>
          <w:rFonts w:eastAsia="Times New Roman" w:cs="Times New Roman"/>
          <w:szCs w:val="24"/>
          <w:lang w:eastAsia="fr-BE"/>
        </w:rPr>
        <w:t>ons.</w:t>
      </w:r>
    </w:p>
    <w:p w:rsidR="00D8690D" w:rsidRPr="00D8690D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1236"/>
        <w:gridCol w:w="1276"/>
        <w:gridCol w:w="1134"/>
      </w:tblGrid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 </w:t>
            </w:r>
          </w:p>
        </w:tc>
        <w:tc>
          <w:tcPr>
            <w:tcW w:w="3601" w:type="dxa"/>
            <w:gridSpan w:val="3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3</w:t>
            </w:r>
            <w:r w:rsidRPr="001A4214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206" w:type="dxa"/>
          </w:tcPr>
          <w:p w:rsidR="00877543" w:rsidRPr="00877543" w:rsidRDefault="00877543" w:rsidP="00877543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fr-BE"/>
              </w:rPr>
            </w:pPr>
            <w:r w:rsidRPr="00877543">
              <w:rPr>
                <w:rFonts w:eastAsia="Times New Roman" w:cs="Times New Roman"/>
                <w:b/>
                <w:szCs w:val="24"/>
                <w:lang w:eastAsia="fr-BE"/>
              </w:rPr>
              <w:t>Dormir</w:t>
            </w:r>
          </w:p>
        </w:tc>
        <w:tc>
          <w:tcPr>
            <w:tcW w:w="1246" w:type="dxa"/>
          </w:tcPr>
          <w:p w:rsidR="00877543" w:rsidRPr="00877543" w:rsidRDefault="00877543" w:rsidP="00877543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fr-BE"/>
              </w:rPr>
            </w:pPr>
            <w:r w:rsidRPr="00877543">
              <w:rPr>
                <w:rFonts w:eastAsia="Times New Roman" w:cs="Times New Roman"/>
                <w:b/>
                <w:szCs w:val="24"/>
                <w:lang w:eastAsia="fr-BE"/>
              </w:rPr>
              <w:t>Voir</w:t>
            </w:r>
          </w:p>
        </w:tc>
        <w:tc>
          <w:tcPr>
            <w:tcW w:w="1089" w:type="dxa"/>
          </w:tcPr>
          <w:p w:rsidR="00877543" w:rsidRPr="00877543" w:rsidRDefault="00877543" w:rsidP="00877543">
            <w:pPr>
              <w:spacing w:line="240" w:lineRule="auto"/>
              <w:jc w:val="center"/>
              <w:rPr>
                <w:rFonts w:eastAsia="Times New Roman" w:cs="Times New Roman"/>
                <w:b/>
                <w:szCs w:val="24"/>
                <w:lang w:eastAsia="fr-BE"/>
              </w:rPr>
            </w:pPr>
            <w:r w:rsidRPr="00877543">
              <w:rPr>
                <w:rFonts w:eastAsia="Times New Roman" w:cs="Times New Roman"/>
                <w:b/>
                <w:szCs w:val="24"/>
                <w:lang w:eastAsia="fr-BE"/>
              </w:rPr>
              <w:t>Boire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120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Dors</w:t>
            </w:r>
          </w:p>
        </w:tc>
        <w:tc>
          <w:tcPr>
            <w:tcW w:w="124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Vois</w:t>
            </w:r>
          </w:p>
        </w:tc>
        <w:tc>
          <w:tcPr>
            <w:tcW w:w="1089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Bois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20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Dors</w:t>
            </w:r>
          </w:p>
        </w:tc>
        <w:tc>
          <w:tcPr>
            <w:tcW w:w="124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Vois</w:t>
            </w:r>
          </w:p>
        </w:tc>
        <w:tc>
          <w:tcPr>
            <w:tcW w:w="1089" w:type="dxa"/>
          </w:tcPr>
          <w:p w:rsidR="00877543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</w:t>
            </w:r>
            <w:r w:rsidR="00877543">
              <w:rPr>
                <w:rFonts w:eastAsia="Times New Roman" w:cs="Times New Roman"/>
                <w:szCs w:val="24"/>
                <w:lang w:eastAsia="fr-BE"/>
              </w:rPr>
              <w:t>ois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120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Dort</w:t>
            </w:r>
          </w:p>
        </w:tc>
        <w:tc>
          <w:tcPr>
            <w:tcW w:w="1246" w:type="dxa"/>
          </w:tcPr>
          <w:p w:rsidR="00877543" w:rsidRPr="001A4214" w:rsidRDefault="00877543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Voit</w:t>
            </w:r>
          </w:p>
        </w:tc>
        <w:tc>
          <w:tcPr>
            <w:tcW w:w="1089" w:type="dxa"/>
          </w:tcPr>
          <w:p w:rsidR="00877543" w:rsidRPr="001A4214" w:rsidRDefault="00116EE1" w:rsidP="00B34299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</w:t>
            </w:r>
            <w:r w:rsidR="00877543">
              <w:rPr>
                <w:rFonts w:eastAsia="Times New Roman" w:cs="Times New Roman"/>
                <w:szCs w:val="24"/>
                <w:lang w:eastAsia="fr-BE"/>
              </w:rPr>
              <w:t>oit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206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Dormons</w:t>
            </w:r>
          </w:p>
        </w:tc>
        <w:tc>
          <w:tcPr>
            <w:tcW w:w="1246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Voyons</w:t>
            </w:r>
          </w:p>
        </w:tc>
        <w:tc>
          <w:tcPr>
            <w:tcW w:w="1089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Buvons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206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Dormez</w:t>
            </w:r>
          </w:p>
        </w:tc>
        <w:tc>
          <w:tcPr>
            <w:tcW w:w="1246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Voyez</w:t>
            </w:r>
          </w:p>
        </w:tc>
        <w:tc>
          <w:tcPr>
            <w:tcW w:w="1089" w:type="dxa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Buvez</w:t>
            </w:r>
          </w:p>
        </w:tc>
      </w:tr>
      <w:tr w:rsidR="00877543" w:rsidRPr="001A4214" w:rsidTr="00877543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877543" w:rsidRPr="001A4214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206" w:type="dxa"/>
          </w:tcPr>
          <w:p w:rsidR="00877543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Dorment</w:t>
            </w:r>
          </w:p>
        </w:tc>
        <w:tc>
          <w:tcPr>
            <w:tcW w:w="1246" w:type="dxa"/>
          </w:tcPr>
          <w:p w:rsidR="00877543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Voient</w:t>
            </w:r>
          </w:p>
        </w:tc>
        <w:tc>
          <w:tcPr>
            <w:tcW w:w="1089" w:type="dxa"/>
          </w:tcPr>
          <w:p w:rsidR="00877543" w:rsidRDefault="00877543" w:rsidP="00877543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Boivent</w:t>
            </w:r>
          </w:p>
        </w:tc>
      </w:tr>
    </w:tbl>
    <w:p w:rsidR="00B34299" w:rsidRPr="00396156" w:rsidRDefault="00B34299" w:rsidP="00396156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p w:rsidR="00396156" w:rsidRPr="00396156" w:rsidRDefault="00396156" w:rsidP="00D8690D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On distingue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quatre séries de terminaisons </w:t>
      </w:r>
      <w:proofErr w:type="gramStart"/>
      <w:r w:rsidRPr="00396156">
        <w:rPr>
          <w:rFonts w:eastAsia="Times New Roman" w:cs="Times New Roman"/>
          <w:szCs w:val="24"/>
          <w:lang w:eastAsia="fr-BE"/>
        </w:rPr>
        <w:t>:</w:t>
      </w:r>
      <w:proofErr w:type="gramEnd"/>
      <w:r w:rsidRPr="00396156">
        <w:rPr>
          <w:rFonts w:eastAsia="Times New Roman" w:cs="Times New Roman"/>
          <w:szCs w:val="24"/>
          <w:lang w:eastAsia="fr-BE"/>
        </w:rPr>
        <w:br/>
        <w:t xml:space="preserve">–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les terminaisons en</w:t>
      </w:r>
      <w:r w:rsidRPr="00396156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-s, -s, -t,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se retrouvent dans la plupart des verbes du 3e groupe ;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559"/>
      </w:tblGrid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514" w:type="dxa"/>
            <w:vAlign w:val="center"/>
            <w:hideMark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Courir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r>
              <w:t>Je</w:t>
            </w:r>
          </w:p>
        </w:tc>
        <w:tc>
          <w:tcPr>
            <w:tcW w:w="1514" w:type="dxa"/>
            <w:vAlign w:val="center"/>
          </w:tcPr>
          <w:p w:rsidR="00ED625E" w:rsidRDefault="00ED625E" w:rsidP="00F0676C">
            <w:r>
              <w:t>Cours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r>
              <w:t>Tu</w:t>
            </w:r>
          </w:p>
        </w:tc>
        <w:tc>
          <w:tcPr>
            <w:tcW w:w="1514" w:type="dxa"/>
            <w:vAlign w:val="center"/>
          </w:tcPr>
          <w:p w:rsidR="00ED625E" w:rsidRDefault="00ED625E" w:rsidP="00F0676C">
            <w:r>
              <w:t>Cours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r>
              <w:t>Il</w:t>
            </w:r>
          </w:p>
        </w:tc>
        <w:tc>
          <w:tcPr>
            <w:tcW w:w="1514" w:type="dxa"/>
            <w:vAlign w:val="center"/>
          </w:tcPr>
          <w:p w:rsidR="00ED625E" w:rsidRDefault="00ED625E" w:rsidP="00F0676C">
            <w:r>
              <w:t>Court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r>
              <w:t>Nous</w:t>
            </w:r>
          </w:p>
        </w:tc>
        <w:tc>
          <w:tcPr>
            <w:tcW w:w="1514" w:type="dxa"/>
            <w:vAlign w:val="center"/>
          </w:tcPr>
          <w:p w:rsidR="00ED625E" w:rsidRDefault="00ED625E" w:rsidP="00F0676C">
            <w:r>
              <w:t>Courons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F0676C">
            <w:r>
              <w:t>Vous</w:t>
            </w:r>
          </w:p>
        </w:tc>
        <w:tc>
          <w:tcPr>
            <w:tcW w:w="1514" w:type="dxa"/>
            <w:vAlign w:val="center"/>
          </w:tcPr>
          <w:p w:rsidR="00ED625E" w:rsidRDefault="00ED625E" w:rsidP="00F0676C">
            <w:r>
              <w:t>Courez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801" w:type="dxa"/>
            <w:tcBorders>
              <w:bottom w:val="single" w:sz="4" w:space="0" w:color="auto"/>
            </w:tcBorders>
          </w:tcPr>
          <w:p w:rsidR="00ED625E" w:rsidRDefault="00ED625E" w:rsidP="00F0676C">
            <w:r>
              <w:lastRenderedPageBreak/>
              <w:t>Ils</w:t>
            </w:r>
          </w:p>
        </w:tc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:rsidR="00ED625E" w:rsidRDefault="00ED625E" w:rsidP="00F0676C">
            <w:r>
              <w:t>Courent</w:t>
            </w:r>
          </w:p>
        </w:tc>
      </w:tr>
    </w:tbl>
    <w:p w:rsidR="00D8690D" w:rsidRDefault="00D8690D" w:rsidP="00D8690D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p w:rsidR="003F22C0" w:rsidRDefault="00396156" w:rsidP="00D8690D">
      <w:pPr>
        <w:spacing w:line="240" w:lineRule="auto"/>
        <w:rPr>
          <w:rFonts w:eastAsia="Times New Roman" w:cs="Times New Roman"/>
          <w:bCs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– 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les terminaisons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-s, -s, -</w:t>
      </w:r>
      <w:r w:rsidR="00546D2B">
        <w:rPr>
          <w:rFonts w:eastAsia="Times New Roman" w:cs="Times New Roman"/>
          <w:b/>
          <w:bCs/>
          <w:i/>
          <w:iCs/>
          <w:szCs w:val="24"/>
          <w:lang w:eastAsia="fr-BE"/>
        </w:rPr>
        <w:t>/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se retrouvent dans les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cre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szCs w:val="24"/>
          <w:lang w:eastAsia="fr-BE"/>
        </w:rPr>
        <w:t xml:space="preserve">en </w:t>
      </w:r>
      <w:r w:rsidR="00ED625E">
        <w:rPr>
          <w:rFonts w:eastAsia="Times New Roman" w:cs="Times New Roman"/>
          <w:i/>
          <w:iCs/>
          <w:szCs w:val="24"/>
          <w:lang w:eastAsia="fr-BE"/>
        </w:rPr>
        <w:t>–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dre</w:t>
      </w:r>
      <w:proofErr w:type="spellEnd"/>
      <w:r w:rsidR="00ED625E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szCs w:val="24"/>
          <w:lang w:eastAsia="fr-BE"/>
        </w:rPr>
        <w:t xml:space="preserve"> en </w:t>
      </w:r>
      <w:r w:rsidR="00ED625E">
        <w:rPr>
          <w:rFonts w:eastAsia="Times New Roman" w:cs="Times New Roman"/>
          <w:i/>
          <w:iCs/>
          <w:szCs w:val="24"/>
          <w:lang w:eastAsia="fr-BE"/>
        </w:rPr>
        <w:t>–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tre</w:t>
      </w:r>
      <w:proofErr w:type="spellEnd"/>
      <w:r w:rsidR="00ED625E">
        <w:rPr>
          <w:rFonts w:eastAsia="Times New Roman" w:cs="Times New Roman"/>
          <w:szCs w:val="24"/>
          <w:lang w:eastAsia="fr-BE"/>
        </w:rPr>
        <w:t>,</w:t>
      </w:r>
      <w:r w:rsidRPr="00396156">
        <w:rPr>
          <w:rFonts w:eastAsia="Times New Roman" w:cs="Times New Roman"/>
          <w:szCs w:val="24"/>
          <w:lang w:eastAsia="fr-BE"/>
        </w:rPr>
        <w:t xml:space="preserve"> à l’exception des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indre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ou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soudre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. Ces verbes n’ont pas de terminaison à la troisième personne du singulier.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t </w:t>
      </w:r>
      <w:r w:rsidRPr="00396156">
        <w:rPr>
          <w:rFonts w:eastAsia="Times New Roman" w:cs="Times New Roman"/>
          <w:szCs w:val="24"/>
          <w:lang w:eastAsia="fr-BE"/>
        </w:rPr>
        <w:t>de la terminaison</w:t>
      </w:r>
      <w:r w:rsidR="00B34299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disparaît en effet derrière la consonne finale du radical (</w:t>
      </w:r>
      <w:r w:rsidRPr="00396156">
        <w:rPr>
          <w:rFonts w:eastAsia="Times New Roman" w:cs="Times New Roman"/>
          <w:i/>
          <w:iCs/>
          <w:szCs w:val="24"/>
          <w:lang w:eastAsia="fr-BE"/>
        </w:rPr>
        <w:t>c, d</w:t>
      </w:r>
      <w:r w:rsidRPr="00396156">
        <w:rPr>
          <w:rFonts w:eastAsia="Times New Roman" w:cs="Times New Roman"/>
          <w:szCs w:val="24"/>
          <w:lang w:eastAsia="fr-BE"/>
        </w:rPr>
        <w:t xml:space="preserve"> ou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</w:t>
      </w:r>
      <w:r w:rsidRPr="00396156">
        <w:rPr>
          <w:rFonts w:eastAsia="Times New Roman" w:cs="Times New Roman"/>
          <w:szCs w:val="24"/>
          <w:lang w:eastAsia="fr-BE"/>
        </w:rPr>
        <w:t>) ;</w:t>
      </w:r>
      <w:r w:rsidR="00D8690D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il vain</w:t>
      </w:r>
      <w:r w:rsidRPr="00396156">
        <w:rPr>
          <w:rFonts w:eastAsia="Times New Roman" w:cs="Times New Roman"/>
          <w:b/>
          <w:bCs/>
          <w:szCs w:val="24"/>
          <w:lang w:eastAsia="fr-BE"/>
        </w:rPr>
        <w:t>c</w:t>
      </w:r>
      <w:r w:rsidRPr="00396156">
        <w:rPr>
          <w:rFonts w:eastAsia="Times New Roman" w:cs="Times New Roman"/>
          <w:szCs w:val="24"/>
          <w:lang w:eastAsia="fr-BE"/>
        </w:rPr>
        <w:t>, il pren</w:t>
      </w:r>
      <w:r w:rsidRPr="00396156">
        <w:rPr>
          <w:rFonts w:eastAsia="Times New Roman" w:cs="Times New Roman"/>
          <w:b/>
          <w:bCs/>
          <w:szCs w:val="24"/>
          <w:lang w:eastAsia="fr-BE"/>
        </w:rPr>
        <w:t>d</w:t>
      </w:r>
      <w:r w:rsidRPr="00396156">
        <w:rPr>
          <w:rFonts w:eastAsia="Times New Roman" w:cs="Times New Roman"/>
          <w:szCs w:val="24"/>
          <w:lang w:eastAsia="fr-BE"/>
        </w:rPr>
        <w:t>, il ba</w:t>
      </w:r>
      <w:r w:rsidRPr="00396156">
        <w:rPr>
          <w:rFonts w:eastAsia="Times New Roman" w:cs="Times New Roman"/>
          <w:b/>
          <w:bCs/>
          <w:szCs w:val="24"/>
          <w:lang w:eastAsia="fr-BE"/>
        </w:rPr>
        <w:t>t</w:t>
      </w:r>
      <w:r w:rsidR="00D8690D">
        <w:rPr>
          <w:rFonts w:eastAsia="Times New Roman" w:cs="Times New Roman"/>
          <w:bCs/>
          <w:szCs w:val="24"/>
          <w:lang w:eastAsia="fr-BE"/>
        </w:rPr>
        <w:t>...</w:t>
      </w:r>
    </w:p>
    <w:p w:rsidR="00D8690D" w:rsidRPr="00D8690D" w:rsidRDefault="00D8690D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417"/>
        <w:gridCol w:w="1417"/>
        <w:gridCol w:w="1417"/>
      </w:tblGrid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pPr>
              <w:jc w:val="center"/>
              <w:rPr>
                <w:b/>
                <w:bCs/>
              </w:rPr>
            </w:pPr>
          </w:p>
        </w:tc>
        <w:tc>
          <w:tcPr>
            <w:tcW w:w="1387" w:type="dxa"/>
          </w:tcPr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Exemple : </w:t>
            </w:r>
          </w:p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Vaincre</w:t>
            </w:r>
          </w:p>
        </w:tc>
        <w:tc>
          <w:tcPr>
            <w:tcW w:w="1387" w:type="dxa"/>
          </w:tcPr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Prendre</w:t>
            </w:r>
          </w:p>
        </w:tc>
        <w:tc>
          <w:tcPr>
            <w:tcW w:w="1372" w:type="dxa"/>
          </w:tcPr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B3429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Battre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r>
              <w:t>Je</w:t>
            </w:r>
          </w:p>
        </w:tc>
        <w:tc>
          <w:tcPr>
            <w:tcW w:w="1387" w:type="dxa"/>
          </w:tcPr>
          <w:p w:rsidR="00ED625E" w:rsidRDefault="00ED625E" w:rsidP="00B34299">
            <w:r>
              <w:t>Vaincs</w:t>
            </w:r>
          </w:p>
        </w:tc>
        <w:tc>
          <w:tcPr>
            <w:tcW w:w="1387" w:type="dxa"/>
          </w:tcPr>
          <w:p w:rsidR="00ED625E" w:rsidRDefault="00ED625E" w:rsidP="00B34299">
            <w:r>
              <w:t>Prends</w:t>
            </w:r>
          </w:p>
        </w:tc>
        <w:tc>
          <w:tcPr>
            <w:tcW w:w="1372" w:type="dxa"/>
          </w:tcPr>
          <w:p w:rsidR="00ED625E" w:rsidRDefault="00ED625E" w:rsidP="00B34299">
            <w:r>
              <w:t>Bats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r>
              <w:t xml:space="preserve">Tu </w:t>
            </w:r>
          </w:p>
        </w:tc>
        <w:tc>
          <w:tcPr>
            <w:tcW w:w="1387" w:type="dxa"/>
          </w:tcPr>
          <w:p w:rsidR="00ED625E" w:rsidRDefault="00ED625E" w:rsidP="00B34299">
            <w:r>
              <w:t>Vaincs</w:t>
            </w:r>
          </w:p>
        </w:tc>
        <w:tc>
          <w:tcPr>
            <w:tcW w:w="1387" w:type="dxa"/>
          </w:tcPr>
          <w:p w:rsidR="00ED625E" w:rsidRDefault="00ED625E" w:rsidP="00B34299">
            <w:r>
              <w:t>Prends</w:t>
            </w:r>
          </w:p>
        </w:tc>
        <w:tc>
          <w:tcPr>
            <w:tcW w:w="1372" w:type="dxa"/>
          </w:tcPr>
          <w:p w:rsidR="00ED625E" w:rsidRDefault="00ED625E" w:rsidP="00B34299">
            <w:r>
              <w:t>Bats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r>
              <w:t xml:space="preserve">Il </w:t>
            </w:r>
          </w:p>
        </w:tc>
        <w:tc>
          <w:tcPr>
            <w:tcW w:w="1387" w:type="dxa"/>
          </w:tcPr>
          <w:p w:rsidR="00ED625E" w:rsidRDefault="00ED625E" w:rsidP="00B34299">
            <w:r>
              <w:t>Vainc</w:t>
            </w:r>
          </w:p>
        </w:tc>
        <w:tc>
          <w:tcPr>
            <w:tcW w:w="1387" w:type="dxa"/>
          </w:tcPr>
          <w:p w:rsidR="00ED625E" w:rsidRDefault="00ED625E" w:rsidP="00B34299">
            <w:r>
              <w:t>Prend</w:t>
            </w:r>
          </w:p>
        </w:tc>
        <w:tc>
          <w:tcPr>
            <w:tcW w:w="1372" w:type="dxa"/>
          </w:tcPr>
          <w:p w:rsidR="00ED625E" w:rsidRDefault="00ED625E" w:rsidP="00B34299">
            <w:r>
              <w:t>Bat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r>
              <w:t xml:space="preserve">Nous </w:t>
            </w:r>
          </w:p>
        </w:tc>
        <w:tc>
          <w:tcPr>
            <w:tcW w:w="1387" w:type="dxa"/>
          </w:tcPr>
          <w:p w:rsidR="00ED625E" w:rsidRDefault="00FE4C4C" w:rsidP="00B34299">
            <w:r>
              <w:t>V</w:t>
            </w:r>
            <w:r w:rsidR="00ED625E">
              <w:t>ainquons</w:t>
            </w:r>
          </w:p>
        </w:tc>
        <w:tc>
          <w:tcPr>
            <w:tcW w:w="1387" w:type="dxa"/>
          </w:tcPr>
          <w:p w:rsidR="00ED625E" w:rsidRDefault="00116EE1" w:rsidP="00B34299">
            <w:r>
              <w:t>P</w:t>
            </w:r>
            <w:r w:rsidR="00ED625E">
              <w:t>renons</w:t>
            </w:r>
          </w:p>
        </w:tc>
        <w:tc>
          <w:tcPr>
            <w:tcW w:w="1372" w:type="dxa"/>
          </w:tcPr>
          <w:p w:rsidR="00ED625E" w:rsidRDefault="00ED625E" w:rsidP="00B34299">
            <w:r>
              <w:t>Battons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</w:tcPr>
          <w:p w:rsidR="00ED625E" w:rsidRDefault="00ED625E" w:rsidP="00B34299">
            <w:r>
              <w:t>Vous</w:t>
            </w:r>
          </w:p>
        </w:tc>
        <w:tc>
          <w:tcPr>
            <w:tcW w:w="1387" w:type="dxa"/>
          </w:tcPr>
          <w:p w:rsidR="00ED625E" w:rsidRDefault="00ED625E" w:rsidP="00B34299">
            <w:r>
              <w:t>Vainquez</w:t>
            </w:r>
          </w:p>
        </w:tc>
        <w:tc>
          <w:tcPr>
            <w:tcW w:w="1387" w:type="dxa"/>
          </w:tcPr>
          <w:p w:rsidR="00ED625E" w:rsidRDefault="00ED625E" w:rsidP="00B34299">
            <w:r>
              <w:t>Prenez</w:t>
            </w:r>
          </w:p>
        </w:tc>
        <w:tc>
          <w:tcPr>
            <w:tcW w:w="1372" w:type="dxa"/>
          </w:tcPr>
          <w:p w:rsidR="00ED625E" w:rsidRDefault="00ED625E" w:rsidP="00B34299">
            <w:r>
              <w:t>Battez</w:t>
            </w:r>
          </w:p>
        </w:tc>
      </w:tr>
      <w:tr w:rsidR="00ED625E" w:rsidTr="003F22FA">
        <w:trPr>
          <w:tblCellSpacing w:w="15" w:type="dxa"/>
          <w:jc w:val="center"/>
        </w:trPr>
        <w:tc>
          <w:tcPr>
            <w:tcW w:w="801" w:type="dxa"/>
            <w:tcBorders>
              <w:bottom w:val="single" w:sz="4" w:space="0" w:color="auto"/>
            </w:tcBorders>
          </w:tcPr>
          <w:p w:rsidR="00ED625E" w:rsidRDefault="00ED625E" w:rsidP="00B34299">
            <w:r>
              <w:t xml:space="preserve">Ils 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ED625E" w:rsidRDefault="00ED625E" w:rsidP="00B34299">
            <w:r>
              <w:t>Vainquent</w:t>
            </w:r>
          </w:p>
        </w:tc>
        <w:tc>
          <w:tcPr>
            <w:tcW w:w="1387" w:type="dxa"/>
            <w:tcBorders>
              <w:bottom w:val="single" w:sz="4" w:space="0" w:color="auto"/>
            </w:tcBorders>
          </w:tcPr>
          <w:p w:rsidR="00ED625E" w:rsidRDefault="00ED625E" w:rsidP="00B34299">
            <w:r>
              <w:t>Prennent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D625E" w:rsidRDefault="00ED625E" w:rsidP="00B34299">
            <w:r>
              <w:t>Battent</w:t>
            </w:r>
          </w:p>
        </w:tc>
      </w:tr>
    </w:tbl>
    <w:p w:rsidR="00B34299" w:rsidRDefault="00B34299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D8690D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– </w:t>
      </w:r>
      <w:r w:rsidRPr="00396156">
        <w:rPr>
          <w:rFonts w:eastAsia="Times New Roman" w:cs="Times New Roman"/>
          <w:b/>
          <w:bCs/>
          <w:szCs w:val="24"/>
          <w:lang w:eastAsia="fr-BE"/>
        </w:rPr>
        <w:t>les terminaisons en</w:t>
      </w:r>
      <w:r w:rsidRPr="00396156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-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x, -x, -t,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se retrouvent dans les verbes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pouvoir (je peu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x</w:t>
      </w:r>
      <w:r w:rsidRPr="00396156">
        <w:rPr>
          <w:rFonts w:eastAsia="Times New Roman" w:cs="Times New Roman"/>
          <w:i/>
          <w:iCs/>
          <w:szCs w:val="24"/>
          <w:lang w:eastAsia="fr-BE"/>
        </w:rPr>
        <w:t>)</w:t>
      </w:r>
      <w:r w:rsidRPr="00396156">
        <w:rPr>
          <w:rFonts w:eastAsia="Times New Roman" w:cs="Times New Roman"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vouloir (je veu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x</w:t>
      </w:r>
      <w:r w:rsidRPr="00396156">
        <w:rPr>
          <w:rFonts w:eastAsia="Times New Roman" w:cs="Times New Roman"/>
          <w:i/>
          <w:iCs/>
          <w:szCs w:val="24"/>
          <w:lang w:eastAsia="fr-BE"/>
        </w:rPr>
        <w:t>)</w:t>
      </w:r>
      <w:r w:rsidRPr="00396156">
        <w:rPr>
          <w:rFonts w:eastAsia="Times New Roman" w:cs="Times New Roman"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valoir (je vau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x</w:t>
      </w:r>
      <w:r w:rsidRPr="00396156">
        <w:rPr>
          <w:rFonts w:eastAsia="Times New Roman" w:cs="Times New Roman"/>
          <w:i/>
          <w:iCs/>
          <w:szCs w:val="24"/>
          <w:lang w:eastAsia="fr-BE"/>
        </w:rPr>
        <w:t>) </w:t>
      </w:r>
      <w:r w:rsidRPr="00396156">
        <w:rPr>
          <w:rFonts w:eastAsia="Times New Roman" w:cs="Times New Roman"/>
          <w:szCs w:val="24"/>
          <w:lang w:eastAsia="fr-BE"/>
        </w:rPr>
        <w:t>;</w:t>
      </w:r>
    </w:p>
    <w:p w:rsidR="00ED625E" w:rsidRDefault="00ED625E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1315"/>
        <w:gridCol w:w="1418"/>
        <w:gridCol w:w="1378"/>
      </w:tblGrid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285" w:type="dxa"/>
            <w:vAlign w:val="center"/>
            <w:hideMark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vouloir</w:t>
            </w:r>
          </w:p>
        </w:tc>
        <w:tc>
          <w:tcPr>
            <w:tcW w:w="1388" w:type="dxa"/>
            <w:vAlign w:val="center"/>
            <w:hideMark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Pouvoir</w:t>
            </w:r>
          </w:p>
        </w:tc>
        <w:tc>
          <w:tcPr>
            <w:tcW w:w="1333" w:type="dxa"/>
            <w:vAlign w:val="center"/>
            <w:hideMark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Valoir</w:t>
            </w:r>
          </w:p>
        </w:tc>
      </w:tr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left"/>
            </w:pPr>
            <w:r>
              <w:t>Je</w:t>
            </w:r>
          </w:p>
        </w:tc>
        <w:tc>
          <w:tcPr>
            <w:tcW w:w="1285" w:type="dxa"/>
            <w:vAlign w:val="center"/>
          </w:tcPr>
          <w:p w:rsidR="00ED625E" w:rsidRDefault="00ED625E" w:rsidP="00F0676C">
            <w:pPr>
              <w:jc w:val="left"/>
            </w:pPr>
            <w:r>
              <w:t>Veux</w:t>
            </w:r>
          </w:p>
        </w:tc>
        <w:tc>
          <w:tcPr>
            <w:tcW w:w="1388" w:type="dxa"/>
            <w:vAlign w:val="center"/>
          </w:tcPr>
          <w:p w:rsidR="00ED625E" w:rsidRDefault="00ED625E" w:rsidP="00F0676C">
            <w:r>
              <w:t>Peux</w:t>
            </w:r>
          </w:p>
        </w:tc>
        <w:tc>
          <w:tcPr>
            <w:tcW w:w="1333" w:type="dxa"/>
            <w:vAlign w:val="center"/>
          </w:tcPr>
          <w:p w:rsidR="00ED625E" w:rsidRDefault="00ED625E" w:rsidP="00F0676C">
            <w:r>
              <w:t>Vaux</w:t>
            </w:r>
          </w:p>
        </w:tc>
      </w:tr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left"/>
            </w:pPr>
            <w:r>
              <w:t>Tu</w:t>
            </w:r>
          </w:p>
        </w:tc>
        <w:tc>
          <w:tcPr>
            <w:tcW w:w="1285" w:type="dxa"/>
            <w:vAlign w:val="center"/>
          </w:tcPr>
          <w:p w:rsidR="00ED625E" w:rsidRDefault="00ED625E" w:rsidP="00F0676C">
            <w:pPr>
              <w:jc w:val="left"/>
            </w:pPr>
            <w:r>
              <w:t>Veux</w:t>
            </w:r>
          </w:p>
        </w:tc>
        <w:tc>
          <w:tcPr>
            <w:tcW w:w="1388" w:type="dxa"/>
            <w:vAlign w:val="center"/>
          </w:tcPr>
          <w:p w:rsidR="00ED625E" w:rsidRDefault="00ED625E" w:rsidP="00F0676C">
            <w:r>
              <w:t>Peux</w:t>
            </w:r>
          </w:p>
        </w:tc>
        <w:tc>
          <w:tcPr>
            <w:tcW w:w="1333" w:type="dxa"/>
            <w:vAlign w:val="center"/>
          </w:tcPr>
          <w:p w:rsidR="00ED625E" w:rsidRDefault="00ED625E" w:rsidP="00F0676C">
            <w:r>
              <w:t>Vaux</w:t>
            </w:r>
          </w:p>
        </w:tc>
      </w:tr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left"/>
            </w:pPr>
            <w:r>
              <w:t>Il</w:t>
            </w:r>
          </w:p>
        </w:tc>
        <w:tc>
          <w:tcPr>
            <w:tcW w:w="1285" w:type="dxa"/>
            <w:vAlign w:val="center"/>
          </w:tcPr>
          <w:p w:rsidR="00ED625E" w:rsidRDefault="00ED625E" w:rsidP="00F0676C">
            <w:pPr>
              <w:jc w:val="left"/>
            </w:pPr>
            <w:r>
              <w:t>Veut</w:t>
            </w:r>
          </w:p>
        </w:tc>
        <w:tc>
          <w:tcPr>
            <w:tcW w:w="1388" w:type="dxa"/>
            <w:vAlign w:val="center"/>
          </w:tcPr>
          <w:p w:rsidR="00ED625E" w:rsidRDefault="00ED625E" w:rsidP="00F0676C">
            <w:r>
              <w:t>Peut</w:t>
            </w:r>
          </w:p>
        </w:tc>
        <w:tc>
          <w:tcPr>
            <w:tcW w:w="1333" w:type="dxa"/>
            <w:vAlign w:val="center"/>
          </w:tcPr>
          <w:p w:rsidR="00ED625E" w:rsidRDefault="00ED625E" w:rsidP="00F0676C">
            <w:r>
              <w:t>Vaut</w:t>
            </w:r>
          </w:p>
        </w:tc>
      </w:tr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left"/>
            </w:pPr>
            <w:r>
              <w:t>Nous</w:t>
            </w:r>
          </w:p>
        </w:tc>
        <w:tc>
          <w:tcPr>
            <w:tcW w:w="1285" w:type="dxa"/>
            <w:vAlign w:val="center"/>
          </w:tcPr>
          <w:p w:rsidR="00ED625E" w:rsidRDefault="00ED625E" w:rsidP="00F0676C">
            <w:pPr>
              <w:jc w:val="left"/>
            </w:pPr>
            <w:r>
              <w:t>Voulons</w:t>
            </w:r>
          </w:p>
        </w:tc>
        <w:tc>
          <w:tcPr>
            <w:tcW w:w="1388" w:type="dxa"/>
            <w:vAlign w:val="center"/>
          </w:tcPr>
          <w:p w:rsidR="00ED625E" w:rsidRDefault="00ED625E" w:rsidP="00F0676C">
            <w:r>
              <w:t>Pouvons</w:t>
            </w:r>
          </w:p>
        </w:tc>
        <w:tc>
          <w:tcPr>
            <w:tcW w:w="1333" w:type="dxa"/>
            <w:vAlign w:val="center"/>
          </w:tcPr>
          <w:p w:rsidR="00ED625E" w:rsidRDefault="00ED625E" w:rsidP="00F0676C">
            <w:r>
              <w:t>Valons</w:t>
            </w:r>
          </w:p>
        </w:tc>
      </w:tr>
      <w:tr w:rsidR="00ED625E" w:rsidTr="00D8690D">
        <w:trPr>
          <w:tblCellSpacing w:w="15" w:type="dxa"/>
          <w:jc w:val="center"/>
        </w:trPr>
        <w:tc>
          <w:tcPr>
            <w:tcW w:w="659" w:type="dxa"/>
          </w:tcPr>
          <w:p w:rsidR="00ED625E" w:rsidRDefault="00ED625E" w:rsidP="00F0676C">
            <w:pPr>
              <w:jc w:val="left"/>
            </w:pPr>
            <w:r>
              <w:t>Vous</w:t>
            </w:r>
          </w:p>
        </w:tc>
        <w:tc>
          <w:tcPr>
            <w:tcW w:w="1285" w:type="dxa"/>
            <w:vAlign w:val="center"/>
          </w:tcPr>
          <w:p w:rsidR="00ED625E" w:rsidRDefault="00ED625E" w:rsidP="00F0676C">
            <w:pPr>
              <w:jc w:val="left"/>
            </w:pPr>
            <w:r>
              <w:t>Voulez</w:t>
            </w:r>
          </w:p>
        </w:tc>
        <w:tc>
          <w:tcPr>
            <w:tcW w:w="1388" w:type="dxa"/>
            <w:vAlign w:val="center"/>
          </w:tcPr>
          <w:p w:rsidR="00ED625E" w:rsidRDefault="00ED625E" w:rsidP="00F0676C">
            <w:r>
              <w:t>Pouvez</w:t>
            </w:r>
          </w:p>
        </w:tc>
        <w:tc>
          <w:tcPr>
            <w:tcW w:w="1333" w:type="dxa"/>
            <w:vAlign w:val="center"/>
          </w:tcPr>
          <w:p w:rsidR="00ED625E" w:rsidRDefault="00877543" w:rsidP="00F0676C">
            <w:r>
              <w:t>Valez</w:t>
            </w:r>
          </w:p>
        </w:tc>
      </w:tr>
      <w:tr w:rsidR="00877543" w:rsidTr="00D8690D">
        <w:trPr>
          <w:tblCellSpacing w:w="15" w:type="dxa"/>
          <w:jc w:val="center"/>
        </w:trPr>
        <w:tc>
          <w:tcPr>
            <w:tcW w:w="659" w:type="dxa"/>
          </w:tcPr>
          <w:p w:rsidR="00877543" w:rsidRDefault="00877543" w:rsidP="00F0676C">
            <w:pPr>
              <w:jc w:val="left"/>
            </w:pPr>
            <w:r>
              <w:t>Ils</w:t>
            </w:r>
          </w:p>
        </w:tc>
        <w:tc>
          <w:tcPr>
            <w:tcW w:w="1285" w:type="dxa"/>
            <w:vAlign w:val="center"/>
          </w:tcPr>
          <w:p w:rsidR="00877543" w:rsidRDefault="00877543" w:rsidP="00F0676C">
            <w:pPr>
              <w:jc w:val="left"/>
            </w:pPr>
            <w:r>
              <w:t>Veulent</w:t>
            </w:r>
          </w:p>
        </w:tc>
        <w:tc>
          <w:tcPr>
            <w:tcW w:w="1388" w:type="dxa"/>
            <w:vAlign w:val="center"/>
          </w:tcPr>
          <w:p w:rsidR="00877543" w:rsidRDefault="00877543" w:rsidP="00F0676C">
            <w:r>
              <w:t>Peuvent</w:t>
            </w:r>
          </w:p>
        </w:tc>
        <w:tc>
          <w:tcPr>
            <w:tcW w:w="1333" w:type="dxa"/>
            <w:vAlign w:val="center"/>
          </w:tcPr>
          <w:p w:rsidR="00877543" w:rsidRDefault="00877543" w:rsidP="00F0676C">
            <w:r>
              <w:t>Valent</w:t>
            </w:r>
          </w:p>
        </w:tc>
      </w:tr>
    </w:tbl>
    <w:p w:rsidR="00ED625E" w:rsidRDefault="00ED625E" w:rsidP="003F22C0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p w:rsidR="00396156" w:rsidRPr="00396156" w:rsidRDefault="00396156" w:rsidP="00D8690D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– 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les terminaisons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-e, -es, -e,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ez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ent</w:t>
      </w:r>
      <w:proofErr w:type="spellEnd"/>
      <w:r w:rsidR="00B34299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se retrouvent dans</w:t>
      </w:r>
      <w:r w:rsidR="00B34299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quelques verbes du 3e groupe dont le radical se termine par deux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l </w:t>
      </w:r>
      <w:r w:rsidRPr="00396156">
        <w:rPr>
          <w:rFonts w:eastAsia="Times New Roman" w:cs="Times New Roman"/>
          <w:szCs w:val="24"/>
          <w:lang w:eastAsia="fr-BE"/>
        </w:rPr>
        <w:t>ou par un groupe de consonnes.</w:t>
      </w:r>
    </w:p>
    <w:p w:rsidR="003F22C0" w:rsidRDefault="003F22C0" w:rsidP="00396156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"/>
        <w:gridCol w:w="1089"/>
        <w:gridCol w:w="1134"/>
      </w:tblGrid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center"/>
              <w:rPr>
                <w:b/>
                <w:bCs/>
              </w:rPr>
            </w:pPr>
          </w:p>
        </w:tc>
        <w:tc>
          <w:tcPr>
            <w:tcW w:w="1059" w:type="dxa"/>
            <w:vAlign w:val="center"/>
            <w:hideMark/>
          </w:tcPr>
          <w:p w:rsidR="00B34299" w:rsidRDefault="00B34299" w:rsidP="003F22F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Ouvrir</w:t>
            </w:r>
          </w:p>
        </w:tc>
        <w:tc>
          <w:tcPr>
            <w:tcW w:w="1089" w:type="dxa"/>
            <w:vAlign w:val="center"/>
            <w:hideMark/>
          </w:tcPr>
          <w:p w:rsidR="00B34299" w:rsidRDefault="00B34299" w:rsidP="003F22FA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Offrir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Je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</w:t>
            </w:r>
            <w:r w:rsidRPr="003F22FA">
              <w:rPr>
                <w:b/>
              </w:rPr>
              <w:t>e</w:t>
            </w:r>
          </w:p>
        </w:tc>
        <w:tc>
          <w:tcPr>
            <w:tcW w:w="1089" w:type="dxa"/>
            <w:vAlign w:val="center"/>
          </w:tcPr>
          <w:p w:rsidR="00B34299" w:rsidRDefault="00B34299" w:rsidP="00B34299">
            <w:r>
              <w:t>Offr</w:t>
            </w:r>
            <w:r w:rsidRPr="003F22FA">
              <w:rPr>
                <w:b/>
              </w:rPr>
              <w:t>e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Tu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</w:t>
            </w:r>
            <w:r w:rsidRPr="003F22FA">
              <w:rPr>
                <w:b/>
              </w:rPr>
              <w:t>es</w:t>
            </w:r>
          </w:p>
        </w:tc>
        <w:tc>
          <w:tcPr>
            <w:tcW w:w="1089" w:type="dxa"/>
            <w:vAlign w:val="center"/>
          </w:tcPr>
          <w:p w:rsidR="00B34299" w:rsidRDefault="00B34299" w:rsidP="00B34299">
            <w:r>
              <w:t>Offr</w:t>
            </w:r>
            <w:r w:rsidRPr="003F22FA">
              <w:rPr>
                <w:b/>
              </w:rPr>
              <w:t>es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Il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</w:t>
            </w:r>
            <w:r w:rsidRPr="003F22FA">
              <w:rPr>
                <w:b/>
              </w:rPr>
              <w:t>e</w:t>
            </w:r>
          </w:p>
        </w:tc>
        <w:tc>
          <w:tcPr>
            <w:tcW w:w="1089" w:type="dxa"/>
            <w:vAlign w:val="center"/>
          </w:tcPr>
          <w:p w:rsidR="00B34299" w:rsidRDefault="00B34299" w:rsidP="00B34299">
            <w:r>
              <w:t>Offr</w:t>
            </w:r>
            <w:r w:rsidRPr="003F22FA">
              <w:rPr>
                <w:b/>
              </w:rPr>
              <w:t>e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Nous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</w:t>
            </w:r>
            <w:r w:rsidRPr="003F22FA">
              <w:rPr>
                <w:b/>
              </w:rPr>
              <w:t>ons</w:t>
            </w:r>
          </w:p>
        </w:tc>
        <w:tc>
          <w:tcPr>
            <w:tcW w:w="1089" w:type="dxa"/>
            <w:vAlign w:val="center"/>
          </w:tcPr>
          <w:p w:rsidR="00B34299" w:rsidRDefault="00B34299" w:rsidP="00B34299">
            <w:r>
              <w:t>Offr</w:t>
            </w:r>
            <w:r w:rsidR="003F22FA" w:rsidRPr="003F22FA">
              <w:rPr>
                <w:b/>
              </w:rPr>
              <w:t>ons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Vous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</w:t>
            </w:r>
            <w:r w:rsidRPr="003F22FA">
              <w:rPr>
                <w:b/>
              </w:rPr>
              <w:t>ez</w:t>
            </w:r>
          </w:p>
        </w:tc>
        <w:tc>
          <w:tcPr>
            <w:tcW w:w="1089" w:type="dxa"/>
            <w:vAlign w:val="center"/>
          </w:tcPr>
          <w:p w:rsidR="00B34299" w:rsidRDefault="00B34299" w:rsidP="00B34299">
            <w:r>
              <w:t>Offr</w:t>
            </w:r>
            <w:r w:rsidRPr="003F22FA">
              <w:rPr>
                <w:b/>
              </w:rPr>
              <w:t>ez</w:t>
            </w:r>
          </w:p>
        </w:tc>
      </w:tr>
      <w:tr w:rsidR="00B34299" w:rsidTr="003F22FA">
        <w:trPr>
          <w:tblCellSpacing w:w="15" w:type="dxa"/>
          <w:jc w:val="center"/>
        </w:trPr>
        <w:tc>
          <w:tcPr>
            <w:tcW w:w="846" w:type="dxa"/>
          </w:tcPr>
          <w:p w:rsidR="00B34299" w:rsidRDefault="00B34299" w:rsidP="00B34299">
            <w:pPr>
              <w:jc w:val="left"/>
            </w:pPr>
            <w:r>
              <w:t>Ils</w:t>
            </w:r>
          </w:p>
        </w:tc>
        <w:tc>
          <w:tcPr>
            <w:tcW w:w="1059" w:type="dxa"/>
            <w:vAlign w:val="center"/>
          </w:tcPr>
          <w:p w:rsidR="00B34299" w:rsidRDefault="00B34299" w:rsidP="00B34299">
            <w:pPr>
              <w:jc w:val="left"/>
            </w:pPr>
            <w:r>
              <w:t>Ouvre</w:t>
            </w:r>
            <w:r w:rsidRPr="003F22FA">
              <w:rPr>
                <w:b/>
              </w:rPr>
              <w:t>nt</w:t>
            </w:r>
          </w:p>
        </w:tc>
        <w:tc>
          <w:tcPr>
            <w:tcW w:w="1089" w:type="dxa"/>
            <w:vAlign w:val="center"/>
          </w:tcPr>
          <w:p w:rsidR="00B34299" w:rsidRDefault="003F22FA" w:rsidP="00B34299">
            <w:r>
              <w:t>O</w:t>
            </w:r>
            <w:r w:rsidR="00B34299">
              <w:t>ffr</w:t>
            </w:r>
            <w:r w:rsidR="00B34299" w:rsidRPr="003F22FA">
              <w:rPr>
                <w:b/>
              </w:rPr>
              <w:t>ent</w:t>
            </w:r>
          </w:p>
        </w:tc>
      </w:tr>
    </w:tbl>
    <w:p w:rsidR="00ED625E" w:rsidRDefault="00ED625E"/>
    <w:p w:rsidR="00396156" w:rsidRDefault="00D8690D">
      <w:r w:rsidRPr="00396156">
        <w:rPr>
          <w:rFonts w:eastAsia="Times New Roman" w:cs="Times New Roman"/>
          <w:szCs w:val="24"/>
          <w:lang w:eastAsia="fr-BE"/>
        </w:rPr>
        <w:lastRenderedPageBreak/>
        <w:t>–</w:t>
      </w:r>
      <w:r w:rsidR="003F22FA">
        <w:t xml:space="preserve"> </w:t>
      </w:r>
      <w:r w:rsidR="003F22FA" w:rsidRPr="00D8690D">
        <w:rPr>
          <w:b/>
        </w:rPr>
        <w:t>les terminaisons en –s, -s, -t, -</w:t>
      </w:r>
      <w:proofErr w:type="spellStart"/>
      <w:r w:rsidR="003F22FA" w:rsidRPr="00D8690D">
        <w:rPr>
          <w:b/>
        </w:rPr>
        <w:t>lvons</w:t>
      </w:r>
      <w:proofErr w:type="spellEnd"/>
      <w:r w:rsidR="003F22FA" w:rsidRPr="00D8690D">
        <w:rPr>
          <w:b/>
        </w:rPr>
        <w:t>, -</w:t>
      </w:r>
      <w:proofErr w:type="spellStart"/>
      <w:r w:rsidR="003F22FA" w:rsidRPr="00D8690D">
        <w:rPr>
          <w:b/>
        </w:rPr>
        <w:t>lvez</w:t>
      </w:r>
      <w:proofErr w:type="spellEnd"/>
      <w:r w:rsidR="003F22FA" w:rsidRPr="00D8690D">
        <w:rPr>
          <w:b/>
        </w:rPr>
        <w:t>, -</w:t>
      </w:r>
      <w:proofErr w:type="spellStart"/>
      <w:r w:rsidR="003F22FA" w:rsidRPr="00D8690D">
        <w:rPr>
          <w:b/>
        </w:rPr>
        <w:t>lvent</w:t>
      </w:r>
      <w:proofErr w:type="spellEnd"/>
      <w:r w:rsidR="003F22FA">
        <w:t xml:space="preserve"> se retrouvent dans les verbes terminant par –</w:t>
      </w:r>
      <w:proofErr w:type="spellStart"/>
      <w:r w:rsidR="003F22FA">
        <w:t>soudre</w:t>
      </w:r>
      <w:proofErr w:type="spellEnd"/>
      <w:r w:rsidR="003F22FA">
        <w:t xml:space="preserve"> (absoudre, résoudre, (</w:t>
      </w:r>
      <w:proofErr w:type="spellStart"/>
      <w:r w:rsidR="003F22FA">
        <w:t>re</w:t>
      </w:r>
      <w:proofErr w:type="spellEnd"/>
      <w:r w:rsidR="003F22FA">
        <w:t xml:space="preserve">)dissoudre). </w:t>
      </w:r>
      <w:r w:rsidR="003F22FA" w:rsidRPr="00D8690D">
        <w:rPr>
          <w:b/>
        </w:rPr>
        <w:t>Les terminaisons en –s, -s, -t, -gnons, -</w:t>
      </w:r>
      <w:proofErr w:type="spellStart"/>
      <w:r w:rsidR="003F22FA" w:rsidRPr="00D8690D">
        <w:rPr>
          <w:b/>
        </w:rPr>
        <w:t>gnez</w:t>
      </w:r>
      <w:proofErr w:type="spellEnd"/>
      <w:r w:rsidR="003F22FA" w:rsidRPr="00D8690D">
        <w:rPr>
          <w:b/>
        </w:rPr>
        <w:t>, -</w:t>
      </w:r>
      <w:proofErr w:type="spellStart"/>
      <w:r w:rsidR="003F22FA" w:rsidRPr="00D8690D">
        <w:rPr>
          <w:b/>
        </w:rPr>
        <w:t>gnent</w:t>
      </w:r>
      <w:proofErr w:type="spellEnd"/>
      <w:r w:rsidR="003F22FA">
        <w:t xml:space="preserve"> se retrouvent dans les verbes terminant par –</w:t>
      </w:r>
      <w:proofErr w:type="spellStart"/>
      <w:r w:rsidR="003F22FA">
        <w:t>indre</w:t>
      </w:r>
      <w:proofErr w:type="spellEnd"/>
      <w:r w:rsidR="003F22FA">
        <w:t xml:space="preserve"> (ex. : peindre, joindre, craindre…)</w:t>
      </w:r>
      <w:r w:rsidR="00ED625E">
        <w:t>.</w:t>
      </w:r>
    </w:p>
    <w:p w:rsidR="00ED625E" w:rsidRDefault="00ED625E"/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</w:tblGrid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Résoudre</w:t>
            </w:r>
          </w:p>
        </w:tc>
        <w:tc>
          <w:tcPr>
            <w:tcW w:w="1417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Peindre</w:t>
            </w:r>
          </w:p>
        </w:tc>
        <w:tc>
          <w:tcPr>
            <w:tcW w:w="1417" w:type="dxa"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Joindre</w:t>
            </w:r>
          </w:p>
        </w:tc>
        <w:tc>
          <w:tcPr>
            <w:tcW w:w="1402" w:type="dxa"/>
            <w:vAlign w:val="center"/>
            <w:hideMark/>
          </w:tcPr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Exemple :</w:t>
            </w:r>
          </w:p>
          <w:p w:rsidR="00ED625E" w:rsidRDefault="00ED625E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Craindre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r>
              <w:t>Je</w:t>
            </w:r>
          </w:p>
        </w:tc>
        <w:tc>
          <w:tcPr>
            <w:tcW w:w="1417" w:type="dxa"/>
          </w:tcPr>
          <w:p w:rsidR="00ED625E" w:rsidRDefault="00ED625E" w:rsidP="00F0676C">
            <w:r>
              <w:t>Résous</w:t>
            </w:r>
          </w:p>
        </w:tc>
        <w:tc>
          <w:tcPr>
            <w:tcW w:w="1417" w:type="dxa"/>
          </w:tcPr>
          <w:p w:rsidR="00ED625E" w:rsidRDefault="00ED625E" w:rsidP="00F0676C">
            <w:r>
              <w:t>Peins</w:t>
            </w:r>
          </w:p>
        </w:tc>
        <w:tc>
          <w:tcPr>
            <w:tcW w:w="1417" w:type="dxa"/>
          </w:tcPr>
          <w:p w:rsidR="00ED625E" w:rsidRDefault="00ED625E" w:rsidP="00F0676C">
            <w:r>
              <w:t>Joins</w:t>
            </w:r>
          </w:p>
        </w:tc>
        <w:tc>
          <w:tcPr>
            <w:tcW w:w="1402" w:type="dxa"/>
            <w:vAlign w:val="center"/>
          </w:tcPr>
          <w:p w:rsidR="00ED625E" w:rsidRDefault="00116EE1" w:rsidP="00F0676C">
            <w:r>
              <w:t>C</w:t>
            </w:r>
            <w:r w:rsidR="00ED625E">
              <w:t>rains</w:t>
            </w:r>
            <w:r>
              <w:t xml:space="preserve"> 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r>
              <w:t>Tu</w:t>
            </w:r>
          </w:p>
        </w:tc>
        <w:tc>
          <w:tcPr>
            <w:tcW w:w="1417" w:type="dxa"/>
          </w:tcPr>
          <w:p w:rsidR="00ED625E" w:rsidRDefault="00ED625E" w:rsidP="00F0676C">
            <w:r>
              <w:t>Résous</w:t>
            </w:r>
          </w:p>
        </w:tc>
        <w:tc>
          <w:tcPr>
            <w:tcW w:w="1417" w:type="dxa"/>
          </w:tcPr>
          <w:p w:rsidR="00ED625E" w:rsidRDefault="00ED625E" w:rsidP="00F0676C">
            <w:r>
              <w:t xml:space="preserve">Peins </w:t>
            </w:r>
          </w:p>
        </w:tc>
        <w:tc>
          <w:tcPr>
            <w:tcW w:w="1417" w:type="dxa"/>
          </w:tcPr>
          <w:p w:rsidR="00ED625E" w:rsidRDefault="00ED625E" w:rsidP="00F0676C">
            <w:r>
              <w:t>Joins</w:t>
            </w:r>
          </w:p>
        </w:tc>
        <w:tc>
          <w:tcPr>
            <w:tcW w:w="1402" w:type="dxa"/>
            <w:vAlign w:val="center"/>
          </w:tcPr>
          <w:p w:rsidR="00ED625E" w:rsidRDefault="00116EE1" w:rsidP="00F0676C">
            <w:r>
              <w:t>C</w:t>
            </w:r>
            <w:r w:rsidR="00ED625E">
              <w:t>rains</w:t>
            </w:r>
            <w:r>
              <w:t xml:space="preserve"> 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r>
              <w:t>Il</w:t>
            </w:r>
          </w:p>
        </w:tc>
        <w:tc>
          <w:tcPr>
            <w:tcW w:w="1417" w:type="dxa"/>
          </w:tcPr>
          <w:p w:rsidR="00ED625E" w:rsidRDefault="00ED625E" w:rsidP="00F0676C">
            <w:r>
              <w:t>Résout</w:t>
            </w:r>
          </w:p>
        </w:tc>
        <w:tc>
          <w:tcPr>
            <w:tcW w:w="1417" w:type="dxa"/>
          </w:tcPr>
          <w:p w:rsidR="00ED625E" w:rsidRDefault="00ED625E" w:rsidP="00F0676C">
            <w:r>
              <w:t>Peint</w:t>
            </w:r>
          </w:p>
        </w:tc>
        <w:tc>
          <w:tcPr>
            <w:tcW w:w="1417" w:type="dxa"/>
          </w:tcPr>
          <w:p w:rsidR="00ED625E" w:rsidRDefault="00ED625E" w:rsidP="00F0676C">
            <w:r>
              <w:t>Joint</w:t>
            </w:r>
          </w:p>
        </w:tc>
        <w:tc>
          <w:tcPr>
            <w:tcW w:w="1402" w:type="dxa"/>
            <w:vAlign w:val="center"/>
          </w:tcPr>
          <w:p w:rsidR="00ED625E" w:rsidRDefault="00116EE1" w:rsidP="00F0676C">
            <w:r>
              <w:t>C</w:t>
            </w:r>
            <w:r w:rsidR="00ED625E">
              <w:t>raint</w:t>
            </w:r>
            <w:r>
              <w:t xml:space="preserve"> 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r>
              <w:t>Nous</w:t>
            </w:r>
          </w:p>
        </w:tc>
        <w:tc>
          <w:tcPr>
            <w:tcW w:w="1417" w:type="dxa"/>
          </w:tcPr>
          <w:p w:rsidR="00ED625E" w:rsidRDefault="00ED625E" w:rsidP="00F0676C">
            <w:r>
              <w:t xml:space="preserve">Résolvons </w:t>
            </w:r>
          </w:p>
        </w:tc>
        <w:tc>
          <w:tcPr>
            <w:tcW w:w="1417" w:type="dxa"/>
          </w:tcPr>
          <w:p w:rsidR="00ED625E" w:rsidRDefault="00ED625E" w:rsidP="00F0676C">
            <w:r>
              <w:t xml:space="preserve">Peignons </w:t>
            </w:r>
          </w:p>
        </w:tc>
        <w:tc>
          <w:tcPr>
            <w:tcW w:w="1417" w:type="dxa"/>
          </w:tcPr>
          <w:p w:rsidR="00ED625E" w:rsidRDefault="00ED625E" w:rsidP="00F0676C">
            <w:r>
              <w:t>Joignons</w:t>
            </w:r>
          </w:p>
        </w:tc>
        <w:tc>
          <w:tcPr>
            <w:tcW w:w="1402" w:type="dxa"/>
            <w:vAlign w:val="center"/>
          </w:tcPr>
          <w:p w:rsidR="00ED625E" w:rsidRDefault="00116EE1" w:rsidP="00F0676C">
            <w:r>
              <w:t>C</w:t>
            </w:r>
            <w:r w:rsidR="00ED625E">
              <w:t>raignons</w:t>
            </w:r>
            <w:r>
              <w:t xml:space="preserve"> 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</w:tcPr>
          <w:p w:rsidR="00ED625E" w:rsidRDefault="00ED625E" w:rsidP="00F0676C">
            <w:r>
              <w:t>Vous</w:t>
            </w:r>
          </w:p>
        </w:tc>
        <w:tc>
          <w:tcPr>
            <w:tcW w:w="1417" w:type="dxa"/>
          </w:tcPr>
          <w:p w:rsidR="00ED625E" w:rsidRDefault="00ED625E" w:rsidP="00F0676C">
            <w:r>
              <w:t xml:space="preserve">Résolvez </w:t>
            </w:r>
          </w:p>
        </w:tc>
        <w:tc>
          <w:tcPr>
            <w:tcW w:w="1417" w:type="dxa"/>
          </w:tcPr>
          <w:p w:rsidR="00ED625E" w:rsidRDefault="00ED625E" w:rsidP="00F0676C">
            <w:r>
              <w:t>Peignez</w:t>
            </w:r>
          </w:p>
        </w:tc>
        <w:tc>
          <w:tcPr>
            <w:tcW w:w="1417" w:type="dxa"/>
          </w:tcPr>
          <w:p w:rsidR="00ED625E" w:rsidRDefault="00ED625E" w:rsidP="00F0676C">
            <w:r>
              <w:t xml:space="preserve">Joignez </w:t>
            </w:r>
          </w:p>
        </w:tc>
        <w:tc>
          <w:tcPr>
            <w:tcW w:w="1402" w:type="dxa"/>
            <w:vAlign w:val="center"/>
          </w:tcPr>
          <w:p w:rsidR="00ED625E" w:rsidRDefault="00116EE1" w:rsidP="00F0676C">
            <w:r>
              <w:t>C</w:t>
            </w:r>
            <w:r w:rsidR="00ED625E">
              <w:t>raignez</w:t>
            </w:r>
            <w:r>
              <w:t xml:space="preserve"> </w:t>
            </w:r>
          </w:p>
        </w:tc>
      </w:tr>
      <w:tr w:rsidR="00ED625E" w:rsidTr="00ED625E">
        <w:trPr>
          <w:tblCellSpacing w:w="15" w:type="dxa"/>
          <w:jc w:val="center"/>
        </w:trPr>
        <w:tc>
          <w:tcPr>
            <w:tcW w:w="1402" w:type="dxa"/>
            <w:tcBorders>
              <w:bottom w:val="single" w:sz="4" w:space="0" w:color="auto"/>
            </w:tcBorders>
          </w:tcPr>
          <w:p w:rsidR="00ED625E" w:rsidRDefault="00ED625E" w:rsidP="00F0676C">
            <w:r>
              <w:t>Ils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25E" w:rsidRDefault="00ED625E" w:rsidP="00F0676C">
            <w:r>
              <w:t xml:space="preserve">Résolvent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25E" w:rsidRDefault="00ED625E" w:rsidP="00F0676C">
            <w:r>
              <w:t>Peignent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D625E" w:rsidRDefault="00ED625E" w:rsidP="00F0676C">
            <w:r>
              <w:t>Joignent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ED625E" w:rsidRDefault="00116EE1" w:rsidP="00F0676C">
            <w:r>
              <w:t>C</w:t>
            </w:r>
            <w:r w:rsidR="00ED625E">
              <w:t>raignent</w:t>
            </w:r>
            <w:r>
              <w:t xml:space="preserve"> </w:t>
            </w:r>
          </w:p>
        </w:tc>
      </w:tr>
    </w:tbl>
    <w:p w:rsidR="00ED625E" w:rsidRDefault="00ED625E"/>
    <w:p w:rsidR="00FE4C4C" w:rsidRPr="00A1496F" w:rsidRDefault="00FE4C4C" w:rsidP="00582D2E">
      <w:pPr>
        <w:pStyle w:val="Titre3"/>
        <w:spacing w:before="0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496F">
        <w:rPr>
          <w:rFonts w:ascii="Times New Roman" w:hAnsi="Times New Roman" w:cs="Times New Roman"/>
          <w:b/>
          <w:color w:val="auto"/>
          <w:sz w:val="26"/>
          <w:szCs w:val="26"/>
        </w:rPr>
        <w:t>Le verbe aller</w:t>
      </w:r>
    </w:p>
    <w:p w:rsidR="00582D2E" w:rsidRDefault="00FE4C4C" w:rsidP="00582D2E">
      <w:pPr>
        <w:pStyle w:val="NormalWeb"/>
        <w:spacing w:before="0" w:beforeAutospacing="0" w:after="0" w:afterAutospacing="0"/>
      </w:pPr>
      <w:r>
        <w:t xml:space="preserve">Le verbe aller est complètement irrégulier dans sa conjugaison et il faut le connaître par </w:t>
      </w:r>
      <w:r w:rsidR="00A1496F">
        <w:t>cœur.</w:t>
      </w:r>
    </w:p>
    <w:p w:rsidR="00A1496F" w:rsidRDefault="00FE4C4C" w:rsidP="00582D2E">
      <w:pPr>
        <w:pStyle w:val="NormalWeb"/>
        <w:spacing w:before="0" w:beforeAutospacing="0" w:after="0" w:afterAutospacing="0"/>
      </w:pPr>
      <w:r>
        <w:t xml:space="preserve"> 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134"/>
      </w:tblGrid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:rsidR="00A1496F" w:rsidRDefault="00A1496F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Aller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r>
              <w:t>Je</w:t>
            </w:r>
          </w:p>
        </w:tc>
        <w:tc>
          <w:tcPr>
            <w:tcW w:w="1089" w:type="dxa"/>
          </w:tcPr>
          <w:p w:rsidR="00A1496F" w:rsidRDefault="00A1496F" w:rsidP="00F0676C">
            <w:r>
              <w:t>Vais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r>
              <w:t>Tu</w:t>
            </w:r>
          </w:p>
        </w:tc>
        <w:tc>
          <w:tcPr>
            <w:tcW w:w="1089" w:type="dxa"/>
          </w:tcPr>
          <w:p w:rsidR="00A1496F" w:rsidRDefault="00A1496F" w:rsidP="00F0676C">
            <w:r>
              <w:t>Vas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r>
              <w:t>Il</w:t>
            </w:r>
          </w:p>
        </w:tc>
        <w:tc>
          <w:tcPr>
            <w:tcW w:w="1089" w:type="dxa"/>
          </w:tcPr>
          <w:p w:rsidR="00A1496F" w:rsidRDefault="00A1496F" w:rsidP="00F0676C">
            <w:r>
              <w:t>Va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r>
              <w:t>Nous</w:t>
            </w:r>
          </w:p>
        </w:tc>
        <w:tc>
          <w:tcPr>
            <w:tcW w:w="1089" w:type="dxa"/>
          </w:tcPr>
          <w:p w:rsidR="00A1496F" w:rsidRDefault="00A1496F" w:rsidP="00F0676C">
            <w:r>
              <w:t>Allons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</w:tcPr>
          <w:p w:rsidR="00A1496F" w:rsidRDefault="00A1496F" w:rsidP="00F0676C">
            <w:r>
              <w:t>Vous</w:t>
            </w:r>
          </w:p>
        </w:tc>
        <w:tc>
          <w:tcPr>
            <w:tcW w:w="1089" w:type="dxa"/>
          </w:tcPr>
          <w:p w:rsidR="00A1496F" w:rsidRDefault="00A1496F" w:rsidP="00F0676C">
            <w:r>
              <w:t>Allez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943" w:type="dxa"/>
            <w:tcBorders>
              <w:bottom w:val="single" w:sz="4" w:space="0" w:color="auto"/>
            </w:tcBorders>
          </w:tcPr>
          <w:p w:rsidR="00A1496F" w:rsidRDefault="00A1496F" w:rsidP="00F0676C">
            <w:r>
              <w:t>Ils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A1496F" w:rsidRDefault="00116EE1" w:rsidP="00F0676C">
            <w:r>
              <w:t>V</w:t>
            </w:r>
            <w:r w:rsidR="00A1496F">
              <w:t>ont</w:t>
            </w:r>
          </w:p>
        </w:tc>
      </w:tr>
    </w:tbl>
    <w:p w:rsidR="00C36F13" w:rsidRDefault="00C36F13" w:rsidP="00582D2E">
      <w:pPr>
        <w:pStyle w:val="Titre3"/>
        <w:spacing w:before="0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E4C4C" w:rsidRPr="00A1496F" w:rsidRDefault="00FE4C4C" w:rsidP="00FE4C4C">
      <w:pPr>
        <w:pStyle w:val="Titre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496F">
        <w:rPr>
          <w:rFonts w:ascii="Times New Roman" w:hAnsi="Times New Roman" w:cs="Times New Roman"/>
          <w:b/>
          <w:color w:val="auto"/>
          <w:sz w:val="26"/>
          <w:szCs w:val="26"/>
        </w:rPr>
        <w:t>Les verbes dire et redire</w:t>
      </w:r>
    </w:p>
    <w:p w:rsidR="00FE4C4C" w:rsidRDefault="00FE4C4C" w:rsidP="00582D2E">
      <w:pPr>
        <w:pStyle w:val="NormalWeb"/>
        <w:spacing w:before="0" w:beforeAutospacing="0" w:after="0" w:afterAutospacing="0"/>
        <w:jc w:val="both"/>
      </w:pPr>
      <w:r>
        <w:t>La particularité du verbe dire est de faire sa forme avec vous en "vous dites", de même "vous redites".</w:t>
      </w:r>
    </w:p>
    <w:p w:rsidR="00FE4C4C" w:rsidRDefault="00FE4C4C" w:rsidP="00582D2E">
      <w:pPr>
        <w:pStyle w:val="NormalWeb"/>
        <w:spacing w:before="0" w:beforeAutospacing="0" w:after="0" w:afterAutospacing="0"/>
        <w:jc w:val="both"/>
      </w:pPr>
      <w:r>
        <w:t>Les dérivés de dire comme contredire ou interdire ne suivent pas le modèle de dire : vous contre</w:t>
      </w:r>
      <w:r>
        <w:rPr>
          <w:b/>
          <w:bCs/>
        </w:rPr>
        <w:t>disez</w:t>
      </w:r>
      <w:r>
        <w:t xml:space="preserve"> et vous inter</w:t>
      </w:r>
      <w:r>
        <w:rPr>
          <w:b/>
          <w:bCs/>
        </w:rPr>
        <w:t>disez</w:t>
      </w:r>
      <w:r>
        <w:t>.</w:t>
      </w:r>
    </w:p>
    <w:p w:rsidR="00582D2E" w:rsidRDefault="00582D2E" w:rsidP="00582D2E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47"/>
        <w:gridCol w:w="1447"/>
        <w:gridCol w:w="1447"/>
        <w:gridCol w:w="1447"/>
      </w:tblGrid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</w:tcPr>
          <w:p w:rsidR="00F0676C" w:rsidRDefault="00F0676C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Dire</w:t>
            </w:r>
          </w:p>
        </w:tc>
        <w:tc>
          <w:tcPr>
            <w:tcW w:w="1417" w:type="dxa"/>
          </w:tcPr>
          <w:p w:rsidR="00F0676C" w:rsidRDefault="00F0676C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Redire</w:t>
            </w:r>
          </w:p>
        </w:tc>
        <w:tc>
          <w:tcPr>
            <w:tcW w:w="1417" w:type="dxa"/>
          </w:tcPr>
          <w:p w:rsidR="00F0676C" w:rsidRDefault="00F0676C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Contredire</w:t>
            </w:r>
          </w:p>
        </w:tc>
        <w:tc>
          <w:tcPr>
            <w:tcW w:w="1402" w:type="dxa"/>
            <w:vAlign w:val="center"/>
          </w:tcPr>
          <w:p w:rsidR="00F0676C" w:rsidRDefault="00F0676C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Interdire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r>
              <w:t>Je</w:t>
            </w:r>
          </w:p>
        </w:tc>
        <w:tc>
          <w:tcPr>
            <w:tcW w:w="1417" w:type="dxa"/>
          </w:tcPr>
          <w:p w:rsidR="00F0676C" w:rsidRDefault="00F0676C" w:rsidP="00F0676C">
            <w:r>
              <w:t>Dis</w:t>
            </w:r>
          </w:p>
        </w:tc>
        <w:tc>
          <w:tcPr>
            <w:tcW w:w="1417" w:type="dxa"/>
          </w:tcPr>
          <w:p w:rsidR="00F0676C" w:rsidRDefault="00F0676C" w:rsidP="00F0676C">
            <w:r>
              <w:t>Redis</w:t>
            </w:r>
          </w:p>
        </w:tc>
        <w:tc>
          <w:tcPr>
            <w:tcW w:w="1417" w:type="dxa"/>
          </w:tcPr>
          <w:p w:rsidR="00F0676C" w:rsidRDefault="00F0676C" w:rsidP="00F0676C">
            <w:r>
              <w:t>Contredis</w:t>
            </w:r>
          </w:p>
        </w:tc>
        <w:tc>
          <w:tcPr>
            <w:tcW w:w="1402" w:type="dxa"/>
            <w:vAlign w:val="center"/>
          </w:tcPr>
          <w:p w:rsidR="00F0676C" w:rsidRDefault="00116EE1" w:rsidP="00F0676C">
            <w:r>
              <w:t>I</w:t>
            </w:r>
            <w:r w:rsidR="00F0676C">
              <w:t>nterdis</w:t>
            </w:r>
            <w:r>
              <w:t xml:space="preserve"> 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r>
              <w:t>Tu</w:t>
            </w:r>
          </w:p>
        </w:tc>
        <w:tc>
          <w:tcPr>
            <w:tcW w:w="1417" w:type="dxa"/>
          </w:tcPr>
          <w:p w:rsidR="00F0676C" w:rsidRDefault="00F0676C" w:rsidP="00F0676C">
            <w:r>
              <w:t>Dis</w:t>
            </w:r>
          </w:p>
        </w:tc>
        <w:tc>
          <w:tcPr>
            <w:tcW w:w="1417" w:type="dxa"/>
          </w:tcPr>
          <w:p w:rsidR="00F0676C" w:rsidRDefault="00F0676C" w:rsidP="00F0676C">
            <w:r>
              <w:t>Redis</w:t>
            </w:r>
          </w:p>
        </w:tc>
        <w:tc>
          <w:tcPr>
            <w:tcW w:w="1417" w:type="dxa"/>
          </w:tcPr>
          <w:p w:rsidR="00F0676C" w:rsidRDefault="00F0676C" w:rsidP="00F0676C">
            <w:r>
              <w:t>Contredis</w:t>
            </w:r>
          </w:p>
        </w:tc>
        <w:tc>
          <w:tcPr>
            <w:tcW w:w="1402" w:type="dxa"/>
            <w:vAlign w:val="center"/>
          </w:tcPr>
          <w:p w:rsidR="00F0676C" w:rsidRDefault="00F0676C" w:rsidP="00F0676C">
            <w:r>
              <w:t>Interdis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r>
              <w:t>Il</w:t>
            </w:r>
          </w:p>
        </w:tc>
        <w:tc>
          <w:tcPr>
            <w:tcW w:w="1417" w:type="dxa"/>
          </w:tcPr>
          <w:p w:rsidR="00F0676C" w:rsidRDefault="00F0676C" w:rsidP="00F0676C">
            <w:r>
              <w:t>Dit</w:t>
            </w:r>
          </w:p>
        </w:tc>
        <w:tc>
          <w:tcPr>
            <w:tcW w:w="1417" w:type="dxa"/>
          </w:tcPr>
          <w:p w:rsidR="00F0676C" w:rsidRDefault="00F0676C" w:rsidP="00F0676C">
            <w:r>
              <w:t>Redit</w:t>
            </w:r>
          </w:p>
        </w:tc>
        <w:tc>
          <w:tcPr>
            <w:tcW w:w="1417" w:type="dxa"/>
          </w:tcPr>
          <w:p w:rsidR="00F0676C" w:rsidRDefault="00F0676C" w:rsidP="00F0676C">
            <w:r>
              <w:t>Contredit</w:t>
            </w:r>
          </w:p>
        </w:tc>
        <w:tc>
          <w:tcPr>
            <w:tcW w:w="1402" w:type="dxa"/>
            <w:vAlign w:val="center"/>
          </w:tcPr>
          <w:p w:rsidR="00F0676C" w:rsidRDefault="00F0676C" w:rsidP="00F0676C">
            <w:r>
              <w:t>Interdit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r>
              <w:t>Nous</w:t>
            </w:r>
          </w:p>
        </w:tc>
        <w:tc>
          <w:tcPr>
            <w:tcW w:w="1417" w:type="dxa"/>
          </w:tcPr>
          <w:p w:rsidR="00F0676C" w:rsidRDefault="00F0676C" w:rsidP="00F0676C">
            <w:r>
              <w:t>Disons</w:t>
            </w:r>
          </w:p>
        </w:tc>
        <w:tc>
          <w:tcPr>
            <w:tcW w:w="1417" w:type="dxa"/>
          </w:tcPr>
          <w:p w:rsidR="00F0676C" w:rsidRDefault="00F0676C" w:rsidP="00F0676C">
            <w:r>
              <w:t>Redisons</w:t>
            </w:r>
          </w:p>
        </w:tc>
        <w:tc>
          <w:tcPr>
            <w:tcW w:w="1417" w:type="dxa"/>
          </w:tcPr>
          <w:p w:rsidR="00F0676C" w:rsidRDefault="00F0676C" w:rsidP="00F0676C">
            <w:r>
              <w:t>Contredisons</w:t>
            </w:r>
          </w:p>
        </w:tc>
        <w:tc>
          <w:tcPr>
            <w:tcW w:w="1402" w:type="dxa"/>
            <w:vAlign w:val="center"/>
          </w:tcPr>
          <w:p w:rsidR="00F0676C" w:rsidRDefault="00F0676C" w:rsidP="00F0676C">
            <w:r>
              <w:t>Interdisons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</w:tcPr>
          <w:p w:rsidR="00F0676C" w:rsidRDefault="00F0676C" w:rsidP="00F0676C">
            <w:r>
              <w:t>Vous</w:t>
            </w:r>
          </w:p>
        </w:tc>
        <w:tc>
          <w:tcPr>
            <w:tcW w:w="1417" w:type="dxa"/>
          </w:tcPr>
          <w:p w:rsidR="00F0676C" w:rsidRDefault="00F0676C" w:rsidP="00F0676C">
            <w:r>
              <w:t>Dites</w:t>
            </w:r>
          </w:p>
        </w:tc>
        <w:tc>
          <w:tcPr>
            <w:tcW w:w="1417" w:type="dxa"/>
          </w:tcPr>
          <w:p w:rsidR="00F0676C" w:rsidRDefault="00F0676C" w:rsidP="00F0676C">
            <w:r>
              <w:t>Redites</w:t>
            </w:r>
          </w:p>
        </w:tc>
        <w:tc>
          <w:tcPr>
            <w:tcW w:w="1417" w:type="dxa"/>
          </w:tcPr>
          <w:p w:rsidR="00F0676C" w:rsidRDefault="00F0676C" w:rsidP="00F0676C">
            <w:r>
              <w:t>Contredisez</w:t>
            </w:r>
          </w:p>
        </w:tc>
        <w:tc>
          <w:tcPr>
            <w:tcW w:w="1402" w:type="dxa"/>
            <w:vAlign w:val="center"/>
          </w:tcPr>
          <w:p w:rsidR="00F0676C" w:rsidRDefault="00F0676C" w:rsidP="00F0676C">
            <w:r>
              <w:t>Interdisez</w:t>
            </w:r>
          </w:p>
        </w:tc>
      </w:tr>
      <w:tr w:rsidR="00F0676C" w:rsidTr="00F0676C">
        <w:trPr>
          <w:tblCellSpacing w:w="15" w:type="dxa"/>
          <w:jc w:val="center"/>
        </w:trPr>
        <w:tc>
          <w:tcPr>
            <w:tcW w:w="1402" w:type="dxa"/>
            <w:tcBorders>
              <w:bottom w:val="single" w:sz="4" w:space="0" w:color="auto"/>
            </w:tcBorders>
          </w:tcPr>
          <w:p w:rsidR="00F0676C" w:rsidRDefault="00F0676C" w:rsidP="00F0676C">
            <w:r>
              <w:t>Ils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76C" w:rsidRDefault="00F0676C" w:rsidP="00F0676C">
            <w:r>
              <w:t>Disent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76C" w:rsidRDefault="00F0676C" w:rsidP="00F0676C">
            <w:r>
              <w:t>Redisent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0676C" w:rsidRDefault="00F0676C" w:rsidP="00F0676C">
            <w:r>
              <w:t>Contredisent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vAlign w:val="center"/>
          </w:tcPr>
          <w:p w:rsidR="00F0676C" w:rsidRDefault="00F0676C" w:rsidP="00F0676C">
            <w:r>
              <w:t>Interdisent</w:t>
            </w:r>
          </w:p>
        </w:tc>
      </w:tr>
    </w:tbl>
    <w:p w:rsidR="00582D2E" w:rsidRDefault="00582D2E" w:rsidP="00FE4C4C">
      <w:pPr>
        <w:pStyle w:val="Titre3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582D2E" w:rsidRDefault="00582D2E">
      <w:pPr>
        <w:spacing w:after="160"/>
        <w:jc w:val="left"/>
        <w:rPr>
          <w:rFonts w:eastAsiaTheme="majorEastAsia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br w:type="page"/>
      </w:r>
    </w:p>
    <w:p w:rsidR="00C36F13" w:rsidRDefault="00C36F13" w:rsidP="00FE4C4C">
      <w:pPr>
        <w:pStyle w:val="Titre3"/>
        <w:rPr>
          <w:rFonts w:ascii="Times New Roman" w:hAnsi="Times New Roman" w:cs="Times New Roman"/>
          <w:b/>
          <w:color w:val="auto"/>
          <w:sz w:val="26"/>
          <w:szCs w:val="26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</w:rPr>
        <w:lastRenderedPageBreak/>
        <w:t>Le verbe faire</w:t>
      </w:r>
    </w:p>
    <w:p w:rsidR="00C36F13" w:rsidRDefault="00C36F13" w:rsidP="00C36F13">
      <w:r>
        <w:t>Le verbe faire a une forme irrégulière à la 2</w:t>
      </w:r>
      <w:r w:rsidRPr="00C36F13">
        <w:rPr>
          <w:vertAlign w:val="superscript"/>
        </w:rPr>
        <w:t>e</w:t>
      </w:r>
      <w:r>
        <w:t xml:space="preserve"> personne du pluriel (faites) et une forme irrégulière à la 3</w:t>
      </w:r>
      <w:r w:rsidRPr="00C36F13">
        <w:rPr>
          <w:vertAlign w:val="superscript"/>
        </w:rPr>
        <w:t>e</w:t>
      </w:r>
      <w:r>
        <w:t xml:space="preserve"> personne du pluriel (font)</w:t>
      </w:r>
      <w:r w:rsidR="00582D2E">
        <w:t>.</w:t>
      </w:r>
    </w:p>
    <w:p w:rsidR="00C36F13" w:rsidRDefault="00C36F13" w:rsidP="00C36F13"/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134"/>
      </w:tblGrid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pPr>
              <w:jc w:val="center"/>
              <w:rPr>
                <w:b/>
                <w:bCs/>
              </w:rPr>
            </w:pPr>
          </w:p>
        </w:tc>
        <w:tc>
          <w:tcPr>
            <w:tcW w:w="1089" w:type="dxa"/>
          </w:tcPr>
          <w:p w:rsidR="00C36F13" w:rsidRDefault="00C36F13" w:rsidP="00B71C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Faire 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r>
              <w:t>Je</w:t>
            </w:r>
          </w:p>
        </w:tc>
        <w:tc>
          <w:tcPr>
            <w:tcW w:w="1089" w:type="dxa"/>
          </w:tcPr>
          <w:p w:rsidR="00C36F13" w:rsidRDefault="00C36F13" w:rsidP="00B71C4D">
            <w:r>
              <w:t>Fais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r>
              <w:t>Tu</w:t>
            </w:r>
          </w:p>
        </w:tc>
        <w:tc>
          <w:tcPr>
            <w:tcW w:w="1089" w:type="dxa"/>
          </w:tcPr>
          <w:p w:rsidR="00C36F13" w:rsidRDefault="00C36F13" w:rsidP="00B71C4D">
            <w:r>
              <w:t>Fais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r>
              <w:t>Il</w:t>
            </w:r>
          </w:p>
        </w:tc>
        <w:tc>
          <w:tcPr>
            <w:tcW w:w="1089" w:type="dxa"/>
          </w:tcPr>
          <w:p w:rsidR="00C36F13" w:rsidRDefault="00C36F13" w:rsidP="00B71C4D">
            <w:r>
              <w:t>Fait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r>
              <w:t>Nous</w:t>
            </w:r>
          </w:p>
        </w:tc>
        <w:tc>
          <w:tcPr>
            <w:tcW w:w="1089" w:type="dxa"/>
          </w:tcPr>
          <w:p w:rsidR="00C36F13" w:rsidRDefault="00C36F13" w:rsidP="00B71C4D">
            <w:r>
              <w:t xml:space="preserve">Faisons 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B71C4D">
            <w:r>
              <w:t>Vous</w:t>
            </w:r>
          </w:p>
        </w:tc>
        <w:tc>
          <w:tcPr>
            <w:tcW w:w="1089" w:type="dxa"/>
          </w:tcPr>
          <w:p w:rsidR="00C36F13" w:rsidRDefault="00C36F13" w:rsidP="00B71C4D">
            <w:r>
              <w:t>Faites</w:t>
            </w:r>
          </w:p>
        </w:tc>
      </w:tr>
      <w:tr w:rsidR="00C36F13" w:rsidTr="00B71C4D">
        <w:trPr>
          <w:tblCellSpacing w:w="15" w:type="dxa"/>
          <w:jc w:val="center"/>
        </w:trPr>
        <w:tc>
          <w:tcPr>
            <w:tcW w:w="943" w:type="dxa"/>
            <w:tcBorders>
              <w:bottom w:val="single" w:sz="4" w:space="0" w:color="auto"/>
            </w:tcBorders>
          </w:tcPr>
          <w:p w:rsidR="00C36F13" w:rsidRDefault="00C36F13" w:rsidP="00B71C4D">
            <w:r>
              <w:t>Ils</w:t>
            </w:r>
          </w:p>
        </w:tc>
        <w:tc>
          <w:tcPr>
            <w:tcW w:w="1089" w:type="dxa"/>
            <w:tcBorders>
              <w:bottom w:val="single" w:sz="4" w:space="0" w:color="auto"/>
            </w:tcBorders>
          </w:tcPr>
          <w:p w:rsidR="00C36F13" w:rsidRDefault="00C36F13" w:rsidP="00B71C4D">
            <w:r>
              <w:t>Font</w:t>
            </w:r>
          </w:p>
        </w:tc>
      </w:tr>
    </w:tbl>
    <w:p w:rsidR="00C36F13" w:rsidRPr="00C36F13" w:rsidRDefault="00C36F13" w:rsidP="00C36F13"/>
    <w:p w:rsidR="00FE4C4C" w:rsidRPr="00A1496F" w:rsidRDefault="00FE4C4C" w:rsidP="00FE4C4C">
      <w:pPr>
        <w:pStyle w:val="Titre3"/>
        <w:rPr>
          <w:rFonts w:ascii="Times New Roman" w:hAnsi="Times New Roman" w:cs="Times New Roman"/>
          <w:b/>
          <w:sz w:val="26"/>
          <w:szCs w:val="26"/>
        </w:rPr>
      </w:pPr>
      <w:r w:rsidRPr="00A1496F">
        <w:rPr>
          <w:rFonts w:ascii="Times New Roman" w:hAnsi="Times New Roman" w:cs="Times New Roman"/>
          <w:b/>
          <w:color w:val="auto"/>
          <w:sz w:val="26"/>
          <w:szCs w:val="26"/>
        </w:rPr>
        <w:t>Le verbe asseoir</w:t>
      </w:r>
    </w:p>
    <w:p w:rsidR="00FE4C4C" w:rsidRDefault="00FE4C4C" w:rsidP="007E7DB4">
      <w:pPr>
        <w:pStyle w:val="NormalWeb"/>
        <w:spacing w:before="0" w:beforeAutospacing="0" w:after="0" w:afterAutospacing="0"/>
        <w:jc w:val="both"/>
      </w:pPr>
      <w:r>
        <w:t>La particularité du verbe asseoir est d'avoir deux formes de conjugaison. À noter que depuis la réforme de l'orthographe de 1990, il est possible de supprimer le e et d'écrire ass</w:t>
      </w:r>
      <w:r w:rsidR="00612ED5">
        <w:t>eo</w:t>
      </w:r>
      <w:r>
        <w:t>ir.</w:t>
      </w:r>
    </w:p>
    <w:p w:rsidR="007E7DB4" w:rsidRDefault="007E7DB4" w:rsidP="007E7DB4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8"/>
        <w:gridCol w:w="1275"/>
        <w:gridCol w:w="1134"/>
      </w:tblGrid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1245" w:type="dxa"/>
            <w:vAlign w:val="center"/>
            <w:hideMark/>
          </w:tcPr>
          <w:p w:rsidR="00C36F13" w:rsidRDefault="00C36F13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Forme 1</w:t>
            </w:r>
          </w:p>
        </w:tc>
        <w:tc>
          <w:tcPr>
            <w:tcW w:w="1089" w:type="dxa"/>
            <w:vAlign w:val="center"/>
            <w:hideMark/>
          </w:tcPr>
          <w:p w:rsidR="00C36F13" w:rsidRDefault="00C36F13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Forme 2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>J’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Assois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>Assieds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>Tu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Assois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>Assieds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>Il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Assoit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>Assied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>Nous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Assoyons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>Asseyons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 xml:space="preserve">Vous 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Assoyez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>Asseyez</w:t>
            </w:r>
          </w:p>
        </w:tc>
      </w:tr>
      <w:tr w:rsidR="00C36F13" w:rsidTr="00C36F13">
        <w:trPr>
          <w:tblCellSpacing w:w="15" w:type="dxa"/>
          <w:jc w:val="center"/>
        </w:trPr>
        <w:tc>
          <w:tcPr>
            <w:tcW w:w="943" w:type="dxa"/>
          </w:tcPr>
          <w:p w:rsidR="00C36F13" w:rsidRDefault="00C36F13" w:rsidP="00F0676C">
            <w:pPr>
              <w:jc w:val="left"/>
            </w:pPr>
            <w:r>
              <w:t>Ils</w:t>
            </w:r>
          </w:p>
        </w:tc>
        <w:tc>
          <w:tcPr>
            <w:tcW w:w="1245" w:type="dxa"/>
            <w:vAlign w:val="center"/>
          </w:tcPr>
          <w:p w:rsidR="00C36F13" w:rsidRDefault="00C36F13" w:rsidP="00F0676C">
            <w:pPr>
              <w:jc w:val="left"/>
            </w:pPr>
            <w:r>
              <w:t>Assoient</w:t>
            </w:r>
          </w:p>
        </w:tc>
        <w:tc>
          <w:tcPr>
            <w:tcW w:w="1089" w:type="dxa"/>
            <w:vAlign w:val="center"/>
          </w:tcPr>
          <w:p w:rsidR="00C36F13" w:rsidRDefault="00C36F13" w:rsidP="00F0676C">
            <w:r>
              <w:t xml:space="preserve">Asseyent </w:t>
            </w:r>
          </w:p>
        </w:tc>
      </w:tr>
    </w:tbl>
    <w:p w:rsidR="00C36F13" w:rsidRDefault="00C36F13" w:rsidP="00FE4C4C">
      <w:pPr>
        <w:pStyle w:val="Titre3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:rsidR="00FE4C4C" w:rsidRPr="00A1496F" w:rsidRDefault="00FE4C4C" w:rsidP="00FE4C4C">
      <w:pPr>
        <w:pStyle w:val="Titre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A1496F">
        <w:rPr>
          <w:rFonts w:ascii="Times New Roman" w:hAnsi="Times New Roman" w:cs="Times New Roman"/>
          <w:b/>
          <w:color w:val="auto"/>
          <w:sz w:val="26"/>
          <w:szCs w:val="26"/>
        </w:rPr>
        <w:t>Les verbes croire et croître</w:t>
      </w:r>
    </w:p>
    <w:p w:rsidR="00FE4C4C" w:rsidRDefault="00FE4C4C" w:rsidP="007E7DB4">
      <w:pPr>
        <w:pStyle w:val="NormalWeb"/>
        <w:spacing w:before="0" w:beforeAutospacing="0" w:after="0" w:afterAutospacing="0"/>
        <w:jc w:val="both"/>
      </w:pPr>
      <w:r>
        <w:t>Le verbe croire prend un y avec nous et vous dans sa conjugaison : nous croyons.</w:t>
      </w:r>
      <w:r>
        <w:br/>
        <w:t>La difficulté pour croître est de ne pas le confondre avec croire et de garder son accent circonflexe dans sa conjugaison.</w:t>
      </w:r>
    </w:p>
    <w:p w:rsidR="007E7DB4" w:rsidRDefault="007E7DB4" w:rsidP="007E7DB4">
      <w:pPr>
        <w:pStyle w:val="NormalWeb"/>
        <w:spacing w:before="0" w:beforeAutospacing="0" w:after="0" w:afterAutospacing="0"/>
        <w:jc w:val="both"/>
      </w:pP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2"/>
        <w:gridCol w:w="894"/>
        <w:gridCol w:w="1042"/>
      </w:tblGrid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A1496F" w:rsidRDefault="00A1496F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Croire</w:t>
            </w:r>
          </w:p>
        </w:tc>
        <w:tc>
          <w:tcPr>
            <w:tcW w:w="0" w:type="auto"/>
            <w:vAlign w:val="center"/>
            <w:hideMark/>
          </w:tcPr>
          <w:p w:rsidR="00A1496F" w:rsidRDefault="00A1496F" w:rsidP="00F067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Croître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>Je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Crois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r>
              <w:t>Croîs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>Tu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Crois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r>
              <w:t>Croîs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>Il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Croit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r>
              <w:t>Croît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>Nous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Croyons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r>
              <w:t>Croissons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 xml:space="preserve">Vous 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Croyez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r>
              <w:t>Croissez</w:t>
            </w:r>
          </w:p>
        </w:tc>
      </w:tr>
      <w:tr w:rsidR="00A1496F" w:rsidTr="00A1496F">
        <w:trPr>
          <w:tblCellSpacing w:w="15" w:type="dxa"/>
          <w:jc w:val="center"/>
        </w:trPr>
        <w:tc>
          <w:tcPr>
            <w:tcW w:w="0" w:type="auto"/>
          </w:tcPr>
          <w:p w:rsidR="00A1496F" w:rsidRDefault="00A1496F" w:rsidP="00F0676C">
            <w:pPr>
              <w:jc w:val="left"/>
            </w:pPr>
            <w:r>
              <w:t xml:space="preserve">Ils </w:t>
            </w:r>
          </w:p>
        </w:tc>
        <w:tc>
          <w:tcPr>
            <w:tcW w:w="0" w:type="auto"/>
            <w:vAlign w:val="center"/>
          </w:tcPr>
          <w:p w:rsidR="00A1496F" w:rsidRDefault="00A1496F" w:rsidP="00F0676C">
            <w:pPr>
              <w:jc w:val="left"/>
            </w:pPr>
            <w:r>
              <w:t>Croient</w:t>
            </w:r>
          </w:p>
        </w:tc>
        <w:tc>
          <w:tcPr>
            <w:tcW w:w="0" w:type="auto"/>
            <w:vAlign w:val="center"/>
          </w:tcPr>
          <w:p w:rsidR="00A1496F" w:rsidRDefault="00116EE1" w:rsidP="00F0676C">
            <w:r>
              <w:t>C</w:t>
            </w:r>
            <w:r w:rsidR="00A1496F">
              <w:t>roissent</w:t>
            </w:r>
            <w:r>
              <w:t xml:space="preserve"> </w:t>
            </w:r>
          </w:p>
        </w:tc>
      </w:tr>
    </w:tbl>
    <w:p w:rsidR="00FE4C4C" w:rsidRDefault="00FE4C4C"/>
    <w:p w:rsidR="007E7DB4" w:rsidRDefault="007E7DB4">
      <w:pPr>
        <w:spacing w:after="16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16EE1" w:rsidRDefault="00116EE1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Un verbe particulier : acquérir (et ses dérivés : conquérir, requérir…)</w:t>
      </w:r>
    </w:p>
    <w:p w:rsidR="00116EE1" w:rsidRPr="00116EE1" w:rsidRDefault="00116EE1">
      <w:pPr>
        <w:rPr>
          <w:szCs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828"/>
        <w:gridCol w:w="1417"/>
      </w:tblGrid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/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Pr="00F77466" w:rsidRDefault="00116EE1" w:rsidP="00116EE1">
            <w:pPr>
              <w:jc w:val="center"/>
              <w:rPr>
                <w:b/>
              </w:rPr>
            </w:pPr>
            <w:r>
              <w:rPr>
                <w:b/>
              </w:rPr>
              <w:t>Acquérir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J’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Acquiers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Tu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Acquiers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Il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Acquiert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Nous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Acquérons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Vous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Acquérez</w:t>
            </w:r>
          </w:p>
        </w:tc>
      </w:tr>
      <w:tr w:rsidR="00116EE1" w:rsidTr="00116EE1">
        <w:trPr>
          <w:jc w:val="center"/>
        </w:trPr>
        <w:tc>
          <w:tcPr>
            <w:tcW w:w="82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>Ils</w:t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16EE1" w:rsidRDefault="00116EE1" w:rsidP="0035246D">
            <w:r>
              <w:t xml:space="preserve">Acquièrent </w:t>
            </w:r>
          </w:p>
        </w:tc>
      </w:tr>
    </w:tbl>
    <w:p w:rsidR="00116EE1" w:rsidRDefault="00116EE1">
      <w:pPr>
        <w:rPr>
          <w:b/>
          <w:sz w:val="26"/>
          <w:szCs w:val="26"/>
        </w:rPr>
      </w:pPr>
    </w:p>
    <w:p w:rsidR="00FE4C4C" w:rsidRDefault="00FE4C4C">
      <w:pPr>
        <w:rPr>
          <w:b/>
          <w:sz w:val="26"/>
          <w:szCs w:val="26"/>
        </w:rPr>
      </w:pPr>
      <w:r w:rsidRPr="00A1496F">
        <w:rPr>
          <w:b/>
          <w:sz w:val="26"/>
          <w:szCs w:val="26"/>
        </w:rPr>
        <w:t>Les auxiliaires</w:t>
      </w:r>
      <w:r w:rsidR="007E7DB4">
        <w:rPr>
          <w:b/>
          <w:sz w:val="26"/>
          <w:szCs w:val="26"/>
        </w:rPr>
        <w:t xml:space="preserve"> être et avoir</w:t>
      </w:r>
    </w:p>
    <w:p w:rsidR="007E7DB4" w:rsidRPr="00A1496F" w:rsidRDefault="007E7DB4">
      <w:pPr>
        <w:rPr>
          <w:b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/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Pr="00F77466" w:rsidRDefault="00F77466">
            <w:pPr>
              <w:rPr>
                <w:b/>
              </w:rPr>
            </w:pPr>
            <w:r w:rsidRPr="00F77466">
              <w:rPr>
                <w:b/>
              </w:rPr>
              <w:t>Être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Pr="00F77466" w:rsidRDefault="00F77466">
            <w:pPr>
              <w:rPr>
                <w:b/>
              </w:rPr>
            </w:pPr>
            <w:r w:rsidRPr="00F77466">
              <w:rPr>
                <w:b/>
              </w:rPr>
              <w:t>Avoir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Je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Suis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Ai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Tu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As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Il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Est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A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Nous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Sommes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Avons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Vous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Êtes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Avez</w:t>
            </w:r>
          </w:p>
        </w:tc>
      </w:tr>
      <w:tr w:rsidR="00F77466" w:rsidTr="004479B9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Ils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Sont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F77466" w:rsidRDefault="00F77466">
            <w:r>
              <w:t>Ont</w:t>
            </w:r>
          </w:p>
        </w:tc>
      </w:tr>
    </w:tbl>
    <w:p w:rsidR="00F77466" w:rsidRDefault="00F77466"/>
    <w:p w:rsidR="00396156" w:rsidRPr="003F22C0" w:rsidRDefault="003F22C0" w:rsidP="003F22C0">
      <w:pPr>
        <w:spacing w:before="120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>2. L’indicatif imparfait</w:t>
      </w:r>
    </w:p>
    <w:p w:rsidR="00396156" w:rsidRPr="00396156" w:rsidRDefault="003F22C0" w:rsidP="007E7DB4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2.1.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La formation de l'imparfait</w:t>
      </w:r>
    </w:p>
    <w:p w:rsidR="00396156" w:rsidRP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L’imparfait se forme, pour tous les groupes, sur le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radical de la première personne du pluriel de l’indicatif présent </w:t>
      </w:r>
      <w:r w:rsidRPr="00396156">
        <w:rPr>
          <w:rFonts w:eastAsia="Times New Roman" w:cs="Times New Roman"/>
          <w:szCs w:val="24"/>
          <w:lang w:eastAsia="fr-BE"/>
        </w:rPr>
        <w:t xml:space="preserve">auquel on ajoute les terminaisons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-ais, -ais, -ait, -ions,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iez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-aient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tbl>
      <w:tblPr>
        <w:tblW w:w="164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985"/>
      </w:tblGrid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Pr="001A4214" w:rsidRDefault="00D45A3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3264" w:type="pct"/>
            <w:vAlign w:val="center"/>
            <w:hideMark/>
          </w:tcPr>
          <w:p w:rsidR="00D45A3E" w:rsidRDefault="00D45A3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>1</w:t>
            </w:r>
            <w:r w:rsidRPr="001A4214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er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3410BC" w:rsidRPr="001A4214" w:rsidRDefault="003410BC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aimer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Pr="001A4214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Je/J’</w:t>
            </w:r>
          </w:p>
        </w:tc>
        <w:tc>
          <w:tcPr>
            <w:tcW w:w="3264" w:type="pct"/>
            <w:vAlign w:val="center"/>
          </w:tcPr>
          <w:p w:rsidR="00D45A3E" w:rsidRPr="001A4214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Aimais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3264" w:type="pct"/>
            <w:vAlign w:val="center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Aimais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 </w:t>
            </w:r>
          </w:p>
        </w:tc>
        <w:tc>
          <w:tcPr>
            <w:tcW w:w="3264" w:type="pct"/>
            <w:vAlign w:val="center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Aimait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3264" w:type="pct"/>
            <w:vAlign w:val="center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Aimions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3264" w:type="pct"/>
            <w:vAlign w:val="center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Aimiez</w:t>
            </w:r>
          </w:p>
        </w:tc>
      </w:tr>
      <w:tr w:rsidR="00D45A3E" w:rsidRPr="001A4214" w:rsidTr="003410BC">
        <w:trPr>
          <w:tblCellSpacing w:w="15" w:type="dxa"/>
          <w:jc w:val="center"/>
        </w:trPr>
        <w:tc>
          <w:tcPr>
            <w:tcW w:w="1585" w:type="pct"/>
          </w:tcPr>
          <w:p w:rsidR="00D45A3E" w:rsidRDefault="00D45A3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3264" w:type="pct"/>
            <w:vAlign w:val="center"/>
          </w:tcPr>
          <w:p w:rsidR="00D45A3E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D45A3E">
              <w:rPr>
                <w:rFonts w:eastAsia="Times New Roman" w:cs="Times New Roman"/>
                <w:szCs w:val="24"/>
                <w:lang w:eastAsia="fr-BE"/>
              </w:rPr>
              <w:t>imaient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Le verbe</w:t>
      </w:r>
      <w:r w:rsidR="00BF76ED">
        <w:rPr>
          <w:rFonts w:eastAsia="Times New Roman" w:cs="Times New Roman"/>
          <w:szCs w:val="24"/>
          <w:lang w:eastAsia="fr-BE"/>
        </w:rPr>
        <w:t xml:space="preserve"> </w:t>
      </w:r>
      <w:r w:rsidR="00BF76ED" w:rsidRPr="00BF76ED">
        <w:rPr>
          <w:rFonts w:eastAsia="Times New Roman" w:cs="Times New Roman"/>
          <w:b/>
          <w:szCs w:val="24"/>
          <w:lang w:eastAsia="fr-BE"/>
        </w:rPr>
        <w:t>aimer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(1</w:t>
      </w:r>
      <w:r w:rsidRPr="00396156">
        <w:rPr>
          <w:rFonts w:eastAsia="Times New Roman" w:cs="Times New Roman"/>
          <w:szCs w:val="24"/>
          <w:vertAlign w:val="superscript"/>
          <w:lang w:eastAsia="fr-BE"/>
        </w:rPr>
        <w:t>er</w:t>
      </w:r>
      <w:r w:rsidRPr="00396156">
        <w:rPr>
          <w:rFonts w:eastAsia="Times New Roman" w:cs="Times New Roman"/>
          <w:szCs w:val="24"/>
          <w:lang w:eastAsia="fr-BE"/>
        </w:rPr>
        <w:t xml:space="preserve">  groupe) forme son imparfait sur le radical </w:t>
      </w:r>
      <w:proofErr w:type="spellStart"/>
      <w:r w:rsidR="00BF76ED">
        <w:rPr>
          <w:rFonts w:eastAsia="Times New Roman" w:cs="Times New Roman"/>
          <w:b/>
          <w:bCs/>
          <w:i/>
          <w:iCs/>
          <w:szCs w:val="24"/>
          <w:lang w:eastAsia="fr-BE"/>
        </w:rPr>
        <w:t>aim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</w:t>
      </w:r>
      <w:r w:rsidRPr="00396156">
        <w:rPr>
          <w:rFonts w:eastAsia="Times New Roman" w:cs="Times New Roman"/>
          <w:szCs w:val="24"/>
          <w:lang w:eastAsia="fr-BE"/>
        </w:rPr>
        <w:t xml:space="preserve"> figurant dans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nous </w:t>
      </w:r>
      <w:r w:rsidR="00BF76ED">
        <w:rPr>
          <w:rFonts w:eastAsia="Times New Roman" w:cs="Times New Roman"/>
          <w:b/>
          <w:bCs/>
          <w:i/>
          <w:iCs/>
          <w:szCs w:val="24"/>
          <w:lang w:eastAsia="fr-BE"/>
        </w:rPr>
        <w:t>aim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r w:rsidR="006E171A">
        <w:rPr>
          <w:rFonts w:eastAsia="Times New Roman" w:cs="Times New Roman"/>
          <w:szCs w:val="24"/>
          <w:lang w:eastAsia="fr-BE"/>
        </w:rPr>
        <w:t>.</w:t>
      </w:r>
    </w:p>
    <w:p w:rsidR="006E171A" w:rsidRPr="00396156" w:rsidRDefault="006E171A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164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1985"/>
      </w:tblGrid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Pr="001A4214" w:rsidRDefault="00BF76ED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3264" w:type="pct"/>
            <w:vAlign w:val="center"/>
            <w:hideMark/>
          </w:tcPr>
          <w:p w:rsidR="00BF76ED" w:rsidRDefault="00BF76ED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2</w:t>
            </w:r>
            <w:r w:rsidRPr="00BF76ED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BF76ED" w:rsidRPr="001A4214" w:rsidRDefault="00BF76ED" w:rsidP="00BF76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finir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Pr="001A4214" w:rsidRDefault="00BF76ED" w:rsidP="00BF76E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3264" w:type="pct"/>
            <w:vAlign w:val="center"/>
          </w:tcPr>
          <w:p w:rsidR="00BF76ED" w:rsidRPr="001A4214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Finissais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3264" w:type="pct"/>
            <w:vAlign w:val="center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Finissais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lastRenderedPageBreak/>
              <w:t xml:space="preserve">Il </w:t>
            </w:r>
          </w:p>
        </w:tc>
        <w:tc>
          <w:tcPr>
            <w:tcW w:w="3264" w:type="pct"/>
            <w:vAlign w:val="center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Finissait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3264" w:type="pct"/>
            <w:vAlign w:val="center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Finissions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3264" w:type="pct"/>
            <w:vAlign w:val="center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Finissiez</w:t>
            </w:r>
          </w:p>
        </w:tc>
      </w:tr>
      <w:tr w:rsidR="00BF76ED" w:rsidRPr="001A4214" w:rsidTr="00F0676C">
        <w:trPr>
          <w:tblCellSpacing w:w="15" w:type="dxa"/>
          <w:jc w:val="center"/>
        </w:trPr>
        <w:tc>
          <w:tcPr>
            <w:tcW w:w="1585" w:type="pct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3264" w:type="pct"/>
            <w:vAlign w:val="center"/>
          </w:tcPr>
          <w:p w:rsidR="00BF76ED" w:rsidRDefault="00BF76ED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Finissaient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BF76ED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Le verbe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finir</w:t>
      </w:r>
      <w:r w:rsidRPr="00396156">
        <w:rPr>
          <w:rFonts w:eastAsia="Times New Roman" w:cs="Times New Roman"/>
          <w:szCs w:val="24"/>
          <w:lang w:eastAsia="fr-BE"/>
        </w:rPr>
        <w:t xml:space="preserve"> (2</w:t>
      </w:r>
      <w:r w:rsidRPr="00396156">
        <w:rPr>
          <w:rFonts w:eastAsia="Times New Roman" w:cs="Times New Roman"/>
          <w:szCs w:val="24"/>
          <w:vertAlign w:val="superscript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groupe) forme son imparfait sur le radical 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finiss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- </w:t>
      </w:r>
      <w:r w:rsidRPr="00396156">
        <w:rPr>
          <w:rFonts w:eastAsia="Times New Roman" w:cs="Times New Roman"/>
          <w:szCs w:val="24"/>
          <w:lang w:eastAsia="fr-BE"/>
        </w:rPr>
        <w:t xml:space="preserve">figurant dans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nous finissons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3908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6"/>
        <w:gridCol w:w="1985"/>
        <w:gridCol w:w="2127"/>
        <w:gridCol w:w="1985"/>
      </w:tblGrid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Pr="001A4214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380" w:type="pct"/>
            <w:vAlign w:val="center"/>
            <w:hideMark/>
          </w:tcPr>
          <w:p w:rsidR="0053446E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3</w:t>
            </w:r>
            <w:r w:rsidRPr="00BF76ED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 w:rsidRPr="001A4214"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53446E" w:rsidRPr="001A4214" w:rsidRDefault="0053446E" w:rsidP="00BF76E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écrire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3</w:t>
            </w:r>
            <w:r w:rsidRPr="0053446E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53446E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prendre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3</w:t>
            </w:r>
            <w:r w:rsidRPr="0053446E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53446E" w:rsidRDefault="0053446E" w:rsidP="00F0676C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peindre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Pr="001A4214" w:rsidRDefault="0053446E" w:rsidP="0053446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Je/J’</w:t>
            </w:r>
          </w:p>
        </w:tc>
        <w:tc>
          <w:tcPr>
            <w:tcW w:w="1380" w:type="pct"/>
            <w:vAlign w:val="center"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Écrivais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Prenais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380" w:type="pct"/>
            <w:vAlign w:val="center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Écrivais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Prenais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 </w:t>
            </w:r>
          </w:p>
        </w:tc>
        <w:tc>
          <w:tcPr>
            <w:tcW w:w="1380" w:type="pct"/>
            <w:vAlign w:val="center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Écrivait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Prenait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Peignait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380" w:type="pct"/>
            <w:vAlign w:val="center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Écrivions</w:t>
            </w:r>
          </w:p>
        </w:tc>
        <w:tc>
          <w:tcPr>
            <w:tcW w:w="1480" w:type="pct"/>
          </w:tcPr>
          <w:p w:rsidR="0053446E" w:rsidRDefault="0053446E" w:rsidP="0053446E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Prenions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Peignions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380" w:type="pct"/>
            <w:vAlign w:val="center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Écriviez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Preniez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Peigniez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665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1380" w:type="pct"/>
            <w:vAlign w:val="center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Écrivaient</w:t>
            </w:r>
          </w:p>
        </w:tc>
        <w:tc>
          <w:tcPr>
            <w:tcW w:w="1480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Prenaient</w:t>
            </w:r>
          </w:p>
        </w:tc>
        <w:tc>
          <w:tcPr>
            <w:tcW w:w="1369" w:type="pct"/>
          </w:tcPr>
          <w:p w:rsidR="0053446E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Peignaient</w:t>
            </w:r>
          </w:p>
        </w:tc>
      </w:tr>
    </w:tbl>
    <w:p w:rsidR="00ED67EF" w:rsidRDefault="00ED67EF" w:rsidP="00ED67EF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p w:rsidR="00ED67EF" w:rsidRDefault="00396156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Le verbe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écrire</w:t>
      </w:r>
      <w:r w:rsidRPr="00396156">
        <w:rPr>
          <w:rFonts w:eastAsia="Times New Roman" w:cs="Times New Roman"/>
          <w:szCs w:val="24"/>
          <w:lang w:eastAsia="fr-BE"/>
        </w:rPr>
        <w:t xml:space="preserve"> (3</w:t>
      </w:r>
      <w:r w:rsidRPr="00396156">
        <w:rPr>
          <w:rFonts w:eastAsia="Times New Roman" w:cs="Times New Roman"/>
          <w:szCs w:val="24"/>
          <w:vertAlign w:val="superscript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 groupe) forme son imparfait sur le radical 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écriv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- </w:t>
      </w:r>
      <w:r w:rsidRPr="00396156">
        <w:rPr>
          <w:rFonts w:eastAsia="Times New Roman" w:cs="Times New Roman"/>
          <w:szCs w:val="24"/>
          <w:lang w:eastAsia="fr-BE"/>
        </w:rPr>
        <w:t xml:space="preserve">figurant dans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nous écrivons</w:t>
      </w:r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p w:rsidR="00ED67EF" w:rsidRDefault="00ED67EF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Le verbe </w:t>
      </w:r>
      <w:r>
        <w:rPr>
          <w:rFonts w:eastAsia="Times New Roman" w:cs="Times New Roman"/>
          <w:b/>
          <w:bCs/>
          <w:i/>
          <w:iCs/>
          <w:szCs w:val="24"/>
          <w:lang w:eastAsia="fr-BE"/>
        </w:rPr>
        <w:t>prendre</w:t>
      </w:r>
      <w:r w:rsidRPr="00396156">
        <w:rPr>
          <w:rFonts w:eastAsia="Times New Roman" w:cs="Times New Roman"/>
          <w:szCs w:val="24"/>
          <w:lang w:eastAsia="fr-BE"/>
        </w:rPr>
        <w:t xml:space="preserve"> (3</w:t>
      </w:r>
      <w:r w:rsidRPr="00396156">
        <w:rPr>
          <w:rFonts w:eastAsia="Times New Roman" w:cs="Times New Roman"/>
          <w:szCs w:val="24"/>
          <w:vertAlign w:val="superscript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 groupe) forme son imparfait sur le radical </w:t>
      </w:r>
      <w:proofErr w:type="spellStart"/>
      <w:r>
        <w:rPr>
          <w:rFonts w:eastAsia="Times New Roman" w:cs="Times New Roman"/>
          <w:b/>
          <w:bCs/>
          <w:i/>
          <w:iCs/>
          <w:szCs w:val="24"/>
          <w:lang w:eastAsia="fr-BE"/>
        </w:rPr>
        <w:t>pren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- </w:t>
      </w:r>
      <w:r w:rsidRPr="00396156">
        <w:rPr>
          <w:rFonts w:eastAsia="Times New Roman" w:cs="Times New Roman"/>
          <w:szCs w:val="24"/>
          <w:lang w:eastAsia="fr-BE"/>
        </w:rPr>
        <w:t xml:space="preserve">figurant dans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nous </w:t>
      </w:r>
      <w:r>
        <w:rPr>
          <w:rFonts w:eastAsia="Times New Roman" w:cs="Times New Roman"/>
          <w:b/>
          <w:bCs/>
          <w:i/>
          <w:iCs/>
          <w:szCs w:val="24"/>
          <w:lang w:eastAsia="fr-BE"/>
        </w:rPr>
        <w:t>pren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p w:rsidR="00ED67EF" w:rsidRDefault="00ED67EF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Le verbe </w:t>
      </w:r>
      <w:r>
        <w:rPr>
          <w:rFonts w:eastAsia="Times New Roman" w:cs="Times New Roman"/>
          <w:b/>
          <w:bCs/>
          <w:i/>
          <w:iCs/>
          <w:szCs w:val="24"/>
          <w:lang w:eastAsia="fr-BE"/>
        </w:rPr>
        <w:t>peindre</w:t>
      </w:r>
      <w:r w:rsidRPr="00396156">
        <w:rPr>
          <w:rFonts w:eastAsia="Times New Roman" w:cs="Times New Roman"/>
          <w:szCs w:val="24"/>
          <w:lang w:eastAsia="fr-BE"/>
        </w:rPr>
        <w:t xml:space="preserve"> (3</w:t>
      </w:r>
      <w:r w:rsidRPr="00396156">
        <w:rPr>
          <w:rFonts w:eastAsia="Times New Roman" w:cs="Times New Roman"/>
          <w:szCs w:val="24"/>
          <w:vertAlign w:val="superscript"/>
          <w:lang w:eastAsia="fr-BE"/>
        </w:rPr>
        <w:t>e</w:t>
      </w:r>
      <w:r w:rsidRPr="00396156">
        <w:rPr>
          <w:rFonts w:eastAsia="Times New Roman" w:cs="Times New Roman"/>
          <w:szCs w:val="24"/>
          <w:lang w:eastAsia="fr-BE"/>
        </w:rPr>
        <w:t xml:space="preserve">  groupe) forme son imparfait sur le radical </w:t>
      </w:r>
      <w:proofErr w:type="spellStart"/>
      <w:r>
        <w:rPr>
          <w:rFonts w:eastAsia="Times New Roman" w:cs="Times New Roman"/>
          <w:b/>
          <w:bCs/>
          <w:i/>
          <w:iCs/>
          <w:szCs w:val="24"/>
          <w:lang w:eastAsia="fr-BE"/>
        </w:rPr>
        <w:t>peign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- </w:t>
      </w:r>
      <w:r w:rsidRPr="00396156">
        <w:rPr>
          <w:rFonts w:eastAsia="Times New Roman" w:cs="Times New Roman"/>
          <w:szCs w:val="24"/>
          <w:lang w:eastAsia="fr-BE"/>
        </w:rPr>
        <w:t xml:space="preserve">figurant dans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nous </w:t>
      </w:r>
      <w:r>
        <w:rPr>
          <w:rFonts w:eastAsia="Times New Roman" w:cs="Times New Roman"/>
          <w:b/>
          <w:bCs/>
          <w:i/>
          <w:iCs/>
          <w:szCs w:val="24"/>
          <w:lang w:eastAsia="fr-BE"/>
        </w:rPr>
        <w:t>peign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ons</w:t>
      </w:r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p w:rsidR="007E7DB4" w:rsidRDefault="007E7DB4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</w:p>
    <w:p w:rsidR="0053446E" w:rsidRDefault="0053446E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1A4214">
        <w:rPr>
          <w:rFonts w:eastAsia="Times New Roman" w:cs="Times New Roman"/>
          <w:szCs w:val="24"/>
          <w:lang w:eastAsia="fr-BE"/>
        </w:rPr>
        <w:t>Certains verbes ont une modification dans le radical au moment de la conjugaison à l'imparfait. Le moyen le plus simple de s'en souvenir est de partir du présent de l'indicatif de la 1</w:t>
      </w:r>
      <w:r w:rsidRPr="001A4214">
        <w:rPr>
          <w:rFonts w:eastAsia="Times New Roman" w:cs="Times New Roman"/>
          <w:szCs w:val="24"/>
          <w:vertAlign w:val="superscript"/>
          <w:lang w:eastAsia="fr-BE"/>
        </w:rPr>
        <w:t>re</w:t>
      </w:r>
      <w:r w:rsidRPr="001A4214">
        <w:rPr>
          <w:rFonts w:eastAsia="Times New Roman" w:cs="Times New Roman"/>
          <w:szCs w:val="24"/>
          <w:lang w:eastAsia="fr-BE"/>
        </w:rPr>
        <w:t xml:space="preserve"> personne du pluriel et de retirer la terminaison -</w:t>
      </w:r>
      <w:proofErr w:type="spellStart"/>
      <w:r w:rsidRPr="001A4214">
        <w:rPr>
          <w:rFonts w:eastAsia="Times New Roman" w:cs="Times New Roman"/>
          <w:szCs w:val="24"/>
          <w:lang w:eastAsia="fr-BE"/>
        </w:rPr>
        <w:t>ons</w:t>
      </w:r>
      <w:proofErr w:type="spellEnd"/>
      <w:r w:rsidRPr="001A4214">
        <w:rPr>
          <w:rFonts w:eastAsia="Times New Roman" w:cs="Times New Roman"/>
          <w:szCs w:val="24"/>
          <w:lang w:eastAsia="fr-BE"/>
        </w:rPr>
        <w:t>. Une seule exception : le verbe être (j'étais, tu étais...).</w:t>
      </w:r>
    </w:p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4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"/>
        <w:gridCol w:w="1959"/>
        <w:gridCol w:w="1707"/>
        <w:gridCol w:w="2646"/>
      </w:tblGrid>
      <w:tr w:rsidR="0053446E" w:rsidRPr="001A4214" w:rsidTr="005344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446E" w:rsidRPr="001A4214" w:rsidRDefault="00353845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D</w:t>
            </w:r>
            <w:r w:rsidR="0053446E" w:rsidRPr="001A4214">
              <w:rPr>
                <w:rFonts w:eastAsia="Times New Roman" w:cs="Times New Roman"/>
                <w:szCs w:val="24"/>
                <w:lang w:eastAsia="fr-BE"/>
              </w:rPr>
              <w:t>ire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disons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disais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paraître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paraissons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paraissais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446E" w:rsidRPr="001A4214" w:rsidRDefault="00353845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B</w:t>
            </w:r>
            <w:r w:rsidR="0053446E" w:rsidRPr="001A4214">
              <w:rPr>
                <w:rFonts w:eastAsia="Times New Roman" w:cs="Times New Roman"/>
                <w:szCs w:val="24"/>
                <w:lang w:eastAsia="fr-BE"/>
              </w:rPr>
              <w:t>oire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buvons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buvais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coudre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cousons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cousais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446E" w:rsidRPr="001A4214" w:rsidRDefault="00353845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É</w:t>
            </w:r>
            <w:r w:rsidR="0053446E" w:rsidRPr="001A4214">
              <w:rPr>
                <w:rFonts w:eastAsia="Times New Roman" w:cs="Times New Roman"/>
                <w:szCs w:val="24"/>
                <w:lang w:eastAsia="fr-BE"/>
              </w:rPr>
              <w:t>crire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écrivons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j'écrivais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Faire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faisons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faisais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446E" w:rsidRPr="001A4214" w:rsidRDefault="00353845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53446E" w:rsidRPr="001A4214">
              <w:rPr>
                <w:rFonts w:eastAsia="Times New Roman" w:cs="Times New Roman"/>
                <w:szCs w:val="24"/>
                <w:lang w:eastAsia="fr-BE"/>
              </w:rPr>
              <w:t>uir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fuyons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fuyais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comprendre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comprenons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comprenais</w:t>
            </w:r>
          </w:p>
        </w:tc>
      </w:tr>
      <w:tr w:rsidR="0053446E" w:rsidRPr="001A4214" w:rsidTr="0053446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3446E" w:rsidRPr="001A4214" w:rsidRDefault="00353845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V</w:t>
            </w:r>
            <w:r w:rsidR="0053446E" w:rsidRPr="001A4214">
              <w:rPr>
                <w:rFonts w:eastAsia="Times New Roman" w:cs="Times New Roman"/>
                <w:szCs w:val="24"/>
                <w:lang w:eastAsia="fr-BE"/>
              </w:rPr>
              <w:t>oir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voyons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je voyais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éteindre</w:t>
            </w:r>
          </w:p>
        </w:tc>
        <w:tc>
          <w:tcPr>
            <w:tcW w:w="0" w:type="auto"/>
            <w:vAlign w:val="center"/>
            <w:hideMark/>
          </w:tcPr>
          <w:p w:rsidR="0053446E" w:rsidRPr="001A4214" w:rsidRDefault="0053446E" w:rsidP="00F0676C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1A4214">
              <w:rPr>
                <w:rFonts w:eastAsia="Times New Roman" w:cs="Times New Roman"/>
                <w:szCs w:val="24"/>
                <w:lang w:eastAsia="fr-BE"/>
              </w:rPr>
              <w:t>nous éteignons</w:t>
            </w:r>
            <w:r w:rsidRPr="001A4214">
              <w:rPr>
                <w:rFonts w:eastAsia="Times New Roman" w:cs="Times New Roman"/>
                <w:szCs w:val="24"/>
                <w:lang w:eastAsia="fr-BE"/>
              </w:rPr>
              <w:br/>
              <w:t>==&gt; j'éteignais</w:t>
            </w:r>
          </w:p>
        </w:tc>
      </w:tr>
    </w:tbl>
    <w:p w:rsidR="00396156" w:rsidRPr="00396156" w:rsidRDefault="003F22C0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2.2.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L’imparfait des verbes dont le radical se termine par i ou y</w:t>
      </w: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Les verbes dont le radical se termine par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szCs w:val="24"/>
          <w:lang w:eastAsia="fr-BE"/>
        </w:rPr>
        <w:t xml:space="preserve">ou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y </w:t>
      </w:r>
      <w:r w:rsidRPr="00396156">
        <w:rPr>
          <w:rFonts w:eastAsia="Times New Roman" w:cs="Times New Roman"/>
          <w:szCs w:val="24"/>
          <w:lang w:eastAsia="fr-BE"/>
        </w:rPr>
        <w:t xml:space="preserve">conservent </w:t>
      </w:r>
      <w:proofErr w:type="gramStart"/>
      <w:r w:rsidRPr="00396156">
        <w:rPr>
          <w:rFonts w:eastAsia="Times New Roman" w:cs="Times New Roman"/>
          <w:szCs w:val="24"/>
          <w:lang w:eastAsia="fr-BE"/>
        </w:rPr>
        <w:t>cet</w:t>
      </w:r>
      <w:proofErr w:type="gramEnd"/>
      <w:r w:rsidRPr="00396156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szCs w:val="24"/>
          <w:lang w:eastAsia="fr-BE"/>
        </w:rPr>
        <w:t xml:space="preserve">ou cet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y </w:t>
      </w:r>
      <w:r w:rsidRPr="00396156">
        <w:rPr>
          <w:rFonts w:eastAsia="Times New Roman" w:cs="Times New Roman"/>
          <w:szCs w:val="24"/>
          <w:lang w:eastAsia="fr-BE"/>
        </w:rPr>
        <w:t xml:space="preserve">même lorsqu’il doit être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suivi d’un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aux première et deuxième personnes du pluriel</w:t>
      </w:r>
      <w:r w:rsidRPr="00396156">
        <w:rPr>
          <w:rFonts w:eastAsia="Times New Roman" w:cs="Times New Roman"/>
          <w:szCs w:val="24"/>
          <w:lang w:eastAsia="fr-BE"/>
        </w:rPr>
        <w:t xml:space="preserve">. À l’oral, on ne prononce pas toujours nettement ce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i. </w:t>
      </w:r>
      <w:r w:rsidRPr="00396156">
        <w:rPr>
          <w:rFonts w:eastAsia="Times New Roman" w:cs="Times New Roman"/>
          <w:szCs w:val="24"/>
          <w:lang w:eastAsia="fr-BE"/>
        </w:rPr>
        <w:t>Il ne faut pourtant pas l’oublier à l’écrit :</w:t>
      </w:r>
    </w:p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142893" w:rsidRPr="00396156" w:rsidRDefault="00142893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2482"/>
        <w:gridCol w:w="2674"/>
        <w:gridCol w:w="2678"/>
      </w:tblGrid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Pr="001A4214" w:rsidRDefault="00353845" w:rsidP="00B71C4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353" w:type="pct"/>
            <w:vAlign w:val="center"/>
            <w:hideMark/>
          </w:tcPr>
          <w:p w:rsidR="00353845" w:rsidRDefault="00353845" w:rsidP="00B71C4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1</w:t>
            </w:r>
            <w:r w:rsidRPr="00353845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er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353845" w:rsidRPr="001A4214" w:rsidRDefault="00353845" w:rsidP="003538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crier</w:t>
            </w:r>
          </w:p>
        </w:tc>
        <w:tc>
          <w:tcPr>
            <w:tcW w:w="1459" w:type="pct"/>
          </w:tcPr>
          <w:p w:rsidR="00353845" w:rsidRDefault="00353845" w:rsidP="00B71C4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1</w:t>
            </w:r>
            <w:r w:rsidRPr="0053446E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r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353845" w:rsidRDefault="00353845" w:rsidP="00B71C4D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balayer</w:t>
            </w:r>
          </w:p>
        </w:tc>
        <w:tc>
          <w:tcPr>
            <w:tcW w:w="1452" w:type="pct"/>
          </w:tcPr>
          <w:p w:rsidR="00353845" w:rsidRDefault="00353845" w:rsidP="003538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3</w:t>
            </w:r>
            <w:r w:rsidRPr="0053446E">
              <w:rPr>
                <w:rFonts w:eastAsia="Times New Roman" w:cs="Times New Roman"/>
                <w:b/>
                <w:bCs/>
                <w:szCs w:val="24"/>
                <w:vertAlign w:val="superscript"/>
                <w:lang w:eastAsia="fr-BE"/>
              </w:rPr>
              <w:t>e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groupe</w:t>
            </w:r>
          </w:p>
          <w:p w:rsidR="00353845" w:rsidRDefault="00353845" w:rsidP="00353845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 : croire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Pr="001A4214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Je/J’</w:t>
            </w:r>
          </w:p>
        </w:tc>
        <w:tc>
          <w:tcPr>
            <w:tcW w:w="1353" w:type="pct"/>
            <w:vAlign w:val="center"/>
          </w:tcPr>
          <w:p w:rsidR="00353845" w:rsidRPr="001A4214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Criais</w:t>
            </w:r>
          </w:p>
        </w:tc>
        <w:tc>
          <w:tcPr>
            <w:tcW w:w="1459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Balayais</w:t>
            </w:r>
          </w:p>
        </w:tc>
        <w:tc>
          <w:tcPr>
            <w:tcW w:w="1452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Croyais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353" w:type="pct"/>
            <w:vAlign w:val="center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Criais</w:t>
            </w:r>
          </w:p>
        </w:tc>
        <w:tc>
          <w:tcPr>
            <w:tcW w:w="1459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Balayais</w:t>
            </w:r>
          </w:p>
        </w:tc>
        <w:tc>
          <w:tcPr>
            <w:tcW w:w="1452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Croyais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 </w:t>
            </w:r>
          </w:p>
        </w:tc>
        <w:tc>
          <w:tcPr>
            <w:tcW w:w="1353" w:type="pct"/>
            <w:vAlign w:val="center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Criait</w:t>
            </w:r>
          </w:p>
        </w:tc>
        <w:tc>
          <w:tcPr>
            <w:tcW w:w="1459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Balayait</w:t>
            </w:r>
          </w:p>
        </w:tc>
        <w:tc>
          <w:tcPr>
            <w:tcW w:w="1452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Croyait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353" w:type="pct"/>
            <w:vAlign w:val="center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Criions</w:t>
            </w:r>
          </w:p>
        </w:tc>
        <w:tc>
          <w:tcPr>
            <w:tcW w:w="1459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Balayions</w:t>
            </w:r>
          </w:p>
        </w:tc>
        <w:tc>
          <w:tcPr>
            <w:tcW w:w="1452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Croyions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353" w:type="pct"/>
            <w:vAlign w:val="center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Criiez</w:t>
            </w:r>
          </w:p>
        </w:tc>
        <w:tc>
          <w:tcPr>
            <w:tcW w:w="1459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Balayiez</w:t>
            </w:r>
          </w:p>
        </w:tc>
        <w:tc>
          <w:tcPr>
            <w:tcW w:w="1452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Croyiez</w:t>
            </w:r>
          </w:p>
        </w:tc>
      </w:tr>
      <w:tr w:rsidR="00353845" w:rsidTr="00353845">
        <w:trPr>
          <w:tblCellSpacing w:w="15" w:type="dxa"/>
          <w:jc w:val="center"/>
        </w:trPr>
        <w:tc>
          <w:tcPr>
            <w:tcW w:w="653" w:type="pct"/>
          </w:tcPr>
          <w:p w:rsidR="00353845" w:rsidRDefault="00353845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1353" w:type="pct"/>
            <w:vAlign w:val="center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Criaient</w:t>
            </w:r>
          </w:p>
        </w:tc>
        <w:tc>
          <w:tcPr>
            <w:tcW w:w="1459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Balayaient</w:t>
            </w:r>
          </w:p>
        </w:tc>
        <w:tc>
          <w:tcPr>
            <w:tcW w:w="1452" w:type="pct"/>
          </w:tcPr>
          <w:p w:rsidR="00353845" w:rsidRDefault="009A151D" w:rsidP="00B71C4D">
            <w:pPr>
              <w:spacing w:line="240" w:lineRule="auto"/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Croyaient</w:t>
            </w:r>
          </w:p>
        </w:tc>
      </w:tr>
    </w:tbl>
    <w:p w:rsidR="00142893" w:rsidRDefault="00142893" w:rsidP="0092328F">
      <w:pP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</w:pPr>
    </w:p>
    <w:p w:rsidR="0092328F" w:rsidRDefault="0092328F" w:rsidP="0092328F">
      <w:pPr>
        <w:rPr>
          <w:b/>
          <w:sz w:val="26"/>
          <w:szCs w:val="26"/>
        </w:rPr>
      </w:pPr>
      <w:r w:rsidRPr="00A1496F">
        <w:rPr>
          <w:b/>
          <w:sz w:val="26"/>
          <w:szCs w:val="26"/>
        </w:rPr>
        <w:t>Les auxiliaires</w:t>
      </w:r>
      <w:r w:rsidR="007E7DB4">
        <w:rPr>
          <w:b/>
          <w:sz w:val="26"/>
          <w:szCs w:val="26"/>
        </w:rPr>
        <w:t xml:space="preserve"> (être et avoir)</w:t>
      </w:r>
    </w:p>
    <w:p w:rsidR="007E7DB4" w:rsidRPr="00A1496F" w:rsidRDefault="007E7DB4" w:rsidP="0092328F">
      <w:pPr>
        <w:rPr>
          <w:b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/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Pr="00F77466" w:rsidRDefault="0092328F" w:rsidP="00B71C4D">
            <w:pPr>
              <w:rPr>
                <w:b/>
              </w:rPr>
            </w:pPr>
            <w:r w:rsidRPr="00F77466">
              <w:rPr>
                <w:b/>
              </w:rPr>
              <w:t>Être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</w:tcPr>
          <w:p w:rsidR="0092328F" w:rsidRPr="00F77466" w:rsidRDefault="0092328F" w:rsidP="00B71C4D">
            <w:pPr>
              <w:rPr>
                <w:b/>
              </w:rPr>
            </w:pPr>
            <w:r w:rsidRPr="00F77466">
              <w:rPr>
                <w:b/>
              </w:rPr>
              <w:t>Avoir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J’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Default="0092328F" w:rsidP="00B71C4D">
            <w:r>
              <w:t>Étais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92328F" w:rsidRDefault="0092328F" w:rsidP="00B71C4D">
            <w:r>
              <w:t>Avais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Tu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Default="0092328F" w:rsidP="00B71C4D">
            <w:r>
              <w:t>Étais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92328F" w:rsidRDefault="0092328F" w:rsidP="00B71C4D">
            <w:r>
              <w:t>Avais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Il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Default="0092328F" w:rsidP="00B71C4D">
            <w:r>
              <w:t>Était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92328F" w:rsidRDefault="0092328F" w:rsidP="00B71C4D">
            <w:r>
              <w:t>Avait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Nous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Default="0092328F" w:rsidP="00B71C4D">
            <w:r>
              <w:t>Étions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92328F" w:rsidRDefault="0092328F" w:rsidP="00B71C4D">
            <w:r>
              <w:t>Avions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Vous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</w:tcPr>
          <w:p w:rsidR="0092328F" w:rsidRDefault="0092328F" w:rsidP="00B71C4D">
            <w:r>
              <w:t>Étiez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</w:tcBorders>
          </w:tcPr>
          <w:p w:rsidR="0092328F" w:rsidRDefault="0092328F" w:rsidP="00B71C4D">
            <w:r>
              <w:t>Aviez</w:t>
            </w:r>
          </w:p>
        </w:tc>
      </w:tr>
      <w:tr w:rsidR="0092328F" w:rsidTr="00BF628E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Ils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2328F" w:rsidRDefault="0092328F" w:rsidP="00B71C4D">
            <w:r>
              <w:t>Étaient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92328F" w:rsidRDefault="0092328F" w:rsidP="00B71C4D">
            <w:r>
              <w:t>Avaient</w:t>
            </w:r>
          </w:p>
        </w:tc>
      </w:tr>
    </w:tbl>
    <w:p w:rsidR="003F22C0" w:rsidRDefault="003F22C0" w:rsidP="003F22C0">
      <w:pPr>
        <w:spacing w:before="480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fr-BE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>3. L’indicatif passé simple</w:t>
      </w:r>
    </w:p>
    <w:p w:rsidR="00396156" w:rsidRPr="00396156" w:rsidRDefault="003F22C0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3.1.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Quel radical permet de former le passé simple ?</w:t>
      </w:r>
    </w:p>
    <w:p w:rsidR="007E7DB4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Le radical du passé simple peut être obtenu par suppression de la terminaison de l’infinitif : </w:t>
      </w:r>
    </w:p>
    <w:p w:rsidR="007E7DB4" w:rsidRDefault="00396156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proofErr w:type="gram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sent</w:t>
      </w:r>
      <w:proofErr w:type="gramEnd"/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- </w:t>
      </w:r>
      <w:r w:rsidRPr="00396156">
        <w:rPr>
          <w:rFonts w:eastAsia="Times New Roman" w:cs="Times New Roman"/>
          <w:szCs w:val="24"/>
          <w:lang w:eastAsia="fr-BE"/>
        </w:rPr>
        <w:t>pour le verbe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sentir.</w:t>
      </w:r>
    </w:p>
    <w:p w:rsidR="007E7DB4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br/>
        <w:t>• Il peut présenter une forme réduite, en particulier pour les verbes dont le passé simple est en</w:t>
      </w:r>
    </w:p>
    <w:p w:rsidR="007E7DB4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proofErr w:type="gramStart"/>
      <w:r w:rsidRPr="00396156">
        <w:rPr>
          <w:rFonts w:eastAsia="Times New Roman" w:cs="Times New Roman"/>
          <w:i/>
          <w:iCs/>
          <w:szCs w:val="24"/>
          <w:lang w:eastAsia="fr-BE"/>
        </w:rPr>
        <w:t>u</w:t>
      </w:r>
      <w:proofErr w:type="gramEnd"/>
      <w:r w:rsidRPr="00396156">
        <w:rPr>
          <w:rFonts w:eastAsia="Times New Roman" w:cs="Times New Roman"/>
          <w:i/>
          <w:iCs/>
          <w:szCs w:val="24"/>
          <w:lang w:eastAsia="fr-BE"/>
        </w:rPr>
        <w:t> </w:t>
      </w:r>
      <w:r w:rsidRPr="00396156">
        <w:rPr>
          <w:rFonts w:eastAsia="Times New Roman" w:cs="Times New Roman"/>
          <w:szCs w:val="24"/>
          <w:lang w:eastAsia="fr-BE"/>
        </w:rPr>
        <w:t xml:space="preserve">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je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p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us, tu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p</w:t>
      </w:r>
      <w:r w:rsidRPr="00396156">
        <w:rPr>
          <w:rFonts w:eastAsia="Times New Roman" w:cs="Times New Roman"/>
          <w:i/>
          <w:iCs/>
          <w:szCs w:val="24"/>
          <w:lang w:eastAsia="fr-BE"/>
        </w:rPr>
        <w:t>us</w:t>
      </w:r>
      <w:r w:rsidRPr="00396156">
        <w:rPr>
          <w:rFonts w:eastAsia="Times New Roman" w:cs="Times New Roman"/>
          <w:szCs w:val="24"/>
          <w:lang w:eastAsia="fr-BE"/>
        </w:rPr>
        <w:t xml:space="preserve"> pour le verbe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pouvoir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7E7DB4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br/>
        <w:t>• D’autres verbes présentent des radicaux encore plus singuliers :</w:t>
      </w:r>
      <w:r w:rsidR="007E7DB4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naître </w:t>
      </w:r>
      <w:r w:rsidRPr="00396156">
        <w:rPr>
          <w:rFonts w:eastAsia="Times New Roman" w:cs="Times New Roman"/>
          <w:szCs w:val="24"/>
          <w:lang w:eastAsia="fr-BE"/>
        </w:rPr>
        <w:t xml:space="preserve">donne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je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naqu</w:t>
      </w:r>
      <w:r w:rsidRPr="00396156">
        <w:rPr>
          <w:rFonts w:eastAsia="Times New Roman" w:cs="Times New Roman"/>
          <w:i/>
          <w:iCs/>
          <w:szCs w:val="24"/>
          <w:lang w:eastAsia="fr-BE"/>
        </w:rPr>
        <w:t>is</w:t>
      </w:r>
      <w:r w:rsidRPr="00396156">
        <w:rPr>
          <w:rFonts w:eastAsia="Times New Roman" w:cs="Times New Roman"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vivre </w:t>
      </w:r>
      <w:r w:rsidRPr="00396156">
        <w:rPr>
          <w:rFonts w:eastAsia="Times New Roman" w:cs="Times New Roman"/>
          <w:szCs w:val="24"/>
          <w:lang w:eastAsia="fr-BE"/>
        </w:rPr>
        <w:t xml:space="preserve">donne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je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véc</w:t>
      </w:r>
      <w:r w:rsidRPr="00396156">
        <w:rPr>
          <w:rFonts w:eastAsia="Times New Roman" w:cs="Times New Roman"/>
          <w:i/>
          <w:iCs/>
          <w:szCs w:val="24"/>
          <w:lang w:eastAsia="fr-BE"/>
        </w:rPr>
        <w:t>us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396156" w:rsidRP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br/>
        <w:t xml:space="preserve">On peut conseiller de retenir la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troisième personne du singulier</w:t>
      </w:r>
      <w:r w:rsidRPr="00396156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(il vint, il put, il naquit…),</w:t>
      </w:r>
      <w:r w:rsidRPr="00396156">
        <w:rPr>
          <w:rFonts w:eastAsia="Times New Roman" w:cs="Times New Roman"/>
          <w:szCs w:val="24"/>
          <w:lang w:eastAsia="fr-BE"/>
        </w:rPr>
        <w:t xml:space="preserve"> la conjugaison entière du verbe pouvant être restituée à partir de cette forme.</w:t>
      </w:r>
    </w:p>
    <w:p w:rsidR="00396156" w:rsidRPr="00396156" w:rsidRDefault="003F22C0" w:rsidP="007E7DB4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3.2.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Le passé simple des verbes du 1er groupe</w:t>
      </w:r>
    </w:p>
    <w:p w:rsidR="00BF628E" w:rsidRP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Il se forme sur le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radical du passé simple</w:t>
      </w:r>
      <w:r w:rsidRPr="00396156">
        <w:rPr>
          <w:rFonts w:eastAsia="Times New Roman" w:cs="Times New Roman"/>
          <w:szCs w:val="24"/>
          <w:lang w:eastAsia="fr-BE"/>
        </w:rPr>
        <w:t xml:space="preserve"> auquel on ajoute les terminaisons </w:t>
      </w:r>
      <w:r w:rsidR="007E7DB4">
        <w:rPr>
          <w:rFonts w:eastAsia="Times New Roman" w:cs="Times New Roman"/>
          <w:b/>
          <w:bCs/>
          <w:i/>
          <w:iCs/>
          <w:szCs w:val="24"/>
          <w:lang w:eastAsia="fr-BE"/>
        </w:rPr>
        <w:t>-ai, -as, -a, -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âmes,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âtes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èrent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>.</w:t>
      </w:r>
    </w:p>
    <w:tbl>
      <w:tblPr>
        <w:tblStyle w:val="Grilledutableau"/>
        <w:tblW w:w="1794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32"/>
        <w:gridCol w:w="989"/>
        <w:gridCol w:w="1318"/>
      </w:tblGrid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562" w:type="pct"/>
            <w:gridSpan w:val="2"/>
            <w:hideMark/>
          </w:tcPr>
          <w:p w:rsidR="00BF628E" w:rsidRPr="00BF628E" w:rsidRDefault="00031FCA" w:rsidP="00BF628E">
            <w:pPr>
              <w:jc w:val="center"/>
              <w:rPr>
                <w:rFonts w:eastAsia="Times New Roman" w:cs="Times New Roman"/>
                <w:b/>
                <w:szCs w:val="24"/>
                <w:lang w:eastAsia="fr-BE"/>
              </w:rPr>
            </w:pPr>
            <w:hyperlink r:id="rId8" w:history="1">
              <w:r w:rsidR="00BF628E" w:rsidRPr="00BF628E">
                <w:rPr>
                  <w:rFonts w:eastAsia="Times New Roman" w:cs="Times New Roman"/>
                  <w:b/>
                  <w:bCs/>
                  <w:szCs w:val="24"/>
                  <w:lang w:eastAsia="fr-BE"/>
                </w:rPr>
                <w:t>1</w:t>
              </w:r>
              <w:r w:rsidR="00BF628E" w:rsidRPr="00BF628E">
                <w:rPr>
                  <w:rFonts w:eastAsia="Times New Roman" w:cs="Times New Roman"/>
                  <w:b/>
                  <w:bCs/>
                  <w:szCs w:val="24"/>
                  <w:vertAlign w:val="superscript"/>
                  <w:lang w:eastAsia="fr-BE"/>
                </w:rPr>
                <w:t>er</w:t>
              </w:r>
              <w:r w:rsidR="00BF628E" w:rsidRPr="00BF628E">
                <w:rPr>
                  <w:rFonts w:eastAsia="Times New Roman" w:cs="Times New Roman"/>
                  <w:b/>
                  <w:bCs/>
                  <w:szCs w:val="24"/>
                  <w:lang w:eastAsia="fr-BE"/>
                </w:rPr>
                <w:t xml:space="preserve"> groupe</w:t>
              </w:r>
            </w:hyperlink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e / j'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-ai</w:t>
            </w:r>
          </w:p>
        </w:tc>
        <w:tc>
          <w:tcPr>
            <w:tcW w:w="2035" w:type="pct"/>
            <w:hideMark/>
          </w:tcPr>
          <w:p w:rsidR="00BF628E" w:rsidRPr="00BF628E" w:rsidRDefault="00142893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ai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u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-as</w:t>
            </w:r>
          </w:p>
        </w:tc>
        <w:tc>
          <w:tcPr>
            <w:tcW w:w="2035" w:type="pct"/>
            <w:hideMark/>
          </w:tcPr>
          <w:p w:rsidR="00BF628E" w:rsidRPr="00BF628E" w:rsidRDefault="00142893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as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gramStart"/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proofErr w:type="gramEnd"/>
          </w:p>
        </w:tc>
        <w:tc>
          <w:tcPr>
            <w:tcW w:w="2035" w:type="pct"/>
            <w:hideMark/>
          </w:tcPr>
          <w:p w:rsidR="00BF628E" w:rsidRPr="00BF628E" w:rsidRDefault="00930424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a</w:t>
            </w:r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ous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-âmes</w:t>
            </w:r>
          </w:p>
        </w:tc>
        <w:tc>
          <w:tcPr>
            <w:tcW w:w="2035" w:type="pct"/>
            <w:hideMark/>
          </w:tcPr>
          <w:p w:rsidR="00BF628E" w:rsidRPr="00BF628E" w:rsidRDefault="00142893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âmes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lastRenderedPageBreak/>
              <w:t>V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ous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âtes</w:t>
            </w:r>
            <w:proofErr w:type="spellEnd"/>
          </w:p>
        </w:tc>
        <w:tc>
          <w:tcPr>
            <w:tcW w:w="2035" w:type="pct"/>
            <w:hideMark/>
          </w:tcPr>
          <w:p w:rsidR="00BF628E" w:rsidRPr="00BF628E" w:rsidRDefault="00142893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âtes</w:t>
            </w:r>
          </w:p>
        </w:tc>
      </w:tr>
      <w:tr w:rsidR="00BF628E" w:rsidRPr="00BF628E" w:rsidTr="00142893">
        <w:trPr>
          <w:jc w:val="center"/>
        </w:trPr>
        <w:tc>
          <w:tcPr>
            <w:tcW w:w="0" w:type="auto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527" w:type="pct"/>
            <w:hideMark/>
          </w:tcPr>
          <w:p w:rsidR="00BF628E" w:rsidRPr="00BF628E" w:rsidRDefault="00BF628E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èrent</w:t>
            </w:r>
            <w:proofErr w:type="spellEnd"/>
          </w:p>
        </w:tc>
        <w:tc>
          <w:tcPr>
            <w:tcW w:w="2035" w:type="pct"/>
            <w:hideMark/>
          </w:tcPr>
          <w:p w:rsidR="00BF628E" w:rsidRPr="00BF628E" w:rsidRDefault="00142893" w:rsidP="00BF628E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A</w:t>
            </w:r>
            <w:r w:rsidR="00BF628E" w:rsidRPr="00BF628E">
              <w:rPr>
                <w:rFonts w:eastAsia="Times New Roman" w:cs="Times New Roman"/>
                <w:szCs w:val="24"/>
                <w:lang w:eastAsia="fr-BE"/>
              </w:rPr>
              <w:t>im</w:t>
            </w:r>
            <w:r w:rsidR="00BF628E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èrent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 </w:t>
            </w:r>
          </w:p>
        </w:tc>
      </w:tr>
    </w:tbl>
    <w:p w:rsidR="00396156" w:rsidRP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br/>
        <w:t xml:space="preserve">• Il ne faut pas oublier l’accent circonflexe sur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a</w:t>
      </w:r>
      <w:r w:rsidRPr="00396156">
        <w:rPr>
          <w:rFonts w:eastAsia="Times New Roman" w:cs="Times New Roman"/>
          <w:szCs w:val="24"/>
          <w:lang w:eastAsia="fr-BE"/>
        </w:rPr>
        <w:t xml:space="preserve"> aux première et deuxième personnes du pluriel :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nous aim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â</w:t>
      </w:r>
      <w:r w:rsidRPr="00396156">
        <w:rPr>
          <w:rFonts w:eastAsia="Times New Roman" w:cs="Times New Roman"/>
          <w:i/>
          <w:iCs/>
          <w:szCs w:val="24"/>
          <w:lang w:eastAsia="fr-BE"/>
        </w:rPr>
        <w:t>mes, vous aim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â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tes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396156" w:rsidRPr="00396156" w:rsidRDefault="003F22C0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3.3.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Le passé simple des verbes du 2e groupe</w:t>
      </w: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Il se forme sur le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radical du passé simple </w:t>
      </w:r>
      <w:r w:rsidRPr="00396156">
        <w:rPr>
          <w:rFonts w:eastAsia="Times New Roman" w:cs="Times New Roman"/>
          <w:szCs w:val="24"/>
          <w:lang w:eastAsia="fr-BE"/>
        </w:rPr>
        <w:t xml:space="preserve">auquel on ajoute les terminaisons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it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îmes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îtes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irent</w:t>
      </w:r>
      <w:proofErr w:type="spellEnd"/>
      <w:r w:rsidR="00BF628E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(le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szCs w:val="24"/>
          <w:lang w:eastAsia="fr-BE"/>
        </w:rPr>
        <w:t xml:space="preserve"> de la terminaison se confond cependant avec l’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szCs w:val="24"/>
          <w:lang w:eastAsia="fr-BE"/>
        </w:rPr>
        <w:t>qui termine le radical du verbe).</w:t>
      </w:r>
    </w:p>
    <w:p w:rsidR="00142893" w:rsidRPr="00396156" w:rsidRDefault="00142893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1579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51"/>
        <w:gridCol w:w="812"/>
        <w:gridCol w:w="1087"/>
      </w:tblGrid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332" w:type="pct"/>
            <w:gridSpan w:val="2"/>
            <w:hideMark/>
          </w:tcPr>
          <w:p w:rsidR="000E3CBC" w:rsidRPr="00BF628E" w:rsidRDefault="00031FCA" w:rsidP="00B71C4D">
            <w:pPr>
              <w:jc w:val="center"/>
              <w:rPr>
                <w:rFonts w:eastAsia="Times New Roman" w:cs="Times New Roman"/>
                <w:b/>
                <w:szCs w:val="24"/>
                <w:lang w:eastAsia="fr-BE"/>
              </w:rPr>
            </w:pPr>
            <w:hyperlink r:id="rId9" w:history="1">
              <w:r w:rsidR="000E3CBC" w:rsidRPr="00BF628E">
                <w:rPr>
                  <w:rFonts w:eastAsia="Times New Roman" w:cs="Times New Roman"/>
                  <w:b/>
                  <w:bCs/>
                  <w:szCs w:val="24"/>
                  <w:lang w:eastAsia="fr-BE"/>
                </w:rPr>
                <w:t>2</w:t>
              </w:r>
              <w:r w:rsidR="000E3CBC" w:rsidRPr="00BF628E">
                <w:rPr>
                  <w:rFonts w:eastAsia="Times New Roman" w:cs="Times New Roman"/>
                  <w:b/>
                  <w:bCs/>
                  <w:szCs w:val="24"/>
                  <w:vertAlign w:val="superscript"/>
                  <w:lang w:eastAsia="fr-BE"/>
                </w:rPr>
                <w:t>e</w:t>
              </w:r>
              <w:r w:rsidR="000E3CBC" w:rsidRPr="00BF628E">
                <w:rPr>
                  <w:rFonts w:eastAsia="Times New Roman" w:cs="Times New Roman"/>
                  <w:b/>
                  <w:bCs/>
                  <w:szCs w:val="24"/>
                  <w:lang w:eastAsia="fr-BE"/>
                </w:rPr>
                <w:t xml:space="preserve"> groupe</w:t>
              </w:r>
            </w:hyperlink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e / j'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is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930424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</w:t>
            </w:r>
            <w:r w:rsidR="000E3CBC" w:rsidRPr="00BF628E">
              <w:rPr>
                <w:rFonts w:eastAsia="Times New Roman" w:cs="Times New Roman"/>
                <w:szCs w:val="24"/>
                <w:lang w:eastAsia="fr-BE"/>
              </w:rPr>
              <w:t>in</w:t>
            </w:r>
            <w:r w:rsidR="000E3CBC"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is</w:t>
            </w:r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u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is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Fin</w:t>
            </w:r>
            <w:r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is</w:t>
            </w:r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it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Fin</w:t>
            </w:r>
            <w:r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it</w:t>
            </w:r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ous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îmes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Fin</w:t>
            </w:r>
            <w:r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îmes</w:t>
            </w:r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</w:t>
            </w:r>
            <w:r w:rsidRPr="00BF628E">
              <w:rPr>
                <w:rFonts w:eastAsia="Times New Roman" w:cs="Times New Roman"/>
                <w:szCs w:val="24"/>
                <w:lang w:eastAsia="fr-BE"/>
              </w:rPr>
              <w:t>ous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îtes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Fin</w:t>
            </w:r>
            <w:r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îtes</w:t>
            </w:r>
          </w:p>
        </w:tc>
      </w:tr>
      <w:tr w:rsidR="000E3CBC" w:rsidRPr="00BF628E" w:rsidTr="000E3CBC">
        <w:trPr>
          <w:jc w:val="center"/>
        </w:trPr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-</w:t>
            </w:r>
            <w:proofErr w:type="spellStart"/>
            <w:r w:rsidRPr="00BF628E">
              <w:rPr>
                <w:rFonts w:eastAsia="Times New Roman" w:cs="Times New Roman"/>
                <w:szCs w:val="24"/>
                <w:lang w:eastAsia="fr-BE"/>
              </w:rPr>
              <w:t>irent</w:t>
            </w:r>
            <w:proofErr w:type="spellEnd"/>
          </w:p>
        </w:tc>
        <w:tc>
          <w:tcPr>
            <w:tcW w:w="0" w:type="auto"/>
            <w:hideMark/>
          </w:tcPr>
          <w:p w:rsidR="000E3CBC" w:rsidRPr="00BF628E" w:rsidRDefault="000E3CBC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F628E">
              <w:rPr>
                <w:rFonts w:eastAsia="Times New Roman" w:cs="Times New Roman"/>
                <w:szCs w:val="24"/>
                <w:lang w:eastAsia="fr-BE"/>
              </w:rPr>
              <w:t>fin</w:t>
            </w:r>
            <w:r w:rsidRPr="00BF628E">
              <w:rPr>
                <w:rFonts w:eastAsia="Times New Roman" w:cs="Times New Roman"/>
                <w:b/>
                <w:bCs/>
                <w:szCs w:val="24"/>
                <w:lang w:eastAsia="fr-BE"/>
              </w:rPr>
              <w:t>irent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96156" w:rsidRP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Il ne faut pas oublier l’accent circonflexe sur 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szCs w:val="24"/>
          <w:lang w:eastAsia="fr-BE"/>
        </w:rPr>
        <w:t xml:space="preserve"> aux première et deuxième personnes du pluriel. Cet accent est remplacé par un tréma dans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nous ha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ï</w:t>
      </w:r>
      <w:r w:rsidRPr="00396156">
        <w:rPr>
          <w:rFonts w:eastAsia="Times New Roman" w:cs="Times New Roman"/>
          <w:i/>
          <w:iCs/>
          <w:szCs w:val="24"/>
          <w:lang w:eastAsia="fr-BE"/>
        </w:rPr>
        <w:t>mes, vous ha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ï</w:t>
      </w:r>
      <w:r w:rsidRPr="00396156">
        <w:rPr>
          <w:rFonts w:eastAsia="Times New Roman" w:cs="Times New Roman"/>
          <w:i/>
          <w:iCs/>
          <w:szCs w:val="24"/>
          <w:lang w:eastAsia="fr-BE"/>
        </w:rPr>
        <w:t>tes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396156" w:rsidRPr="00396156" w:rsidRDefault="003F22C0" w:rsidP="00396156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3.4. </w:t>
      </w:r>
      <w:r w:rsidR="00396156"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Le passé simple des verbes du 3e groupe</w:t>
      </w:r>
    </w:p>
    <w:p w:rsidR="007E7DB4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Il se forme sur le 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radical du passé simple </w:t>
      </w:r>
      <w:r w:rsidRPr="00396156">
        <w:rPr>
          <w:rFonts w:eastAsia="Times New Roman" w:cs="Times New Roman"/>
          <w:szCs w:val="24"/>
          <w:lang w:eastAsia="fr-BE"/>
        </w:rPr>
        <w:t xml:space="preserve">auquel on ajoute des terminaisons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u</w:t>
      </w:r>
      <w:r w:rsidRPr="00396156">
        <w:rPr>
          <w:rFonts w:eastAsia="Times New Roman" w:cs="Times New Roman"/>
          <w:szCs w:val="24"/>
          <w:lang w:eastAsia="fr-BE"/>
        </w:rPr>
        <w:t xml:space="preserve">, ou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in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szCs w:val="24"/>
          <w:lang w:eastAsia="fr-BE"/>
        </w:rPr>
        <w:t>selon le verbe.</w:t>
      </w: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• Les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terminaisons en 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b/>
          <w:bCs/>
          <w:szCs w:val="24"/>
          <w:lang w:eastAsia="fr-BE"/>
        </w:rPr>
        <w:t>s</w:t>
      </w:r>
      <w:proofErr w:type="spellEnd"/>
      <w:r w:rsidR="00B15440">
        <w:rPr>
          <w:rFonts w:eastAsia="Times New Roman" w:cs="Times New Roman"/>
          <w:b/>
          <w:b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ont :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it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îmes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îtes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irent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; elles</w:t>
      </w:r>
      <w:r w:rsidR="00B15440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se retrouvent</w:t>
      </w:r>
      <w:r w:rsidR="00B15440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dans les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ir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(sauf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courir, mourir, tenir et venir</w:t>
      </w:r>
      <w:r w:rsidRPr="00396156">
        <w:rPr>
          <w:rFonts w:eastAsia="Times New Roman" w:cs="Times New Roman"/>
          <w:szCs w:val="24"/>
          <w:lang w:eastAsia="fr-BE"/>
        </w:rPr>
        <w:t xml:space="preserve">), la majorité des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re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,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asseoir, voir </w:t>
      </w:r>
      <w:r w:rsidRPr="00396156">
        <w:rPr>
          <w:rFonts w:eastAsia="Times New Roman" w:cs="Times New Roman"/>
          <w:szCs w:val="24"/>
          <w:lang w:eastAsia="fr-BE"/>
        </w:rPr>
        <w:t xml:space="preserve">et les verbes de leurs </w:t>
      </w:r>
      <w:bookmarkStart w:id="0" w:name="_GoBack"/>
      <w:r w:rsidRPr="00396156">
        <w:rPr>
          <w:rFonts w:eastAsia="Times New Roman" w:cs="Times New Roman"/>
          <w:szCs w:val="24"/>
          <w:lang w:eastAsia="fr-BE"/>
        </w:rPr>
        <w:t>famille</w:t>
      </w:r>
      <w:bookmarkEnd w:id="0"/>
      <w:r w:rsidRPr="00396156">
        <w:rPr>
          <w:rFonts w:eastAsia="Times New Roman" w:cs="Times New Roman"/>
          <w:szCs w:val="24"/>
          <w:lang w:eastAsia="fr-BE"/>
        </w:rPr>
        <w:t xml:space="preserve">s (sauf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pourvoir</w:t>
      </w:r>
      <w:r w:rsidRPr="00396156">
        <w:rPr>
          <w:rFonts w:eastAsia="Times New Roman" w:cs="Times New Roman"/>
          <w:szCs w:val="24"/>
          <w:lang w:eastAsia="fr-BE"/>
        </w:rPr>
        <w:t>) ;</w:t>
      </w:r>
    </w:p>
    <w:p w:rsidR="007E7DB4" w:rsidRPr="00396156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70"/>
        <w:gridCol w:w="1275"/>
        <w:gridCol w:w="1276"/>
        <w:gridCol w:w="1276"/>
        <w:gridCol w:w="1134"/>
        <w:gridCol w:w="1417"/>
      </w:tblGrid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275" w:type="dxa"/>
            <w:hideMark/>
          </w:tcPr>
          <w:p w:rsidR="004479B9" w:rsidRPr="00B15440" w:rsidRDefault="004479B9" w:rsidP="00B15440">
            <w:pPr>
              <w:jc w:val="center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Prendre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Sentir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Asseoir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Voir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Vaincre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Je / j'</w:t>
            </w:r>
          </w:p>
        </w:tc>
        <w:tc>
          <w:tcPr>
            <w:tcW w:w="1275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Pr</w:t>
            </w:r>
            <w:r w:rsidRPr="00B15440">
              <w:rPr>
                <w:rFonts w:eastAsia="Times New Roman" w:cs="Times New Roman"/>
                <w:bCs/>
                <w:szCs w:val="24"/>
                <w:lang w:eastAsia="fr-BE"/>
              </w:rPr>
              <w:t>is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Sentis</w:t>
            </w:r>
          </w:p>
        </w:tc>
        <w:tc>
          <w:tcPr>
            <w:tcW w:w="1276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Assis</w:t>
            </w:r>
          </w:p>
        </w:tc>
        <w:tc>
          <w:tcPr>
            <w:tcW w:w="1134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Vis 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Vainquis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275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Pr</w:t>
            </w:r>
            <w:r w:rsidRPr="00B15440">
              <w:rPr>
                <w:rFonts w:eastAsia="Times New Roman" w:cs="Times New Roman"/>
                <w:bCs/>
                <w:szCs w:val="24"/>
                <w:lang w:eastAsia="fr-BE"/>
              </w:rPr>
              <w:t>is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Sentis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Assis 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Vis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Vainquis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Il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275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Pr</w:t>
            </w:r>
            <w:r w:rsidRPr="00B15440">
              <w:rPr>
                <w:rFonts w:eastAsia="Times New Roman" w:cs="Times New Roman"/>
                <w:bCs/>
                <w:szCs w:val="24"/>
                <w:lang w:eastAsia="fr-BE"/>
              </w:rPr>
              <w:t>it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Sentit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Assit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Vit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Vainquit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275" w:type="dxa"/>
          </w:tcPr>
          <w:p w:rsidR="004479B9" w:rsidRPr="00B15440" w:rsidRDefault="00142893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</w:t>
            </w:r>
            <w:r w:rsidR="004479B9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4479B9" w:rsidRPr="00B15440">
              <w:rPr>
                <w:rFonts w:eastAsia="Times New Roman" w:cs="Times New Roman"/>
                <w:bCs/>
                <w:szCs w:val="24"/>
                <w:lang w:eastAsia="fr-BE"/>
              </w:rPr>
              <w:t>îmes</w:t>
            </w:r>
            <w:r>
              <w:rPr>
                <w:rFonts w:eastAsia="Times New Roman" w:cs="Times New Roman"/>
                <w:bCs/>
                <w:szCs w:val="24"/>
                <w:lang w:eastAsia="fr-BE"/>
              </w:rPr>
              <w:t xml:space="preserve"> 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Sentîmes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Assîmes 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Vîmes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Vainquîmes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275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Pr</w:t>
            </w:r>
            <w:r w:rsidRPr="00B15440">
              <w:rPr>
                <w:rFonts w:eastAsia="Times New Roman" w:cs="Times New Roman"/>
                <w:bCs/>
                <w:szCs w:val="24"/>
                <w:lang w:eastAsia="fr-BE"/>
              </w:rPr>
              <w:t>îtes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Sentîtes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Assîtes 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Vîtes 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Vainquîtes</w:t>
            </w:r>
          </w:p>
        </w:tc>
      </w:tr>
      <w:tr w:rsidR="004479B9" w:rsidRPr="00B15440" w:rsidTr="004479B9">
        <w:trPr>
          <w:jc w:val="center"/>
        </w:trPr>
        <w:tc>
          <w:tcPr>
            <w:tcW w:w="970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275" w:type="dxa"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Pr</w:t>
            </w:r>
            <w:r w:rsidRPr="00B15440">
              <w:rPr>
                <w:rFonts w:eastAsia="Times New Roman" w:cs="Times New Roman"/>
                <w:bCs/>
                <w:szCs w:val="24"/>
                <w:lang w:eastAsia="fr-BE"/>
              </w:rPr>
              <w:t>irent</w:t>
            </w:r>
          </w:p>
        </w:tc>
        <w:tc>
          <w:tcPr>
            <w:tcW w:w="1276" w:type="dxa"/>
            <w:hideMark/>
          </w:tcPr>
          <w:p w:rsidR="004479B9" w:rsidRPr="00B15440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Sentirent</w:t>
            </w:r>
          </w:p>
        </w:tc>
        <w:tc>
          <w:tcPr>
            <w:tcW w:w="1276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Assirent </w:t>
            </w:r>
          </w:p>
        </w:tc>
        <w:tc>
          <w:tcPr>
            <w:tcW w:w="1134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Virent</w:t>
            </w:r>
          </w:p>
        </w:tc>
        <w:tc>
          <w:tcPr>
            <w:tcW w:w="1417" w:type="dxa"/>
          </w:tcPr>
          <w:p w:rsidR="004479B9" w:rsidRDefault="004479B9" w:rsidP="00B15440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Vainquirent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• Les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terminaisons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u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sont :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-us, -us, -ut,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ûmes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ûtes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urent</w:t>
      </w:r>
      <w:proofErr w:type="spellEnd"/>
      <w:r w:rsidRPr="00396156">
        <w:rPr>
          <w:rFonts w:eastAsia="Times New Roman" w:cs="Times New Roman"/>
          <w:b/>
          <w:bCs/>
          <w:szCs w:val="24"/>
          <w:lang w:eastAsia="fr-BE"/>
        </w:rPr>
        <w:t> </w:t>
      </w:r>
      <w:r w:rsidRPr="00396156">
        <w:rPr>
          <w:rFonts w:eastAsia="Times New Roman" w:cs="Times New Roman"/>
          <w:szCs w:val="24"/>
          <w:lang w:eastAsia="fr-BE"/>
        </w:rPr>
        <w:t>; elles se retrouvent</w:t>
      </w:r>
      <w:r w:rsidR="00B15440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dans les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oir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(sauf ceux qui prennent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i</w:t>
      </w:r>
      <w:r w:rsidRPr="00396156">
        <w:rPr>
          <w:rFonts w:eastAsia="Times New Roman" w:cs="Times New Roman"/>
          <w:szCs w:val="24"/>
          <w:lang w:eastAsia="fr-BE"/>
        </w:rPr>
        <w:t xml:space="preserve">),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courir, mourir</w:t>
      </w:r>
      <w:r w:rsidRPr="00396156">
        <w:rPr>
          <w:rFonts w:eastAsia="Times New Roman" w:cs="Times New Roman"/>
          <w:szCs w:val="24"/>
          <w:lang w:eastAsia="fr-BE"/>
        </w:rPr>
        <w:t xml:space="preserve">, quelques verbes en </w:t>
      </w:r>
      <w:r w:rsidRPr="00396156">
        <w:rPr>
          <w:rFonts w:eastAsia="Times New Roman" w:cs="Times New Roman"/>
          <w:i/>
          <w:iCs/>
          <w:szCs w:val="24"/>
          <w:lang w:eastAsia="fr-BE"/>
        </w:rPr>
        <w:t>-</w:t>
      </w:r>
      <w:proofErr w:type="spellStart"/>
      <w:r w:rsidRPr="00396156">
        <w:rPr>
          <w:rFonts w:eastAsia="Times New Roman" w:cs="Times New Roman"/>
          <w:i/>
          <w:iCs/>
          <w:szCs w:val="24"/>
          <w:lang w:eastAsia="fr-BE"/>
        </w:rPr>
        <w:t>re</w:t>
      </w:r>
      <w:proofErr w:type="spellEnd"/>
      <w:r w:rsidRPr="00396156">
        <w:rPr>
          <w:rFonts w:eastAsia="Times New Roman" w:cs="Times New Roman"/>
          <w:szCs w:val="24"/>
          <w:lang w:eastAsia="fr-BE"/>
        </w:rPr>
        <w:t xml:space="preserve"> et ceux de leur</w:t>
      </w:r>
      <w:r w:rsidR="00031FCA">
        <w:rPr>
          <w:rFonts w:eastAsia="Times New Roman" w:cs="Times New Roman"/>
          <w:szCs w:val="24"/>
          <w:lang w:eastAsia="fr-BE"/>
        </w:rPr>
        <w:t>s</w:t>
      </w:r>
      <w:r w:rsidRPr="00396156">
        <w:rPr>
          <w:rFonts w:eastAsia="Times New Roman" w:cs="Times New Roman"/>
          <w:szCs w:val="24"/>
          <w:lang w:eastAsia="fr-BE"/>
        </w:rPr>
        <w:t xml:space="preserve"> familles (</w:t>
      </w:r>
      <w:r w:rsidRPr="00396156">
        <w:rPr>
          <w:rFonts w:eastAsia="Times New Roman" w:cs="Times New Roman"/>
          <w:i/>
          <w:iCs/>
          <w:szCs w:val="24"/>
          <w:lang w:eastAsia="fr-BE"/>
        </w:rPr>
        <w:t>boire, conclure, connaître, croire, lire, vivre</w:t>
      </w:r>
      <w:r w:rsidRPr="00396156">
        <w:rPr>
          <w:rFonts w:eastAsia="Times New Roman" w:cs="Times New Roman"/>
          <w:szCs w:val="24"/>
          <w:lang w:eastAsia="fr-BE"/>
        </w:rPr>
        <w:t>, etc.) ;</w:t>
      </w:r>
    </w:p>
    <w:p w:rsidR="007E7DB4" w:rsidRPr="00396156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4698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084"/>
        <w:gridCol w:w="1371"/>
        <w:gridCol w:w="1203"/>
        <w:gridCol w:w="1259"/>
        <w:gridCol w:w="1016"/>
        <w:gridCol w:w="1274"/>
        <w:gridCol w:w="1274"/>
      </w:tblGrid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808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Pourvoir</w:t>
            </w:r>
          </w:p>
        </w:tc>
        <w:tc>
          <w:tcPr>
            <w:tcW w:w="709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Courir</w:t>
            </w:r>
          </w:p>
        </w:tc>
        <w:tc>
          <w:tcPr>
            <w:tcW w:w="742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Mourir</w:t>
            </w:r>
          </w:p>
        </w:tc>
        <w:tc>
          <w:tcPr>
            <w:tcW w:w="599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Devoir 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Connaître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Vivre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5C658B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Pourvus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Courus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Mourus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Dus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Connus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Vécus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Pourvus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Courus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Mourus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Dus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Connus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Vécus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Pourvut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Courut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Mourut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Dut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Connut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Vécut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lastRenderedPageBreak/>
              <w:t>Nous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Pourvûmes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Courûmes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Mourûmes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Dûmes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Connûmes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Vécûmes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Pourvûtes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Courûtes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Mourûtes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Dûtes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Connûtes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Vécûtes</w:t>
            </w:r>
          </w:p>
        </w:tc>
      </w:tr>
      <w:tr w:rsidR="00142893" w:rsidRPr="00B15440" w:rsidTr="00142893">
        <w:trPr>
          <w:jc w:val="center"/>
        </w:trPr>
        <w:tc>
          <w:tcPr>
            <w:tcW w:w="639" w:type="pct"/>
            <w:hideMark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808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Pourvurent</w:t>
            </w:r>
          </w:p>
        </w:tc>
        <w:tc>
          <w:tcPr>
            <w:tcW w:w="70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Coururent </w:t>
            </w:r>
          </w:p>
        </w:tc>
        <w:tc>
          <w:tcPr>
            <w:tcW w:w="742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Moururent </w:t>
            </w:r>
          </w:p>
        </w:tc>
        <w:tc>
          <w:tcPr>
            <w:tcW w:w="599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Durent</w:t>
            </w:r>
          </w:p>
        </w:tc>
        <w:tc>
          <w:tcPr>
            <w:tcW w:w="751" w:type="pct"/>
          </w:tcPr>
          <w:p w:rsidR="00142893" w:rsidRPr="00B15440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Connurent </w:t>
            </w:r>
          </w:p>
        </w:tc>
        <w:tc>
          <w:tcPr>
            <w:tcW w:w="751" w:type="pct"/>
          </w:tcPr>
          <w:p w:rsidR="00142893" w:rsidRDefault="00142893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Vécurent 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5C658B" w:rsidRDefault="005C658B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>
        <w:rPr>
          <w:rFonts w:eastAsia="Times New Roman" w:cs="Times New Roman"/>
          <w:szCs w:val="24"/>
          <w:lang w:eastAsia="fr-BE"/>
        </w:rPr>
        <w:t>ATTENTION à ne pas confondre croire et cro</w:t>
      </w:r>
      <w:r w:rsidR="00612ED5">
        <w:rPr>
          <w:rFonts w:eastAsia="Times New Roman" w:cs="Times New Roman"/>
          <w:szCs w:val="24"/>
          <w:lang w:eastAsia="fr-BE"/>
        </w:rPr>
        <w:t>î</w:t>
      </w:r>
      <w:r>
        <w:rPr>
          <w:rFonts w:eastAsia="Times New Roman" w:cs="Times New Roman"/>
          <w:szCs w:val="24"/>
          <w:lang w:eastAsia="fr-BE"/>
        </w:rPr>
        <w:t>tre</w:t>
      </w:r>
      <w:r w:rsidR="00DC1AA5">
        <w:rPr>
          <w:rFonts w:eastAsia="Times New Roman" w:cs="Times New Roman"/>
          <w:szCs w:val="24"/>
          <w:lang w:eastAsia="fr-BE"/>
        </w:rPr>
        <w:t> :</w:t>
      </w:r>
    </w:p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195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70"/>
        <w:gridCol w:w="1274"/>
        <w:gridCol w:w="1276"/>
      </w:tblGrid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Default="00DC1AA5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809" w:type="pct"/>
            <w:hideMark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Croire</w:t>
            </w:r>
          </w:p>
        </w:tc>
        <w:tc>
          <w:tcPr>
            <w:tcW w:w="1813" w:type="pct"/>
          </w:tcPr>
          <w:p w:rsidR="00DC1AA5" w:rsidRDefault="00DC1AA5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Cro</w:t>
            </w:r>
            <w:r w:rsidR="00612ED5">
              <w:rPr>
                <w:rFonts w:eastAsia="Times New Roman" w:cs="Times New Roman"/>
                <w:b/>
                <w:bCs/>
                <w:szCs w:val="24"/>
                <w:lang w:eastAsia="fr-BE"/>
              </w:rPr>
              <w:t>î</w:t>
            </w: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tre 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us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ûs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us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ûs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ut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ût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ûmes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ûmes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ûtes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ûtes</w:t>
            </w:r>
          </w:p>
        </w:tc>
      </w:tr>
      <w:tr w:rsidR="00DC1AA5" w:rsidRPr="00B15440" w:rsidTr="00DC1AA5">
        <w:trPr>
          <w:jc w:val="center"/>
        </w:trPr>
        <w:tc>
          <w:tcPr>
            <w:tcW w:w="1377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809" w:type="pct"/>
            <w:hideMark/>
          </w:tcPr>
          <w:p w:rsidR="00DC1AA5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B15440">
              <w:rPr>
                <w:rFonts w:eastAsia="Times New Roman" w:cs="Times New Roman"/>
                <w:szCs w:val="24"/>
                <w:lang w:eastAsia="fr-BE"/>
              </w:rPr>
              <w:t>C</w:t>
            </w:r>
            <w:r w:rsidR="00DC1AA5" w:rsidRPr="00B15440">
              <w:rPr>
                <w:rFonts w:eastAsia="Times New Roman" w:cs="Times New Roman"/>
                <w:szCs w:val="24"/>
                <w:lang w:eastAsia="fr-BE"/>
              </w:rPr>
              <w:t>r</w:t>
            </w:r>
            <w:r w:rsidR="00DC1AA5" w:rsidRPr="00B15440">
              <w:rPr>
                <w:rFonts w:eastAsia="Times New Roman" w:cs="Times New Roman"/>
                <w:b/>
                <w:bCs/>
                <w:szCs w:val="24"/>
                <w:lang w:eastAsia="fr-BE"/>
              </w:rPr>
              <w:t>urent</w:t>
            </w:r>
          </w:p>
        </w:tc>
        <w:tc>
          <w:tcPr>
            <w:tcW w:w="1813" w:type="pct"/>
          </w:tcPr>
          <w:p w:rsidR="00DC1AA5" w:rsidRPr="00B15440" w:rsidRDefault="00DC1AA5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Cr</w:t>
            </w:r>
            <w:r w:rsidRPr="00DC1AA5">
              <w:rPr>
                <w:rFonts w:eastAsia="Times New Roman" w:cs="Times New Roman"/>
                <w:b/>
                <w:szCs w:val="24"/>
                <w:lang w:eastAsia="fr-BE"/>
              </w:rPr>
              <w:t>ûrent</w:t>
            </w:r>
          </w:p>
        </w:tc>
      </w:tr>
    </w:tbl>
    <w:p w:rsidR="007E7DB4" w:rsidRDefault="007E7DB4" w:rsidP="007E7DB4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p w:rsidR="00396156" w:rsidRDefault="00396156" w:rsidP="007E7DB4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• Les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terminaisons en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in</w:t>
      </w:r>
      <w:r w:rsidRPr="00396156">
        <w:rPr>
          <w:rFonts w:eastAsia="Times New Roman" w:cs="Times New Roman"/>
          <w:b/>
          <w:bCs/>
          <w:szCs w:val="24"/>
          <w:lang w:eastAsia="fr-BE"/>
        </w:rPr>
        <w:t xml:space="preserve"> sont : </w:t>
      </w:r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-(in)s, -(in)s, -(in)t, -(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în</w:t>
      </w:r>
      <w:proofErr w:type="spellEnd"/>
      <w:proofErr w:type="gram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)mes</w:t>
      </w:r>
      <w:proofErr w:type="gram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, -(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în</w:t>
      </w:r>
      <w:proofErr w:type="spellEnd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)tes, -(in)</w:t>
      </w:r>
      <w:proofErr w:type="spellStart"/>
      <w:r w:rsidRPr="00396156">
        <w:rPr>
          <w:rFonts w:eastAsia="Times New Roman" w:cs="Times New Roman"/>
          <w:b/>
          <w:bCs/>
          <w:i/>
          <w:iCs/>
          <w:szCs w:val="24"/>
          <w:lang w:eastAsia="fr-BE"/>
        </w:rPr>
        <w:t>rent</w:t>
      </w:r>
      <w:proofErr w:type="spellEnd"/>
      <w:r w:rsidRPr="00396156">
        <w:rPr>
          <w:rFonts w:eastAsia="Times New Roman" w:cs="Times New Roman"/>
          <w:i/>
          <w:iCs/>
          <w:szCs w:val="24"/>
          <w:lang w:eastAsia="fr-BE"/>
        </w:rPr>
        <w:t> </w:t>
      </w:r>
      <w:r w:rsidRPr="00396156">
        <w:rPr>
          <w:rFonts w:eastAsia="Times New Roman" w:cs="Times New Roman"/>
          <w:szCs w:val="24"/>
          <w:lang w:eastAsia="fr-BE"/>
        </w:rPr>
        <w:t>: elles</w:t>
      </w:r>
      <w:r w:rsidR="006004E9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>se retrouvent</w:t>
      </w:r>
      <w:r w:rsidR="006004E9">
        <w:rPr>
          <w:rFonts w:eastAsia="Times New Roman" w:cs="Times New Roman"/>
          <w:szCs w:val="24"/>
          <w:lang w:eastAsia="fr-BE"/>
        </w:rPr>
        <w:t xml:space="preserve"> </w:t>
      </w:r>
      <w:r w:rsidRPr="00396156">
        <w:rPr>
          <w:rFonts w:eastAsia="Times New Roman" w:cs="Times New Roman"/>
          <w:szCs w:val="24"/>
          <w:lang w:eastAsia="fr-BE"/>
        </w:rPr>
        <w:t xml:space="preserve">dans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tenir, venir </w:t>
      </w:r>
      <w:r w:rsidRPr="00396156">
        <w:rPr>
          <w:rFonts w:eastAsia="Times New Roman" w:cs="Times New Roman"/>
          <w:szCs w:val="24"/>
          <w:lang w:eastAsia="fr-BE"/>
        </w:rPr>
        <w:t>et les verbes de leurs familles.</w:t>
      </w:r>
    </w:p>
    <w:p w:rsidR="007E7DB4" w:rsidRPr="00396156" w:rsidRDefault="007E7DB4" w:rsidP="007E7DB4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1950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970"/>
        <w:gridCol w:w="1274"/>
        <w:gridCol w:w="1276"/>
      </w:tblGrid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Default="006004E9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</w:p>
        </w:tc>
        <w:tc>
          <w:tcPr>
            <w:tcW w:w="1809" w:type="pct"/>
            <w:hideMark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>Venir</w:t>
            </w:r>
          </w:p>
        </w:tc>
        <w:tc>
          <w:tcPr>
            <w:tcW w:w="1813" w:type="pct"/>
          </w:tcPr>
          <w:p w:rsidR="006004E9" w:rsidRDefault="006004E9" w:rsidP="00B71C4D">
            <w:pPr>
              <w:jc w:val="left"/>
              <w:rPr>
                <w:rFonts w:eastAsia="Times New Roman" w:cs="Times New Roman"/>
                <w:b/>
                <w:bCs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t xml:space="preserve">Tenir 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Je</w:t>
            </w:r>
          </w:p>
        </w:tc>
        <w:tc>
          <w:tcPr>
            <w:tcW w:w="1809" w:type="pct"/>
            <w:hideMark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Vins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Tins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Tu</w:t>
            </w:r>
          </w:p>
        </w:tc>
        <w:tc>
          <w:tcPr>
            <w:tcW w:w="1809" w:type="pct"/>
            <w:hideMark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Vins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Tins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</w:t>
            </w:r>
          </w:p>
        </w:tc>
        <w:tc>
          <w:tcPr>
            <w:tcW w:w="1809" w:type="pct"/>
            <w:hideMark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Vint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Tint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Nous</w:t>
            </w:r>
          </w:p>
        </w:tc>
        <w:tc>
          <w:tcPr>
            <w:tcW w:w="1809" w:type="pct"/>
            <w:hideMark/>
          </w:tcPr>
          <w:p w:rsidR="006004E9" w:rsidRPr="00B15440" w:rsidRDefault="004479B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</w:t>
            </w:r>
            <w:r w:rsidR="006004E9">
              <w:rPr>
                <w:rFonts w:eastAsia="Times New Roman" w:cs="Times New Roman"/>
                <w:szCs w:val="24"/>
                <w:lang w:eastAsia="fr-BE"/>
              </w:rPr>
              <w:t>înmes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Tînmes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Vous</w:t>
            </w:r>
          </w:p>
        </w:tc>
        <w:tc>
          <w:tcPr>
            <w:tcW w:w="1809" w:type="pct"/>
            <w:hideMark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Vîntes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Tîntes</w:t>
            </w:r>
          </w:p>
        </w:tc>
      </w:tr>
      <w:tr w:rsidR="006004E9" w:rsidRPr="00B15440" w:rsidTr="00B71C4D">
        <w:trPr>
          <w:jc w:val="center"/>
        </w:trPr>
        <w:tc>
          <w:tcPr>
            <w:tcW w:w="1377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Ils</w:t>
            </w:r>
          </w:p>
        </w:tc>
        <w:tc>
          <w:tcPr>
            <w:tcW w:w="1809" w:type="pct"/>
            <w:hideMark/>
          </w:tcPr>
          <w:p w:rsidR="006004E9" w:rsidRPr="00B15440" w:rsidRDefault="006004E9" w:rsidP="006004E9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Vinrent</w:t>
            </w:r>
          </w:p>
        </w:tc>
        <w:tc>
          <w:tcPr>
            <w:tcW w:w="1813" w:type="pct"/>
          </w:tcPr>
          <w:p w:rsidR="006004E9" w:rsidRPr="00B15440" w:rsidRDefault="006004E9" w:rsidP="00B71C4D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Tinrent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96156" w:rsidRDefault="00396156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Un accent circonflexe porté sur la voyelle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i, u </w:t>
      </w:r>
      <w:r w:rsidRPr="00396156">
        <w:rPr>
          <w:rFonts w:eastAsia="Times New Roman" w:cs="Times New Roman"/>
          <w:szCs w:val="24"/>
          <w:lang w:eastAsia="fr-BE"/>
        </w:rPr>
        <w:t xml:space="preserve">ou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 </w:t>
      </w:r>
      <w:r w:rsidRPr="00396156">
        <w:rPr>
          <w:rFonts w:eastAsia="Times New Roman" w:cs="Times New Roman"/>
          <w:szCs w:val="24"/>
          <w:lang w:eastAsia="fr-BE"/>
        </w:rPr>
        <w:t xml:space="preserve">de 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in </w:t>
      </w:r>
      <w:r w:rsidR="007E7DB4">
        <w:rPr>
          <w:rFonts w:eastAsia="Times New Roman" w:cs="Times New Roman"/>
          <w:szCs w:val="24"/>
          <w:lang w:eastAsia="fr-BE"/>
        </w:rPr>
        <w:t xml:space="preserve">caractérise les deux premières </w:t>
      </w:r>
      <w:r w:rsidRPr="00396156">
        <w:rPr>
          <w:rFonts w:eastAsia="Times New Roman" w:cs="Times New Roman"/>
          <w:szCs w:val="24"/>
          <w:lang w:eastAsia="fr-BE"/>
        </w:rPr>
        <w:t>personnes du pluriel.</w:t>
      </w:r>
    </w:p>
    <w:p w:rsidR="007E7DB4" w:rsidRDefault="007E7DB4" w:rsidP="00320CA8">
      <w:pPr>
        <w:rPr>
          <w:b/>
          <w:sz w:val="26"/>
          <w:szCs w:val="26"/>
        </w:rPr>
      </w:pPr>
    </w:p>
    <w:p w:rsidR="00320CA8" w:rsidRDefault="00320CA8" w:rsidP="00320CA8">
      <w:pPr>
        <w:rPr>
          <w:b/>
          <w:sz w:val="26"/>
          <w:szCs w:val="26"/>
        </w:rPr>
      </w:pPr>
      <w:r w:rsidRPr="00A1496F">
        <w:rPr>
          <w:b/>
          <w:sz w:val="26"/>
          <w:szCs w:val="26"/>
        </w:rPr>
        <w:t>Les auxiliaires</w:t>
      </w:r>
      <w:r w:rsidR="007E7DB4">
        <w:rPr>
          <w:b/>
          <w:sz w:val="26"/>
          <w:szCs w:val="26"/>
        </w:rPr>
        <w:t xml:space="preserve"> être et avoir</w:t>
      </w:r>
    </w:p>
    <w:p w:rsidR="007E7DB4" w:rsidRPr="00A1496F" w:rsidRDefault="007E7DB4" w:rsidP="00320CA8">
      <w:pPr>
        <w:rPr>
          <w:b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1134"/>
      </w:tblGrid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/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Pr="00F77466" w:rsidRDefault="00320CA8" w:rsidP="00B71C4D">
            <w:pPr>
              <w:rPr>
                <w:b/>
              </w:rPr>
            </w:pPr>
            <w:r w:rsidRPr="00F77466">
              <w:rPr>
                <w:b/>
              </w:rPr>
              <w:t>Être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Pr="00F77466" w:rsidRDefault="00320CA8" w:rsidP="00B71C4D">
            <w:pPr>
              <w:rPr>
                <w:b/>
              </w:rPr>
            </w:pPr>
            <w:r w:rsidRPr="00F77466">
              <w:rPr>
                <w:b/>
              </w:rPr>
              <w:t>Avoir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Je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Fus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Eus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Tu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Fus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Eus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Il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2270B7" w:rsidP="00B71C4D">
            <w:r>
              <w:t>Fu</w:t>
            </w:r>
            <w:r w:rsidR="00320CA8">
              <w:t>t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Eut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Nous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320CA8">
            <w:r>
              <w:t>Fûmes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 xml:space="preserve">Eûmes 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Vous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Fûtes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Eûtes</w:t>
            </w:r>
          </w:p>
        </w:tc>
      </w:tr>
      <w:tr w:rsidR="00320CA8" w:rsidTr="00B71C4D">
        <w:trPr>
          <w:jc w:val="center"/>
        </w:trPr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Ils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 xml:space="preserve">Furent </w:t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20CA8" w:rsidRDefault="00320CA8" w:rsidP="00B71C4D">
            <w:r>
              <w:t>Eurent</w:t>
            </w:r>
          </w:p>
        </w:tc>
      </w:tr>
    </w:tbl>
    <w:p w:rsidR="003F22C0" w:rsidRPr="00F971D7" w:rsidRDefault="00F971D7" w:rsidP="00F971D7">
      <w:pPr>
        <w:spacing w:before="120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>4</w:t>
      </w:r>
      <w:r w:rsidR="003F22C0"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 xml:space="preserve">. </w:t>
      </w:r>
      <w:r>
        <w:rPr>
          <w:rFonts w:eastAsia="Times New Roman" w:cs="Times New Roman"/>
          <w:b/>
          <w:bCs/>
          <w:kern w:val="36"/>
          <w:sz w:val="32"/>
          <w:szCs w:val="32"/>
          <w:lang w:eastAsia="fr-BE"/>
        </w:rPr>
        <w:t>L’indicatif passé composé</w:t>
      </w:r>
      <w:r w:rsidR="003F22C0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</w:r>
    </w:p>
    <w:p w:rsidR="003F22C0" w:rsidRPr="00396156" w:rsidRDefault="003F22C0" w:rsidP="00A004E1">
      <w:pPr>
        <w:spacing w:before="100" w:beforeAutospacing="1" w:after="100" w:afterAutospacing="1" w:line="240" w:lineRule="auto"/>
        <w:jc w:val="left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</w:pPr>
      <w:r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ab/>
        <w:t xml:space="preserve">4.1. </w:t>
      </w:r>
      <w:r w:rsidRPr="00396156">
        <w:rPr>
          <w:rFonts w:eastAsia="Times New Roman" w:cs="Times New Roman"/>
          <w:b/>
          <w:bCs/>
          <w:kern w:val="36"/>
          <w:sz w:val="28"/>
          <w:szCs w:val="28"/>
          <w:lang w:eastAsia="fr-BE"/>
        </w:rPr>
        <w:t>La terminaison du participe passé</w:t>
      </w:r>
    </w:p>
    <w:p w:rsidR="007E7DB4" w:rsidRDefault="003F22C0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La terminaison du participe passé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dépend du groupe du verbe</w:t>
      </w:r>
      <w:r w:rsidRPr="00396156">
        <w:rPr>
          <w:rFonts w:eastAsia="Times New Roman" w:cs="Times New Roman"/>
          <w:szCs w:val="24"/>
          <w:lang w:eastAsia="fr-BE"/>
        </w:rPr>
        <w:t>.</w:t>
      </w:r>
    </w:p>
    <w:p w:rsidR="00142893" w:rsidRDefault="00142893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F22C0" w:rsidRPr="00396156" w:rsidRDefault="003F22C0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37"/>
        <w:gridCol w:w="3252"/>
        <w:gridCol w:w="2249"/>
      </w:tblGrid>
      <w:tr w:rsidR="003F22C0" w:rsidRPr="00396156" w:rsidTr="00E45E23">
        <w:trPr>
          <w:tblCellSpacing w:w="0" w:type="dxa"/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B71C4D" w:rsidP="007E7DB4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fr-BE"/>
              </w:rPr>
              <w:lastRenderedPageBreak/>
              <w:t>G</w:t>
            </w:r>
            <w:r w:rsidR="003F22C0" w:rsidRPr="00396156">
              <w:rPr>
                <w:rFonts w:eastAsia="Times New Roman" w:cs="Times New Roman"/>
                <w:b/>
                <w:bCs/>
                <w:szCs w:val="24"/>
                <w:lang w:eastAsia="fr-BE"/>
              </w:rPr>
              <w:t>roupe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b/>
                <w:bCs/>
                <w:szCs w:val="24"/>
                <w:lang w:eastAsia="fr-BE"/>
              </w:rPr>
              <w:t>Formation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b/>
                <w:bCs/>
                <w:szCs w:val="24"/>
                <w:lang w:eastAsia="fr-BE"/>
              </w:rPr>
              <w:t>Exemple</w:t>
            </w:r>
            <w:r w:rsidR="00216C84">
              <w:rPr>
                <w:rFonts w:eastAsia="Times New Roman" w:cs="Times New Roman"/>
                <w:b/>
                <w:bCs/>
                <w:szCs w:val="24"/>
                <w:lang w:eastAsia="fr-BE"/>
              </w:rPr>
              <w:t>s</w:t>
            </w:r>
          </w:p>
        </w:tc>
      </w:tr>
      <w:tr w:rsidR="003F22C0" w:rsidRPr="00396156" w:rsidTr="00E45E23">
        <w:trPr>
          <w:tblCellSpacing w:w="0" w:type="dxa"/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>1</w:t>
            </w:r>
            <w:r w:rsidRPr="00396156">
              <w:rPr>
                <w:rFonts w:eastAsia="Times New Roman" w:cs="Times New Roman"/>
                <w:szCs w:val="24"/>
                <w:vertAlign w:val="superscript"/>
                <w:lang w:eastAsia="fr-BE"/>
              </w:rPr>
              <w:t>er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radical de l’infinitif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é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Aimé</w:t>
            </w:r>
            <w:r w:rsidR="00216C84">
              <w:rPr>
                <w:rFonts w:eastAsia="Times New Roman" w:cs="Times New Roman"/>
                <w:i/>
                <w:iCs/>
                <w:szCs w:val="24"/>
                <w:lang w:eastAsia="fr-BE"/>
              </w:rPr>
              <w:t>, trouvé, chargé</w:t>
            </w:r>
          </w:p>
        </w:tc>
      </w:tr>
      <w:tr w:rsidR="003F22C0" w:rsidRPr="00396156" w:rsidTr="00E45E23">
        <w:trPr>
          <w:tblCellSpacing w:w="0" w:type="dxa"/>
          <w:jc w:val="center"/>
        </w:trPr>
        <w:tc>
          <w:tcPr>
            <w:tcW w:w="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>2</w:t>
            </w:r>
            <w:r w:rsidRPr="00396156">
              <w:rPr>
                <w:rFonts w:eastAsia="Times New Roman" w:cs="Times New Roman"/>
                <w:szCs w:val="24"/>
                <w:vertAlign w:val="superscript"/>
                <w:lang w:eastAsia="fr-BE"/>
              </w:rPr>
              <w:t>e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A004E1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radical de l’infinitif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i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F22C0" w:rsidRPr="00396156" w:rsidRDefault="003F22C0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Fini</w:t>
            </w:r>
            <w:r w:rsidR="00216C84">
              <w:rPr>
                <w:rFonts w:eastAsia="Times New Roman" w:cs="Times New Roman"/>
                <w:i/>
                <w:iCs/>
                <w:szCs w:val="24"/>
                <w:lang w:eastAsia="fr-BE"/>
              </w:rPr>
              <w:t>, réussi, haï</w:t>
            </w:r>
          </w:p>
        </w:tc>
      </w:tr>
      <w:tr w:rsidR="00B71C4D" w:rsidRPr="00396156" w:rsidTr="00E45E23">
        <w:trPr>
          <w:trHeight w:val="194"/>
          <w:tblCellSpacing w:w="0" w:type="dxa"/>
          <w:jc w:val="center"/>
        </w:trPr>
        <w:tc>
          <w:tcPr>
            <w:tcW w:w="93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>3</w:t>
            </w:r>
            <w:r w:rsidRPr="00396156">
              <w:rPr>
                <w:rFonts w:eastAsia="Times New Roman" w:cs="Times New Roman"/>
                <w:szCs w:val="24"/>
                <w:vertAlign w:val="superscript"/>
                <w:lang w:eastAsia="fr-BE"/>
              </w:rPr>
              <w:t>e</w:t>
            </w: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C4D" w:rsidRPr="00B71C4D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>Il existe différentes règles :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1C4D" w:rsidRPr="00216C84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</w:p>
        </w:tc>
      </w:tr>
      <w:tr w:rsidR="00B71C4D" w:rsidRPr="00396156" w:rsidTr="00E45E23">
        <w:trPr>
          <w:trHeight w:val="199"/>
          <w:tblCellSpacing w:w="0" w:type="dxa"/>
          <w:jc w:val="center"/>
        </w:trPr>
        <w:tc>
          <w:tcPr>
            <w:tcW w:w="937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de l’infinitif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i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Sorti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, dormi, fui</w:t>
            </w:r>
          </w:p>
        </w:tc>
      </w:tr>
      <w:tr w:rsidR="00B71C4D" w:rsidRPr="00396156" w:rsidTr="00E45E23">
        <w:trPr>
          <w:trHeight w:val="261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de l’infinitif + </w:t>
            </w:r>
            <w:proofErr w:type="spellStart"/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is</w:t>
            </w:r>
            <w:proofErr w:type="spellEnd"/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szCs w:val="24"/>
                <w:lang w:eastAsia="fr-BE"/>
              </w:rPr>
              <w:t>Mis, pris, assis</w:t>
            </w:r>
          </w:p>
        </w:tc>
      </w:tr>
      <w:tr w:rsidR="00B71C4D" w:rsidRPr="00396156" w:rsidTr="00E45E23">
        <w:trPr>
          <w:trHeight w:val="210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de l’infinitif + </w:t>
            </w:r>
            <w:proofErr w:type="spellStart"/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it</w:t>
            </w:r>
            <w:proofErr w:type="spellEnd"/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Default="00B71C4D" w:rsidP="00E45E23">
            <w:pPr>
              <w:spacing w:line="240" w:lineRule="auto"/>
              <w:rPr>
                <w:rFonts w:eastAsia="Times New Roman" w:cs="Times New Roman"/>
                <w:i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É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crit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, inscrit, dit</w:t>
            </w:r>
          </w:p>
        </w:tc>
      </w:tr>
      <w:tr w:rsidR="00B71C4D" w:rsidRPr="00396156" w:rsidTr="00E45E23">
        <w:trPr>
          <w:trHeight w:val="232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de l’infinitif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u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C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ouru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, vêtu, tenu</w:t>
            </w:r>
          </w:p>
        </w:tc>
      </w:tr>
      <w:tr w:rsidR="00B71C4D" w:rsidRPr="00396156" w:rsidTr="00E45E23">
        <w:trPr>
          <w:trHeight w:val="195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propre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u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V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u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, vécu, dû</w:t>
            </w:r>
          </w:p>
        </w:tc>
      </w:tr>
      <w:tr w:rsidR="00B71C4D" w:rsidRPr="00396156" w:rsidTr="00E45E23">
        <w:trPr>
          <w:trHeight w:val="187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396156">
              <w:rPr>
                <w:rFonts w:eastAsia="Times New Roman" w:cs="Times New Roman"/>
                <w:szCs w:val="24"/>
                <w:lang w:eastAsia="fr-BE"/>
              </w:rPr>
              <w:t xml:space="preserve">– radical de l’infinitif + 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u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s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Inclus, occlus</w:t>
            </w:r>
          </w:p>
        </w:tc>
      </w:tr>
      <w:tr w:rsidR="00B71C4D" w:rsidRPr="00396156" w:rsidTr="00E45E23">
        <w:trPr>
          <w:trHeight w:val="477"/>
          <w:tblCellSpacing w:w="0" w:type="dxa"/>
          <w:jc w:val="center"/>
        </w:trPr>
        <w:tc>
          <w:tcPr>
            <w:tcW w:w="93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3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Pr="00396156" w:rsidRDefault="00B71C4D" w:rsidP="00E45E23">
            <w:pPr>
              <w:spacing w:line="240" w:lineRule="auto"/>
              <w:rPr>
                <w:rFonts w:eastAsia="Times New Roman" w:cs="Times New Roman"/>
                <w:szCs w:val="24"/>
                <w:lang w:eastAsia="fr-BE"/>
              </w:rPr>
            </w:pPr>
            <w:r w:rsidRPr="00B71C4D">
              <w:rPr>
                <w:rFonts w:eastAsia="Times New Roman" w:cs="Times New Roman"/>
                <w:szCs w:val="24"/>
                <w:lang w:eastAsia="fr-BE"/>
              </w:rPr>
              <w:t>– radical propre + terminaison propre</w:t>
            </w:r>
          </w:p>
        </w:tc>
        <w:tc>
          <w:tcPr>
            <w:tcW w:w="22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1C4D" w:rsidRDefault="00B71C4D" w:rsidP="00E45E23">
            <w:pPr>
              <w:spacing w:line="240" w:lineRule="auto"/>
              <w:rPr>
                <w:rFonts w:eastAsia="Times New Roman" w:cs="Times New Roman"/>
                <w:i/>
                <w:iCs/>
                <w:szCs w:val="24"/>
                <w:lang w:eastAsia="fr-BE"/>
              </w:rPr>
            </w:pP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O</w:t>
            </w:r>
            <w:r w:rsidRPr="00396156">
              <w:rPr>
                <w:rFonts w:eastAsia="Times New Roman" w:cs="Times New Roman"/>
                <w:i/>
                <w:iCs/>
                <w:szCs w:val="24"/>
                <w:lang w:eastAsia="fr-BE"/>
              </w:rPr>
              <w:t>ffert</w:t>
            </w:r>
            <w:r>
              <w:rPr>
                <w:rFonts w:eastAsia="Times New Roman" w:cs="Times New Roman"/>
                <w:i/>
                <w:iCs/>
                <w:szCs w:val="24"/>
                <w:lang w:eastAsia="fr-BE"/>
              </w:rPr>
              <w:t>, couvert, souffert</w:t>
            </w:r>
          </w:p>
        </w:tc>
      </w:tr>
    </w:tbl>
    <w:p w:rsidR="007E7DB4" w:rsidRDefault="007E7DB4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</w:p>
    <w:p w:rsidR="003F22C0" w:rsidRPr="00396156" w:rsidRDefault="003F22C0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 w:rsidRPr="00396156">
        <w:rPr>
          <w:rFonts w:eastAsia="Times New Roman" w:cs="Times New Roman"/>
          <w:szCs w:val="24"/>
          <w:lang w:eastAsia="fr-BE"/>
        </w:rPr>
        <w:t xml:space="preserve">• Pour savoir si un participe passé </w:t>
      </w:r>
      <w:r w:rsidRPr="00396156">
        <w:rPr>
          <w:rFonts w:eastAsia="Times New Roman" w:cs="Times New Roman"/>
          <w:b/>
          <w:bCs/>
          <w:szCs w:val="24"/>
          <w:lang w:eastAsia="fr-BE"/>
        </w:rPr>
        <w:t>possède ou non une consonne finale</w:t>
      </w:r>
      <w:r w:rsidR="00216C84">
        <w:rPr>
          <w:rFonts w:eastAsia="Times New Roman" w:cs="Times New Roman"/>
          <w:szCs w:val="24"/>
          <w:lang w:eastAsia="fr-BE"/>
        </w:rPr>
        <w:t xml:space="preserve">, il faut </w:t>
      </w:r>
      <w:r w:rsidRPr="00396156">
        <w:rPr>
          <w:rFonts w:eastAsia="Times New Roman" w:cs="Times New Roman"/>
          <w:szCs w:val="24"/>
          <w:lang w:eastAsia="fr-BE"/>
        </w:rPr>
        <w:t>l’employer avec un nom féminin, ce qui permet d’entendre la consonne finale.</w:t>
      </w:r>
    </w:p>
    <w:p w:rsidR="007E7DB4" w:rsidRDefault="003F22C0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Une victoire n’est pas </w:t>
      </w:r>
      <w:r w:rsidRPr="00396156">
        <w:rPr>
          <w:rFonts w:eastAsia="Times New Roman" w:cs="Times New Roman"/>
          <w:i/>
          <w:iCs/>
          <w:szCs w:val="24"/>
          <w:u w:val="single"/>
          <w:lang w:eastAsia="fr-BE"/>
        </w:rPr>
        <w:t>exclue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. </w:t>
      </w:r>
      <w:r w:rsidRPr="00396156">
        <w:rPr>
          <w:rFonts w:eastAsia="Times New Roman" w:cs="Times New Roman"/>
          <w:szCs w:val="24"/>
          <w:lang w:eastAsia="fr-BE"/>
        </w:rPr>
        <w:t>→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Un heureux succès n’est pas exclu.</w:t>
      </w:r>
    </w:p>
    <w:p w:rsidR="003F22C0" w:rsidRDefault="003F22C0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L’assurance est </w:t>
      </w:r>
      <w:r w:rsidRPr="00396156">
        <w:rPr>
          <w:rFonts w:eastAsia="Times New Roman" w:cs="Times New Roman"/>
          <w:i/>
          <w:iCs/>
          <w:szCs w:val="24"/>
          <w:u w:val="single"/>
          <w:lang w:eastAsia="fr-BE"/>
        </w:rPr>
        <w:t>incluse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. </w:t>
      </w:r>
      <w:r w:rsidRPr="00396156">
        <w:rPr>
          <w:rFonts w:eastAsia="Times New Roman" w:cs="Times New Roman"/>
          <w:szCs w:val="24"/>
          <w:lang w:eastAsia="fr-BE"/>
        </w:rPr>
        <w:t>→</w:t>
      </w:r>
      <w:r w:rsidRPr="00396156">
        <w:rPr>
          <w:rFonts w:eastAsia="Times New Roman" w:cs="Times New Roman"/>
          <w:i/>
          <w:iCs/>
          <w:szCs w:val="24"/>
          <w:lang w:eastAsia="fr-BE"/>
        </w:rPr>
        <w:t xml:space="preserve"> Le mode d’emploi est inclus.</w:t>
      </w:r>
    </w:p>
    <w:p w:rsidR="00A51A21" w:rsidRDefault="00A51A21" w:rsidP="007E7DB4">
      <w:pPr>
        <w:spacing w:line="240" w:lineRule="auto"/>
        <w:rPr>
          <w:rFonts w:eastAsia="Times New Roman" w:cs="Times New Roman"/>
          <w:i/>
          <w:iCs/>
          <w:szCs w:val="24"/>
          <w:lang w:eastAsia="fr-BE"/>
        </w:rPr>
      </w:pPr>
    </w:p>
    <w:p w:rsidR="00A51A21" w:rsidRPr="00A51A21" w:rsidRDefault="00A51A21" w:rsidP="007E7DB4">
      <w:pPr>
        <w:spacing w:line="240" w:lineRule="auto"/>
        <w:rPr>
          <w:rFonts w:eastAsia="Times New Roman" w:cs="Times New Roman"/>
          <w:szCs w:val="24"/>
          <w:lang w:eastAsia="fr-BE"/>
        </w:rPr>
      </w:pPr>
      <w:r>
        <w:rPr>
          <w:rFonts w:eastAsia="Times New Roman" w:cs="Times New Roman"/>
          <w:iCs/>
          <w:szCs w:val="24"/>
          <w:lang w:eastAsia="fr-BE"/>
        </w:rPr>
        <w:t>ATTENTION à ne pas confondre le participe passé de croire (cru) et de croître (crû) !!!!</w:t>
      </w:r>
    </w:p>
    <w:p w:rsidR="00E45E23" w:rsidRPr="00E45E23" w:rsidRDefault="00E45E23" w:rsidP="00A004E1">
      <w:pPr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fr-BE"/>
        </w:rPr>
      </w:pPr>
      <w:r>
        <w:rPr>
          <w:rFonts w:eastAsia="Times New Roman" w:cs="Times New Roman"/>
          <w:b/>
          <w:bCs/>
          <w:szCs w:val="24"/>
          <w:lang w:eastAsia="fr-BE"/>
        </w:rPr>
        <w:t xml:space="preserve">Participes passés irréguliers </w:t>
      </w:r>
    </w:p>
    <w:tbl>
      <w:tblPr>
        <w:tblStyle w:val="Grilledutableau"/>
        <w:tblW w:w="1797" w:type="pct"/>
        <w:jc w:val="center"/>
        <w:tblLook w:val="04A0" w:firstRow="1" w:lastRow="0" w:firstColumn="1" w:lastColumn="0" w:noHBand="0" w:noVBand="1"/>
      </w:tblPr>
      <w:tblGrid>
        <w:gridCol w:w="1408"/>
        <w:gridCol w:w="1836"/>
      </w:tblGrid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45E23" w:rsidRPr="00E45E23" w:rsidRDefault="00E45E23" w:rsidP="00E45E23">
            <w:pPr>
              <w:jc w:val="left"/>
              <w:rPr>
                <w:rFonts w:eastAsia="Times New Roman" w:cs="Times New Roman"/>
                <w:b/>
                <w:szCs w:val="24"/>
                <w:lang w:eastAsia="fr-BE"/>
              </w:rPr>
            </w:pPr>
            <w:r w:rsidRPr="00E45E23">
              <w:rPr>
                <w:rFonts w:eastAsia="Times New Roman" w:cs="Times New Roman"/>
                <w:b/>
                <w:szCs w:val="24"/>
                <w:lang w:eastAsia="fr-BE"/>
              </w:rPr>
              <w:t>Verbe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45E23" w:rsidRPr="00E45E23" w:rsidRDefault="00E45E23" w:rsidP="00E45E23">
            <w:pPr>
              <w:jc w:val="left"/>
              <w:rPr>
                <w:rFonts w:eastAsia="Times New Roman" w:cs="Times New Roman"/>
                <w:b/>
                <w:szCs w:val="24"/>
                <w:lang w:eastAsia="fr-BE"/>
              </w:rPr>
            </w:pPr>
            <w:r w:rsidRPr="00E45E23">
              <w:rPr>
                <w:rFonts w:eastAsia="Times New Roman" w:cs="Times New Roman"/>
                <w:b/>
                <w:szCs w:val="24"/>
                <w:lang w:eastAsia="fr-BE"/>
              </w:rPr>
              <w:t>Participe passé</w:t>
            </w:r>
          </w:p>
        </w:tc>
      </w:tr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P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Être 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P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Été</w:t>
            </w:r>
          </w:p>
        </w:tc>
      </w:tr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Avoir 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Eu </w:t>
            </w:r>
          </w:p>
        </w:tc>
      </w:tr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Faire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Fait </w:t>
            </w:r>
          </w:p>
        </w:tc>
      </w:tr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>Na</w:t>
            </w:r>
            <w:r w:rsidR="00612ED5">
              <w:rPr>
                <w:rFonts w:eastAsia="Times New Roman" w:cs="Times New Roman"/>
                <w:szCs w:val="24"/>
                <w:lang w:eastAsia="fr-BE"/>
              </w:rPr>
              <w:t>î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tre 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E45E23" w:rsidRDefault="00E45E23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Né </w:t>
            </w:r>
          </w:p>
        </w:tc>
      </w:tr>
      <w:tr w:rsidR="00E45E23" w:rsidRPr="00E45E23" w:rsidTr="00E45E23">
        <w:trPr>
          <w:jc w:val="center"/>
        </w:trPr>
        <w:tc>
          <w:tcPr>
            <w:tcW w:w="217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45E23" w:rsidRPr="00E45E23" w:rsidRDefault="00031FCA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hyperlink r:id="rId10" w:history="1">
              <w:r w:rsidR="00E45E23" w:rsidRPr="00E45E23">
                <w:rPr>
                  <w:rFonts w:eastAsia="Times New Roman" w:cs="Times New Roman"/>
                  <w:szCs w:val="24"/>
                  <w:lang w:eastAsia="fr-BE"/>
                </w:rPr>
                <w:t>mourir</w:t>
              </w:r>
            </w:hyperlink>
            <w:r w:rsidR="00E45E23" w:rsidRPr="00E45E23"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2830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45E23" w:rsidRPr="00E45E23" w:rsidRDefault="00D966D0" w:rsidP="00E45E23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45E23">
              <w:rPr>
                <w:rFonts w:eastAsia="Times New Roman" w:cs="Times New Roman"/>
                <w:szCs w:val="24"/>
                <w:lang w:eastAsia="fr-BE"/>
              </w:rPr>
              <w:t>M</w:t>
            </w:r>
            <w:r w:rsidR="00E45E23" w:rsidRPr="00E45E23">
              <w:rPr>
                <w:rFonts w:eastAsia="Times New Roman" w:cs="Times New Roman"/>
                <w:szCs w:val="24"/>
                <w:lang w:eastAsia="fr-BE"/>
              </w:rPr>
              <w:t>ort</w:t>
            </w:r>
          </w:p>
        </w:tc>
      </w:tr>
    </w:tbl>
    <w:p w:rsidR="00396156" w:rsidRDefault="00396156"/>
    <w:p w:rsidR="00E33FCF" w:rsidRDefault="00A004E1" w:rsidP="00607F35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  <w:r>
        <w:rPr>
          <w:rFonts w:eastAsia="Times New Roman" w:cs="Times New Roman"/>
          <w:b/>
          <w:bCs/>
          <w:szCs w:val="24"/>
          <w:lang w:eastAsia="fr-BE"/>
        </w:rPr>
        <w:tab/>
      </w:r>
      <w:r w:rsidRPr="00A004E1">
        <w:rPr>
          <w:rFonts w:eastAsia="Times New Roman" w:cs="Times New Roman"/>
          <w:b/>
          <w:bCs/>
          <w:sz w:val="28"/>
          <w:szCs w:val="28"/>
          <w:lang w:eastAsia="fr-BE"/>
        </w:rPr>
        <w:t xml:space="preserve">4.2. </w:t>
      </w:r>
      <w:r w:rsidR="00E33FCF" w:rsidRPr="00E33FCF">
        <w:rPr>
          <w:rFonts w:eastAsia="Times New Roman" w:cs="Times New Roman"/>
          <w:b/>
          <w:bCs/>
          <w:sz w:val="28"/>
          <w:szCs w:val="28"/>
          <w:lang w:eastAsia="fr-BE"/>
        </w:rPr>
        <w:t>La construction du passé composé</w:t>
      </w:r>
      <w:r w:rsidR="00E33FCF" w:rsidRPr="00E33FCF">
        <w:rPr>
          <w:rFonts w:eastAsia="Times New Roman" w:cs="Times New Roman"/>
          <w:szCs w:val="24"/>
          <w:lang w:eastAsia="fr-BE"/>
        </w:rPr>
        <w:br/>
        <w:t xml:space="preserve">C'est un temps composé, cela signifie que la forme conjuguée utilise l'auxiliaire </w:t>
      </w:r>
      <w:hyperlink r:id="rId11" w:history="1">
        <w:r w:rsidR="00E33FCF" w:rsidRPr="00607F35">
          <w:rPr>
            <w:rFonts w:eastAsia="Times New Roman" w:cs="Times New Roman"/>
            <w:szCs w:val="24"/>
            <w:lang w:eastAsia="fr-BE"/>
          </w:rPr>
          <w:t>être</w:t>
        </w:r>
      </w:hyperlink>
      <w:r w:rsidR="00E33FCF" w:rsidRPr="00E33FCF">
        <w:rPr>
          <w:rFonts w:eastAsia="Times New Roman" w:cs="Times New Roman"/>
          <w:szCs w:val="24"/>
          <w:lang w:eastAsia="fr-BE"/>
        </w:rPr>
        <w:t xml:space="preserve"> ou </w:t>
      </w:r>
      <w:hyperlink r:id="rId12" w:history="1">
        <w:r w:rsidR="00E33FCF" w:rsidRPr="00607F35">
          <w:rPr>
            <w:rFonts w:eastAsia="Times New Roman" w:cs="Times New Roman"/>
            <w:szCs w:val="24"/>
            <w:lang w:eastAsia="fr-BE"/>
          </w:rPr>
          <w:t>avoir</w:t>
        </w:r>
      </w:hyperlink>
      <w:r w:rsidR="00E33FCF" w:rsidRPr="00E33FCF">
        <w:rPr>
          <w:rFonts w:eastAsia="Times New Roman" w:cs="Times New Roman"/>
          <w:szCs w:val="24"/>
          <w:lang w:eastAsia="fr-BE"/>
        </w:rPr>
        <w:t xml:space="preserve"> conjugué au </w:t>
      </w:r>
      <w:hyperlink r:id="rId13" w:history="1">
        <w:r w:rsidR="00E33FCF" w:rsidRPr="00607F35">
          <w:rPr>
            <w:rFonts w:eastAsia="Times New Roman" w:cs="Times New Roman"/>
            <w:szCs w:val="24"/>
            <w:lang w:eastAsia="fr-BE"/>
          </w:rPr>
          <w:t>présent de l'indicatif</w:t>
        </w:r>
      </w:hyperlink>
      <w:r w:rsidR="00E33FCF" w:rsidRPr="00E33FCF">
        <w:rPr>
          <w:rFonts w:eastAsia="Times New Roman" w:cs="Times New Roman"/>
          <w:szCs w:val="24"/>
          <w:lang w:eastAsia="fr-BE"/>
        </w:rPr>
        <w:t xml:space="preserve"> et le </w:t>
      </w:r>
      <w:hyperlink r:id="rId14" w:history="1">
        <w:r w:rsidR="00E33FCF" w:rsidRPr="00607F35">
          <w:rPr>
            <w:rFonts w:eastAsia="Times New Roman" w:cs="Times New Roman"/>
            <w:szCs w:val="24"/>
            <w:lang w:eastAsia="fr-BE"/>
          </w:rPr>
          <w:t>participe passé</w:t>
        </w:r>
      </w:hyperlink>
      <w:r w:rsidR="00E33FCF" w:rsidRPr="00E33FCF">
        <w:rPr>
          <w:rFonts w:eastAsia="Times New Roman" w:cs="Times New Roman"/>
          <w:szCs w:val="24"/>
          <w:lang w:eastAsia="fr-BE"/>
        </w:rPr>
        <w:t xml:space="preserve"> du verbe à conjuguer.</w:t>
      </w:r>
    </w:p>
    <w:p w:rsidR="00607F35" w:rsidRPr="00E33FCF" w:rsidRDefault="00607F35" w:rsidP="00607F35">
      <w:pPr>
        <w:spacing w:line="240" w:lineRule="auto"/>
        <w:jc w:val="left"/>
        <w:rPr>
          <w:rFonts w:eastAsia="Times New Roman" w:cs="Times New Roman"/>
          <w:szCs w:val="24"/>
          <w:lang w:eastAsia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1111"/>
        <w:gridCol w:w="1041"/>
        <w:gridCol w:w="1200"/>
        <w:gridCol w:w="679"/>
        <w:gridCol w:w="1200"/>
        <w:gridCol w:w="700"/>
        <w:gridCol w:w="1315"/>
      </w:tblGrid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031FCA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hyperlink r:id="rId15" w:history="1">
              <w:r w:rsidR="00E33FCF" w:rsidRPr="00100D87">
                <w:rPr>
                  <w:rFonts w:eastAsia="Times New Roman" w:cs="Times New Roman"/>
                  <w:szCs w:val="24"/>
                  <w:lang w:eastAsia="fr-BE"/>
                </w:rPr>
                <w:t>Pronom</w:t>
              </w:r>
            </w:hyperlink>
          </w:p>
        </w:tc>
        <w:tc>
          <w:tcPr>
            <w:tcW w:w="1041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hideMark/>
          </w:tcPr>
          <w:p w:rsidR="00100D87" w:rsidRDefault="00100D87" w:rsidP="00100D87">
            <w:pPr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100D87">
            <w:pPr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100D87">
            <w:pPr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100D87">
            <w:pPr>
              <w:rPr>
                <w:rFonts w:eastAsia="Times New Roman" w:cs="Times New Roman"/>
                <w:szCs w:val="24"/>
                <w:lang w:eastAsia="fr-BE"/>
              </w:rPr>
            </w:pPr>
          </w:p>
          <w:p w:rsidR="00E33FCF" w:rsidRPr="00E33FCF" w:rsidRDefault="00100D87" w:rsidP="00100D87">
            <w:pPr>
              <w:rPr>
                <w:rFonts w:eastAsia="Times New Roman" w:cs="Times New Roman"/>
                <w:sz w:val="40"/>
                <w:szCs w:val="40"/>
                <w:lang w:eastAsia="fr-BE"/>
              </w:rPr>
            </w:pPr>
            <w:r>
              <w:rPr>
                <w:rFonts w:eastAsia="Times New Roman" w:cs="Times New Roman"/>
                <w:sz w:val="50"/>
                <w:szCs w:val="50"/>
                <w:lang w:eastAsia="fr-BE"/>
              </w:rPr>
              <w:t xml:space="preserve">  </w:t>
            </w:r>
            <w:r w:rsidR="00E33FCF" w:rsidRPr="00E33FCF">
              <w:rPr>
                <w:rFonts w:eastAsia="Times New Roman" w:cs="Times New Roman"/>
                <w:sz w:val="40"/>
                <w:szCs w:val="40"/>
                <w:lang w:eastAsia="fr-BE"/>
              </w:rPr>
              <w:t>+</w:t>
            </w:r>
          </w:p>
        </w:tc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031FCA" w:rsidP="00100D87">
            <w:pPr>
              <w:jc w:val="center"/>
              <w:rPr>
                <w:rFonts w:eastAsia="Times New Roman" w:cs="Times New Roman"/>
                <w:szCs w:val="24"/>
                <w:lang w:eastAsia="fr-BE"/>
              </w:rPr>
            </w:pPr>
            <w:hyperlink r:id="rId16" w:history="1">
              <w:r w:rsidR="00E33FCF" w:rsidRPr="00100D87">
                <w:rPr>
                  <w:rFonts w:eastAsia="Times New Roman" w:cs="Times New Roman"/>
                  <w:szCs w:val="24"/>
                  <w:lang w:eastAsia="fr-BE"/>
                </w:rPr>
                <w:t>Auxiliaire avoir</w:t>
              </w:r>
            </w:hyperlink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 w:val="32"/>
                <w:szCs w:val="32"/>
                <w:lang w:eastAsia="fr-BE"/>
              </w:rPr>
            </w:pPr>
            <w:r w:rsidRPr="00E33FCF">
              <w:rPr>
                <w:rFonts w:eastAsia="Times New Roman" w:cs="Times New Roman"/>
                <w:sz w:val="32"/>
                <w:szCs w:val="32"/>
                <w:lang w:eastAsia="fr-BE"/>
              </w:rPr>
              <w:t>OU</w:t>
            </w:r>
          </w:p>
        </w:tc>
        <w:tc>
          <w:tcPr>
            <w:tcW w:w="12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031FCA" w:rsidP="00100D87">
            <w:pPr>
              <w:jc w:val="center"/>
              <w:rPr>
                <w:rFonts w:eastAsia="Times New Roman" w:cs="Times New Roman"/>
                <w:szCs w:val="24"/>
                <w:lang w:eastAsia="fr-BE"/>
              </w:rPr>
            </w:pPr>
            <w:hyperlink r:id="rId17" w:history="1">
              <w:r w:rsidR="00E33FCF" w:rsidRPr="00100D87">
                <w:rPr>
                  <w:rFonts w:eastAsia="Times New Roman" w:cs="Times New Roman"/>
                  <w:szCs w:val="24"/>
                  <w:lang w:eastAsia="fr-BE"/>
                </w:rPr>
                <w:t>Auxiliaire être</w:t>
              </w:r>
            </w:hyperlink>
          </w:p>
        </w:tc>
        <w:tc>
          <w:tcPr>
            <w:tcW w:w="700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hideMark/>
          </w:tcPr>
          <w:p w:rsidR="00100D87" w:rsidRPr="00100D87" w:rsidRDefault="00100D87" w:rsidP="00E33FCF">
            <w:pPr>
              <w:jc w:val="left"/>
              <w:rPr>
                <w:rFonts w:eastAsia="Times New Roman" w:cs="Times New Roman"/>
                <w:sz w:val="50"/>
                <w:szCs w:val="50"/>
                <w:lang w:eastAsia="fr-BE"/>
              </w:rPr>
            </w:pPr>
            <w:r w:rsidRPr="00100D87">
              <w:rPr>
                <w:rFonts w:eastAsia="Times New Roman" w:cs="Times New Roman"/>
                <w:sz w:val="50"/>
                <w:szCs w:val="50"/>
                <w:lang w:eastAsia="fr-BE"/>
              </w:rPr>
              <w:t xml:space="preserve"> </w:t>
            </w:r>
          </w:p>
          <w:p w:rsidR="00100D87" w:rsidRDefault="00100D87" w:rsidP="00E33FCF">
            <w:pPr>
              <w:jc w:val="left"/>
              <w:rPr>
                <w:rFonts w:eastAsia="Times New Roman" w:cs="Times New Roman"/>
                <w:sz w:val="40"/>
                <w:szCs w:val="40"/>
                <w:lang w:eastAsia="fr-BE"/>
              </w:rPr>
            </w:pPr>
          </w:p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 w:val="40"/>
                <w:szCs w:val="40"/>
                <w:lang w:eastAsia="fr-BE"/>
              </w:rPr>
            </w:pPr>
            <w:r>
              <w:rPr>
                <w:rFonts w:eastAsia="Times New Roman" w:cs="Times New Roman"/>
                <w:sz w:val="40"/>
                <w:szCs w:val="40"/>
                <w:lang w:eastAsia="fr-BE"/>
              </w:rPr>
              <w:t xml:space="preserve"> +</w:t>
            </w:r>
          </w:p>
        </w:tc>
        <w:tc>
          <w:tcPr>
            <w:tcW w:w="1315" w:type="dxa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hideMark/>
          </w:tcPr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100D87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  <w:p w:rsidR="00E33FCF" w:rsidRPr="00E33FCF" w:rsidRDefault="00031FCA" w:rsidP="00100D87">
            <w:pPr>
              <w:jc w:val="center"/>
              <w:rPr>
                <w:rFonts w:eastAsia="Times New Roman" w:cs="Times New Roman"/>
                <w:szCs w:val="24"/>
                <w:lang w:eastAsia="fr-BE"/>
              </w:rPr>
            </w:pPr>
            <w:hyperlink r:id="rId18" w:history="1">
              <w:r w:rsidR="00E33FCF" w:rsidRPr="00100D87">
                <w:rPr>
                  <w:rFonts w:eastAsia="Times New Roman" w:cs="Times New Roman"/>
                  <w:szCs w:val="24"/>
                  <w:lang w:eastAsia="fr-BE"/>
                </w:rPr>
                <w:t>Participe Passé</w:t>
              </w:r>
            </w:hyperlink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J</w:t>
            </w:r>
            <w:r w:rsidR="00E33FCF" w:rsidRPr="00E33FCF">
              <w:rPr>
                <w:rFonts w:eastAsia="Times New Roman" w:cs="Times New Roman"/>
                <w:szCs w:val="24"/>
                <w:lang w:eastAsia="fr-BE"/>
              </w:rPr>
              <w:t>e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ai</w:t>
            </w:r>
          </w:p>
        </w:tc>
        <w:tc>
          <w:tcPr>
            <w:tcW w:w="0" w:type="auto"/>
            <w:vMerge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suis</w:t>
            </w:r>
          </w:p>
        </w:tc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T</w:t>
            </w:r>
            <w:r w:rsidR="00E33FCF" w:rsidRPr="00E33FCF">
              <w:rPr>
                <w:rFonts w:eastAsia="Times New Roman" w:cs="Times New Roman"/>
                <w:szCs w:val="24"/>
                <w:lang w:eastAsia="fr-BE"/>
              </w:rPr>
              <w:t>u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as</w:t>
            </w:r>
          </w:p>
        </w:tc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es</w:t>
            </w:r>
          </w:p>
        </w:tc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100D87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I</w:t>
            </w:r>
            <w:r w:rsidR="00E33FCF" w:rsidRPr="00E33FCF">
              <w:rPr>
                <w:rFonts w:eastAsia="Times New Roman" w:cs="Times New Roman"/>
                <w:szCs w:val="24"/>
                <w:lang w:eastAsia="fr-BE"/>
              </w:rPr>
              <w:t>l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a</w:t>
            </w:r>
          </w:p>
        </w:tc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est</w:t>
            </w:r>
          </w:p>
        </w:tc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N</w:t>
            </w:r>
            <w:r w:rsidR="00E33FCF" w:rsidRPr="00E33FCF">
              <w:rPr>
                <w:rFonts w:eastAsia="Times New Roman" w:cs="Times New Roman"/>
                <w:szCs w:val="24"/>
                <w:lang w:eastAsia="fr-BE"/>
              </w:rPr>
              <w:t>ous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avons</w:t>
            </w:r>
          </w:p>
        </w:tc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sommes</w:t>
            </w:r>
          </w:p>
        </w:tc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V</w:t>
            </w:r>
            <w:r w:rsidR="00E33FCF" w:rsidRPr="00E33FCF">
              <w:rPr>
                <w:rFonts w:eastAsia="Times New Roman" w:cs="Times New Roman"/>
                <w:szCs w:val="24"/>
                <w:lang w:eastAsia="fr-BE"/>
              </w:rPr>
              <w:t>ous</w:t>
            </w:r>
            <w:r>
              <w:rPr>
                <w:rFonts w:eastAsia="Times New Roman" w:cs="Times New Roman"/>
                <w:szCs w:val="24"/>
                <w:lang w:eastAsia="fr-BE"/>
              </w:rPr>
              <w:t xml:space="preserve">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avez</w:t>
            </w:r>
          </w:p>
        </w:tc>
        <w:tc>
          <w:tcPr>
            <w:tcW w:w="0" w:type="auto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êtes</w:t>
            </w:r>
          </w:p>
        </w:tc>
        <w:tc>
          <w:tcPr>
            <w:tcW w:w="700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  <w:tr w:rsidR="00E33FCF" w:rsidRPr="00E33FCF" w:rsidTr="00100D87">
        <w:trPr>
          <w:jc w:val="center"/>
        </w:trPr>
        <w:tc>
          <w:tcPr>
            <w:tcW w:w="111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100D87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>
              <w:rPr>
                <w:rFonts w:eastAsia="Times New Roman" w:cs="Times New Roman"/>
                <w:szCs w:val="24"/>
                <w:lang w:eastAsia="fr-BE"/>
              </w:rPr>
              <w:t xml:space="preserve">Ils </w:t>
            </w:r>
          </w:p>
        </w:tc>
        <w:tc>
          <w:tcPr>
            <w:tcW w:w="1041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ont</w:t>
            </w:r>
          </w:p>
        </w:tc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  <w:r w:rsidRPr="00E33FCF">
              <w:rPr>
                <w:rFonts w:eastAsia="Times New Roman" w:cs="Times New Roman"/>
                <w:szCs w:val="24"/>
                <w:lang w:eastAsia="fr-BE"/>
              </w:rPr>
              <w:t>sont</w:t>
            </w:r>
          </w:p>
        </w:tc>
        <w:tc>
          <w:tcPr>
            <w:tcW w:w="700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  <w:tc>
          <w:tcPr>
            <w:tcW w:w="1315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33FCF" w:rsidRPr="00E33FCF" w:rsidRDefault="00E33FCF" w:rsidP="00E33FCF">
            <w:pPr>
              <w:jc w:val="left"/>
              <w:rPr>
                <w:rFonts w:eastAsia="Times New Roman" w:cs="Times New Roman"/>
                <w:szCs w:val="24"/>
                <w:lang w:eastAsia="fr-BE"/>
              </w:rPr>
            </w:pPr>
          </w:p>
        </w:tc>
      </w:tr>
    </w:tbl>
    <w:p w:rsidR="00E33FCF" w:rsidRDefault="00F42243">
      <w:r>
        <w:lastRenderedPageBreak/>
        <w:t>• Attention ensuite à appliquer correctement les règ</w:t>
      </w:r>
      <w:r w:rsidR="00DF03A3">
        <w:t>les d’accord du participe passé (que nous reverrons également plus tard).</w:t>
      </w:r>
    </w:p>
    <w:sectPr w:rsidR="00E33FCF" w:rsidSect="00B94BBE">
      <w:footerReference w:type="default" r:id="rId1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6B" w:rsidRDefault="00F7366B" w:rsidP="00D8690D">
      <w:pPr>
        <w:spacing w:line="240" w:lineRule="auto"/>
      </w:pPr>
      <w:r>
        <w:separator/>
      </w:r>
    </w:p>
  </w:endnote>
  <w:endnote w:type="continuationSeparator" w:id="0">
    <w:p w:rsidR="00F7366B" w:rsidRDefault="00F7366B" w:rsidP="00D869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0124154"/>
      <w:docPartObj>
        <w:docPartGallery w:val="Page Numbers (Bottom of Page)"/>
        <w:docPartUnique/>
      </w:docPartObj>
    </w:sdtPr>
    <w:sdtEndPr/>
    <w:sdtContent>
      <w:p w:rsidR="00D8690D" w:rsidRDefault="00D8690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FCA" w:rsidRPr="00031FCA">
          <w:rPr>
            <w:noProof/>
            <w:lang w:val="fr-FR"/>
          </w:rPr>
          <w:t>12</w:t>
        </w:r>
        <w:r>
          <w:fldChar w:fldCharType="end"/>
        </w:r>
      </w:p>
    </w:sdtContent>
  </w:sdt>
  <w:p w:rsidR="00D8690D" w:rsidRDefault="00D8690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6B" w:rsidRDefault="00F7366B" w:rsidP="00D8690D">
      <w:pPr>
        <w:spacing w:line="240" w:lineRule="auto"/>
      </w:pPr>
      <w:r>
        <w:separator/>
      </w:r>
    </w:p>
  </w:footnote>
  <w:footnote w:type="continuationSeparator" w:id="0">
    <w:p w:rsidR="00F7366B" w:rsidRDefault="00F7366B" w:rsidP="00D8690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637836"/>
    <w:multiLevelType w:val="hybridMultilevel"/>
    <w:tmpl w:val="12D0FA62"/>
    <w:lvl w:ilvl="0" w:tplc="E9CA9E1C">
      <w:start w:val="4"/>
      <w:numFmt w:val="bullet"/>
      <w:lvlText w:val=""/>
      <w:lvlJc w:val="left"/>
      <w:pPr>
        <w:ind w:left="756" w:hanging="396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159CE"/>
    <w:multiLevelType w:val="hybridMultilevel"/>
    <w:tmpl w:val="C400D9B4"/>
    <w:lvl w:ilvl="0" w:tplc="1F30DA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4E7A4E"/>
    <w:multiLevelType w:val="hybridMultilevel"/>
    <w:tmpl w:val="56DC8C2C"/>
    <w:lvl w:ilvl="0" w:tplc="DE10B4B6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56"/>
    <w:rsid w:val="00031FCA"/>
    <w:rsid w:val="000A6C6D"/>
    <w:rsid w:val="000C11BD"/>
    <w:rsid w:val="000E3CBC"/>
    <w:rsid w:val="00100D87"/>
    <w:rsid w:val="00116EE1"/>
    <w:rsid w:val="00142893"/>
    <w:rsid w:val="001664B1"/>
    <w:rsid w:val="001F747F"/>
    <w:rsid w:val="00216C84"/>
    <w:rsid w:val="002270B7"/>
    <w:rsid w:val="002C65A9"/>
    <w:rsid w:val="00320CA8"/>
    <w:rsid w:val="003410BC"/>
    <w:rsid w:val="00353845"/>
    <w:rsid w:val="00381BE6"/>
    <w:rsid w:val="00396156"/>
    <w:rsid w:val="003A28B3"/>
    <w:rsid w:val="003F22C0"/>
    <w:rsid w:val="003F22FA"/>
    <w:rsid w:val="00413120"/>
    <w:rsid w:val="00425ED3"/>
    <w:rsid w:val="004479B9"/>
    <w:rsid w:val="0053446E"/>
    <w:rsid w:val="00546CA9"/>
    <w:rsid w:val="00546D2B"/>
    <w:rsid w:val="00582D2E"/>
    <w:rsid w:val="00584CCD"/>
    <w:rsid w:val="005C658B"/>
    <w:rsid w:val="006004E9"/>
    <w:rsid w:val="00607F35"/>
    <w:rsid w:val="00612ED5"/>
    <w:rsid w:val="006B09D0"/>
    <w:rsid w:val="006E171A"/>
    <w:rsid w:val="007E7DB4"/>
    <w:rsid w:val="00877543"/>
    <w:rsid w:val="008E55C2"/>
    <w:rsid w:val="00912B17"/>
    <w:rsid w:val="0092328F"/>
    <w:rsid w:val="00930424"/>
    <w:rsid w:val="009A151D"/>
    <w:rsid w:val="00A004E1"/>
    <w:rsid w:val="00A1496F"/>
    <w:rsid w:val="00A51A21"/>
    <w:rsid w:val="00B15440"/>
    <w:rsid w:val="00B34299"/>
    <w:rsid w:val="00B34B65"/>
    <w:rsid w:val="00B71C4D"/>
    <w:rsid w:val="00B94BBE"/>
    <w:rsid w:val="00BF628E"/>
    <w:rsid w:val="00BF76ED"/>
    <w:rsid w:val="00C36F13"/>
    <w:rsid w:val="00C76B8C"/>
    <w:rsid w:val="00D45A3E"/>
    <w:rsid w:val="00D8690D"/>
    <w:rsid w:val="00D966D0"/>
    <w:rsid w:val="00DC142D"/>
    <w:rsid w:val="00DC1AA5"/>
    <w:rsid w:val="00DF03A3"/>
    <w:rsid w:val="00E33FCF"/>
    <w:rsid w:val="00E45E23"/>
    <w:rsid w:val="00E62EDA"/>
    <w:rsid w:val="00ED625E"/>
    <w:rsid w:val="00ED67EF"/>
    <w:rsid w:val="00F0676C"/>
    <w:rsid w:val="00F42243"/>
    <w:rsid w:val="00F7366B"/>
    <w:rsid w:val="00F77466"/>
    <w:rsid w:val="00F971D7"/>
    <w:rsid w:val="00FE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0E47E6-7BE3-4D52-A23B-6E819F7F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B17"/>
    <w:pPr>
      <w:spacing w:after="0"/>
      <w:jc w:val="both"/>
    </w:pPr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B09D0"/>
    <w:pPr>
      <w:keepNext/>
      <w:keepLines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4C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09D0"/>
    <w:rPr>
      <w:rFonts w:asciiTheme="majorHAnsi" w:eastAsiaTheme="majorEastAsia" w:hAnsiTheme="majorHAnsi" w:cstheme="majorBidi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39615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fr-BE"/>
    </w:rPr>
  </w:style>
  <w:style w:type="character" w:styleId="lev">
    <w:name w:val="Strong"/>
    <w:basedOn w:val="Policepardfaut"/>
    <w:uiPriority w:val="22"/>
    <w:qFormat/>
    <w:rsid w:val="00396156"/>
    <w:rPr>
      <w:b/>
      <w:bCs/>
    </w:rPr>
  </w:style>
  <w:style w:type="character" w:styleId="Accentuation">
    <w:name w:val="Emphasis"/>
    <w:basedOn w:val="Policepardfaut"/>
    <w:uiPriority w:val="20"/>
    <w:qFormat/>
    <w:rsid w:val="00396156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FE4C4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Grilledutableau">
    <w:name w:val="Table Grid"/>
    <w:basedOn w:val="TableauNormal"/>
    <w:uiPriority w:val="39"/>
    <w:rsid w:val="00F774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Grille5Fonc">
    <w:name w:val="Grid Table 5 Dark"/>
    <w:basedOn w:val="TableauNormal"/>
    <w:uiPriority w:val="50"/>
    <w:rsid w:val="00F774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6Couleur">
    <w:name w:val="Grid Table 6 Colorful"/>
    <w:basedOn w:val="TableauNormal"/>
    <w:uiPriority w:val="51"/>
    <w:rsid w:val="00F774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">
    <w:name w:val="Grid Table 2"/>
    <w:basedOn w:val="TableauNormal"/>
    <w:uiPriority w:val="47"/>
    <w:rsid w:val="00F774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1Clair">
    <w:name w:val="Grid Table 1 Light"/>
    <w:basedOn w:val="TableauNormal"/>
    <w:uiPriority w:val="46"/>
    <w:rsid w:val="00F774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7Couleur">
    <w:name w:val="Grid Table 7 Colorful"/>
    <w:basedOn w:val="TableauNormal"/>
    <w:uiPriority w:val="52"/>
    <w:rsid w:val="00F774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Liste1Clair">
    <w:name w:val="List Table 1 Light"/>
    <w:basedOn w:val="TableauNormal"/>
    <w:uiPriority w:val="46"/>
    <w:rsid w:val="00F7746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Lienhypertexte">
    <w:name w:val="Hyperlink"/>
    <w:basedOn w:val="Policepardfaut"/>
    <w:uiPriority w:val="99"/>
    <w:semiHidden/>
    <w:unhideWhenUsed/>
    <w:rsid w:val="00BF628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71C4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8690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690D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8690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690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1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3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53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71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81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8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8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2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8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5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1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19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2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2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5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3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9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0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4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0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1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68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-conjugaison.nouvelobs.com/regles/conjugaison/les-verbes-du-1er-groupe-130.php" TargetMode="External"/><Relationship Id="rId13" Type="http://schemas.openxmlformats.org/officeDocument/2006/relationships/hyperlink" Target="http://la-conjugaison.nouvelobs.com/regles/conjugaison/present-de-l-indicatif-5.php" TargetMode="External"/><Relationship Id="rId18" Type="http://schemas.openxmlformats.org/officeDocument/2006/relationships/hyperlink" Target="http://la-conjugaison.nouvelobs.com/regles/conjugaison/participe-passe-1.php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la-conjugaison.nouvelobs.com/du/verbe/avoir.php" TargetMode="External"/><Relationship Id="rId17" Type="http://schemas.openxmlformats.org/officeDocument/2006/relationships/hyperlink" Target="http://la-conjugaison.nouvelobs.com/du/verbe/etre.ph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a-conjugaison.nouvelobs.com/du/verbe/avoir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a-conjugaison.nouvelobs.com/du/verbe/etre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a-conjugaison.nouvelobs.com/regles/conjugaison/les-pronoms-personnels-17.php" TargetMode="External"/><Relationship Id="rId10" Type="http://schemas.openxmlformats.org/officeDocument/2006/relationships/hyperlink" Target="http://la-conjugaison.nouvelobs.com/du/verbe/mourir.php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la-conjugaison.nouvelobs.com/regles/conjugaison/les-verbes-du-2eme-groupe-123.php" TargetMode="External"/><Relationship Id="rId14" Type="http://schemas.openxmlformats.org/officeDocument/2006/relationships/hyperlink" Target="http://la-conjugaison.nouvelobs.com/regles/conjugaison/participe-passe-1.php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C5FE9-25A4-442A-A911-52CA75F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12</Pages>
  <Words>2367</Words>
  <Characters>13023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Adeline Paluzzano</dc:creator>
  <cp:keywords/>
  <dc:description/>
  <cp:lastModifiedBy>Adeline Paluzzano</cp:lastModifiedBy>
  <cp:revision>44</cp:revision>
  <dcterms:created xsi:type="dcterms:W3CDTF">2018-10-03T11:37:00Z</dcterms:created>
  <dcterms:modified xsi:type="dcterms:W3CDTF">2018-10-17T08:58:00Z</dcterms:modified>
</cp:coreProperties>
</file>