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36"/>
        <w:tblW w:w="0" w:type="auto"/>
        <w:tblLook w:val="04A0"/>
      </w:tblPr>
      <w:tblGrid>
        <w:gridCol w:w="5664"/>
        <w:gridCol w:w="1276"/>
        <w:gridCol w:w="2346"/>
      </w:tblGrid>
      <w:tr w:rsidR="00A70BA2" w:rsidTr="00A70BA2">
        <w:trPr>
          <w:trHeight w:val="221"/>
        </w:trPr>
        <w:tc>
          <w:tcPr>
            <w:tcW w:w="5664" w:type="dxa"/>
          </w:tcPr>
          <w:p w:rsidR="00D7785C" w:rsidRPr="00403463" w:rsidRDefault="00D7785C" w:rsidP="007E55A5">
            <w:pPr>
              <w:tabs>
                <w:tab w:val="left" w:pos="6405"/>
              </w:tabs>
              <w:jc w:val="center"/>
              <w:rPr>
                <w:rFonts w:cstheme="minorHAnsi"/>
                <w:b/>
                <w:color w:val="943634" w:themeColor="accent2" w:themeShade="BF"/>
                <w:sz w:val="20"/>
              </w:rPr>
            </w:pPr>
            <w:r w:rsidRPr="00403463">
              <w:rPr>
                <w:rFonts w:cstheme="minorHAnsi"/>
                <w:b/>
                <w:color w:val="943634" w:themeColor="accent2" w:themeShade="BF"/>
                <w:sz w:val="20"/>
              </w:rPr>
              <w:t>Cycle</w:t>
            </w:r>
          </w:p>
        </w:tc>
        <w:tc>
          <w:tcPr>
            <w:tcW w:w="3622" w:type="dxa"/>
            <w:gridSpan w:val="2"/>
          </w:tcPr>
          <w:p w:rsidR="00D7785C" w:rsidRPr="00403463" w:rsidRDefault="005347C5" w:rsidP="007E55A5">
            <w:pPr>
              <w:tabs>
                <w:tab w:val="left" w:pos="6405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</w:tr>
      <w:tr w:rsidR="00D7785C" w:rsidRPr="0000344D" w:rsidTr="00A70BA2">
        <w:trPr>
          <w:trHeight w:val="221"/>
        </w:trPr>
        <w:tc>
          <w:tcPr>
            <w:tcW w:w="5664" w:type="dxa"/>
          </w:tcPr>
          <w:p w:rsidR="00D7785C" w:rsidRPr="00403463" w:rsidRDefault="00D7785C" w:rsidP="007E55A5">
            <w:pPr>
              <w:tabs>
                <w:tab w:val="left" w:pos="6405"/>
              </w:tabs>
              <w:jc w:val="center"/>
              <w:rPr>
                <w:rFonts w:cstheme="minorHAnsi"/>
                <w:b/>
                <w:color w:val="943634" w:themeColor="accent2" w:themeShade="BF"/>
                <w:sz w:val="20"/>
              </w:rPr>
            </w:pPr>
            <w:r w:rsidRPr="00403463">
              <w:rPr>
                <w:rFonts w:cstheme="minorHAnsi"/>
                <w:b/>
                <w:color w:val="943634" w:themeColor="accent2" w:themeShade="BF"/>
                <w:sz w:val="20"/>
              </w:rPr>
              <w:t>Discipline</w:t>
            </w:r>
          </w:p>
        </w:tc>
        <w:tc>
          <w:tcPr>
            <w:tcW w:w="3622" w:type="dxa"/>
            <w:gridSpan w:val="2"/>
          </w:tcPr>
          <w:p w:rsidR="00D7785C" w:rsidRPr="00403463" w:rsidRDefault="00C5285B" w:rsidP="004365B6">
            <w:pPr>
              <w:tabs>
                <w:tab w:val="left" w:pos="6405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Lecture et écriture</w:t>
            </w:r>
          </w:p>
        </w:tc>
      </w:tr>
      <w:tr w:rsidR="004D0D99" w:rsidRPr="0000344D" w:rsidTr="00A70BA2">
        <w:trPr>
          <w:trHeight w:val="2233"/>
        </w:trPr>
        <w:tc>
          <w:tcPr>
            <w:tcW w:w="5664" w:type="dxa"/>
          </w:tcPr>
          <w:p w:rsidR="004D0D99" w:rsidRDefault="004D0D99" w:rsidP="004D0D99">
            <w:pPr>
              <w:tabs>
                <w:tab w:val="left" w:pos="4933"/>
              </w:tabs>
              <w:ind w:left="-8"/>
              <w:rPr>
                <w:b/>
                <w:sz w:val="20"/>
                <w:szCs w:val="18"/>
              </w:rPr>
            </w:pPr>
            <w:r w:rsidRPr="00403463">
              <w:rPr>
                <w:rFonts w:cstheme="minorHAnsi"/>
                <w:b/>
                <w:color w:val="943634" w:themeColor="accent2" w:themeShade="BF"/>
                <w:sz w:val="20"/>
              </w:rPr>
              <w:t>Compétences visées</w:t>
            </w:r>
            <w:r w:rsidRPr="00403463">
              <w:rPr>
                <w:b/>
                <w:sz w:val="20"/>
                <w:szCs w:val="18"/>
              </w:rPr>
              <w:t xml:space="preserve"> </w:t>
            </w:r>
          </w:p>
          <w:p w:rsidR="004D0D99" w:rsidRPr="00403463" w:rsidRDefault="004D0D99" w:rsidP="004D0D99">
            <w:pPr>
              <w:tabs>
                <w:tab w:val="left" w:pos="4933"/>
              </w:tabs>
              <w:ind w:left="-8"/>
              <w:rPr>
                <w:b/>
                <w:sz w:val="20"/>
                <w:szCs w:val="18"/>
              </w:rPr>
            </w:pPr>
            <w:r w:rsidRPr="00403463">
              <w:rPr>
                <w:b/>
                <w:sz w:val="20"/>
                <w:szCs w:val="18"/>
              </w:rPr>
              <w:t>Compétence d’intégration visée :</w:t>
            </w:r>
          </w:p>
          <w:p w:rsidR="004D0D99" w:rsidRPr="00403463" w:rsidRDefault="004D0D99" w:rsidP="004D0D99">
            <w:pPr>
              <w:tabs>
                <w:tab w:val="left" w:pos="4933"/>
              </w:tabs>
              <w:ind w:left="-8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 Lire - Ecrire</w:t>
            </w:r>
          </w:p>
          <w:p w:rsidR="004D0D99" w:rsidRDefault="004D0D99" w:rsidP="004D0D99">
            <w:pPr>
              <w:tabs>
                <w:tab w:val="left" w:pos="4933"/>
              </w:tabs>
              <w:ind w:left="-8"/>
              <w:rPr>
                <w:b/>
                <w:sz w:val="20"/>
                <w:szCs w:val="18"/>
              </w:rPr>
            </w:pPr>
            <w:r w:rsidRPr="004D0D99">
              <w:rPr>
                <w:b/>
                <w:sz w:val="20"/>
                <w:szCs w:val="18"/>
              </w:rPr>
              <w:t>Compétence(s) spécifique(s) :</w:t>
            </w:r>
            <w:r w:rsidRPr="00403463">
              <w:rPr>
                <w:b/>
                <w:sz w:val="20"/>
                <w:szCs w:val="18"/>
              </w:rPr>
              <w:t xml:space="preserve"> </w:t>
            </w:r>
          </w:p>
          <w:p w:rsidR="004D0D99" w:rsidRPr="004D0D99" w:rsidRDefault="004D0D99" w:rsidP="004D0D99">
            <w:pPr>
              <w:tabs>
                <w:tab w:val="left" w:pos="4933"/>
              </w:tabs>
              <w:rPr>
                <w:i/>
                <w:sz w:val="20"/>
                <w:szCs w:val="18"/>
                <w:u w:val="single"/>
              </w:rPr>
            </w:pPr>
            <w:r w:rsidRPr="004D0D99">
              <w:rPr>
                <w:i/>
                <w:sz w:val="20"/>
                <w:szCs w:val="18"/>
                <w:u w:val="single"/>
              </w:rPr>
              <w:t>3.5. utiliser les unités grammaticales</w:t>
            </w:r>
          </w:p>
          <w:p w:rsidR="004D0D99" w:rsidRDefault="004D0D99" w:rsidP="004D0D99">
            <w:pPr>
              <w:tabs>
                <w:tab w:val="left" w:pos="4933"/>
              </w:tabs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3.5.2. orthographier les productions personnelles</w:t>
            </w:r>
          </w:p>
          <w:p w:rsidR="004D0D99" w:rsidRPr="004D0D99" w:rsidRDefault="004D0D99" w:rsidP="004D0D99">
            <w:pPr>
              <w:tabs>
                <w:tab w:val="left" w:pos="4933"/>
              </w:tabs>
              <w:rPr>
                <w:i/>
                <w:sz w:val="20"/>
                <w:szCs w:val="18"/>
                <w:u w:val="single"/>
              </w:rPr>
            </w:pPr>
            <w:r w:rsidRPr="004D0D99">
              <w:rPr>
                <w:i/>
                <w:sz w:val="20"/>
                <w:szCs w:val="18"/>
                <w:u w:val="single"/>
              </w:rPr>
              <w:t>3.6. utiliser les unités lexicales</w:t>
            </w:r>
          </w:p>
          <w:p w:rsidR="004D0D99" w:rsidRPr="00B003EF" w:rsidRDefault="004D0D99" w:rsidP="004D0D99">
            <w:pPr>
              <w:tabs>
                <w:tab w:val="left" w:pos="4933"/>
              </w:tabs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3.6.2. orthographier les productions personnelles.</w:t>
            </w:r>
          </w:p>
          <w:p w:rsidR="004D0D99" w:rsidRPr="00403463" w:rsidRDefault="004D0D99" w:rsidP="004D0D99">
            <w:pPr>
              <w:tabs>
                <w:tab w:val="left" w:pos="4933"/>
              </w:tabs>
              <w:rPr>
                <w:b/>
                <w:sz w:val="20"/>
                <w:szCs w:val="18"/>
              </w:rPr>
            </w:pPr>
            <w:r w:rsidRPr="00403463">
              <w:rPr>
                <w:b/>
                <w:sz w:val="20"/>
                <w:szCs w:val="18"/>
              </w:rPr>
              <w:t>Compétence(s) transversale(s) visée(s)</w:t>
            </w:r>
          </w:p>
          <w:p w:rsidR="004D0D99" w:rsidRPr="00403463" w:rsidRDefault="004D0D99" w:rsidP="004D0D99">
            <w:pPr>
              <w:tabs>
                <w:tab w:val="left" w:pos="6405"/>
              </w:tabs>
              <w:jc w:val="center"/>
              <w:rPr>
                <w:rFonts w:cstheme="minorHAnsi"/>
                <w:b/>
                <w:color w:val="943634" w:themeColor="accent2" w:themeShade="BF"/>
                <w:sz w:val="20"/>
              </w:rPr>
            </w:pPr>
            <w:sdt>
              <w:sdtPr>
                <w:rPr>
                  <w:sz w:val="20"/>
                  <w:szCs w:val="18"/>
                </w:rPr>
                <w:alias w:val="Liste des compétences transversales"/>
                <w:tag w:val="Liste des compétences transversales"/>
                <w:id w:val="274027844"/>
                <w:placeholder>
                  <w:docPart w:val="0CB94788CE9C4102AF2DF0E9C09EED3C"/>
                </w:placeholder>
                <w:dropDownList>
                  <w:listItem w:value="Compétences transversales"/>
                  <w:listItem w:displayText="     " w:value="     "/>
                  <w:listItem w:displayText="Comp transversales relationnelles" w:value="Comp transversales relationnelles"/>
                  <w:listItem w:displayText="      " w:value="      "/>
                  <w:listItem w:displayText="Se connaitre, avoir confiance en soi" w:value="Se connaitre, avoir confiance en soi"/>
                  <w:listItem w:displayText="Connaitre l'autre et ses différences" w:value="Connaitre l'autre et ses différences"/>
                  <w:listItem w:displayText="S'impliquer dans la vie sociale" w:value="S'impliquer dans la vie sociale"/>
                  <w:listItem w:displayText=" " w:value=" "/>
                  <w:listItem w:displayText="Comp transversales instrumentales" w:value="Comp transversales instrumentales"/>
                  <w:listItem w:displayText="  " w:value="  "/>
                  <w:listItem w:displayText="Agir et réagir" w:value="Agir et réagir"/>
                  <w:listItem w:displayText="Etre curieux et se poser des questions" w:value="Etre curieux et se poser des questions"/>
                  <w:listItem w:displayText="Se donner une stratégie de recherche" w:value="Se donner une stratégie de recherche"/>
                  <w:listItem w:displayText="Rechercher l'information" w:value="Rechercher l'information"/>
                  <w:listItem w:displayText="Traiter l'information" w:value="Traiter l'information"/>
                  <w:listItem w:displayText="Communiquer" w:value="Communiquer"/>
                  <w:listItem w:displayText="Mettre en oeuvre" w:value="Mettre en oeuvre"/>
                  <w:listItem w:displayText="   " w:value="   "/>
                  <w:listItem w:displayText="Comp transversales relatives à la prise de conscience de son fonctionnement" w:value="Comp transversales relatives à la prise de conscience de son fonctionnement"/>
                  <w:listItem w:displayText="    " w:value="    "/>
                  <w:listItem w:displayText="Comp relatives à la prise de conscience de son être" w:value="Comp relatives à la prise de conscience de son être"/>
                  <w:listItem w:displayText="Comp relatives à l'analyse de ses démarches" w:value="Comp relatives à l'analyse de ses démarches"/>
                  <w:listItem w:displayText="                                                                       " w:value="                                                                       "/>
                  <w:listItem w:displayText="Mémoriser" w:value="Mémoriser"/>
                </w:dropDownList>
              </w:sdtPr>
              <w:sdtContent>
                <w:r>
                  <w:rPr>
                    <w:sz w:val="20"/>
                    <w:szCs w:val="18"/>
                  </w:rPr>
                  <w:t>Etre curieux et se poser des questions</w:t>
                </w:r>
              </w:sdtContent>
            </w:sdt>
            <w:r w:rsidRPr="00403463">
              <w:rPr>
                <w:sz w:val="20"/>
                <w:szCs w:val="18"/>
              </w:rPr>
              <w:t xml:space="preserve">,  </w:t>
            </w:r>
            <w:sdt>
              <w:sdtPr>
                <w:rPr>
                  <w:sz w:val="20"/>
                  <w:szCs w:val="18"/>
                </w:rPr>
                <w:alias w:val="Liste des compétences transversales"/>
                <w:tag w:val="Liste des compétences transversales"/>
                <w:id w:val="613014172"/>
                <w:placeholder>
                  <w:docPart w:val="28459D89877A4B7CB64E2B1245D12834"/>
                </w:placeholder>
                <w:dropDownList>
                  <w:listItem w:value="Compétences transversales"/>
                  <w:listItem w:displayText="     " w:value="     "/>
                  <w:listItem w:displayText="Comp transversales relationnelles" w:value="Comp transversales relationnelles"/>
                  <w:listItem w:displayText="      " w:value="      "/>
                  <w:listItem w:displayText="Se connaitre, avoir confiance en soi" w:value="Se connaitre, avoir confiance en soi"/>
                  <w:listItem w:displayText="Connaitre l'autre et ses différences" w:value="Connaitre l'autre et ses différences"/>
                  <w:listItem w:displayText="S'impliquer dans la vie sociale" w:value="S'impliquer dans la vie sociale"/>
                  <w:listItem w:displayText=" " w:value=" "/>
                  <w:listItem w:displayText="Comp transversales instrumentales" w:value="Comp transversales instrumentales"/>
                  <w:listItem w:displayText="  " w:value="  "/>
                  <w:listItem w:displayText="Agir et réagir" w:value="Agir et réagir"/>
                  <w:listItem w:displayText="Etre curieux et se poser des questions" w:value="Etre curieux et se poser des questions"/>
                  <w:listItem w:displayText="Se donner une stratégie de recherche" w:value="Se donner une stratégie de recherche"/>
                  <w:listItem w:displayText="Rechercher l'information" w:value="Rechercher l'information"/>
                  <w:listItem w:displayText="Traiter l'information" w:value="Traiter l'information"/>
                  <w:listItem w:displayText="Communiquer" w:value="Communiquer"/>
                  <w:listItem w:displayText="Mettre en oeuvre" w:value="Mettre en oeuvre"/>
                  <w:listItem w:displayText="   " w:value="   "/>
                  <w:listItem w:displayText="Comp transversales relatives à la prise de conscience de son fonctionnement" w:value="Comp transversales relatives à la prise de conscience de son fonctionnement"/>
                  <w:listItem w:displayText="    " w:value="    "/>
                  <w:listItem w:displayText="Comp relatives à la prise de conscience de son être" w:value="Comp relatives à la prise de conscience de son être"/>
                  <w:listItem w:displayText="Comp relatives à l'analyse de ses démarches" w:value="Comp relatives à l'analyse de ses démarches"/>
                  <w:listItem w:displayText="                                                                       " w:value="                                                                       "/>
                  <w:listItem w:displayText="Mémoriser" w:value="Mémoriser"/>
                </w:dropDownList>
              </w:sdtPr>
              <w:sdtContent>
                <w:r>
                  <w:rPr>
                    <w:sz w:val="20"/>
                    <w:szCs w:val="18"/>
                  </w:rPr>
                  <w:t>Mémoriser</w:t>
                </w:r>
              </w:sdtContent>
            </w:sdt>
            <w:r>
              <w:rPr>
                <w:sz w:val="20"/>
                <w:szCs w:val="18"/>
              </w:rPr>
              <w:t xml:space="preserve">,  </w:t>
            </w:r>
          </w:p>
        </w:tc>
        <w:tc>
          <w:tcPr>
            <w:tcW w:w="3622" w:type="dxa"/>
            <w:gridSpan w:val="2"/>
            <w:vMerge w:val="restart"/>
          </w:tcPr>
          <w:p w:rsidR="004D0D99" w:rsidRPr="00403463" w:rsidRDefault="004D0D99" w:rsidP="00CD5788">
            <w:pPr>
              <w:tabs>
                <w:tab w:val="left" w:pos="6405"/>
              </w:tabs>
              <w:rPr>
                <w:rFonts w:cstheme="minorHAnsi"/>
                <w:sz w:val="20"/>
              </w:rPr>
            </w:pPr>
            <w:r>
              <w:rPr>
                <w:sz w:val="20"/>
                <w:szCs w:val="18"/>
              </w:rPr>
              <w:t xml:space="preserve"> </w:t>
            </w:r>
          </w:p>
          <w:p w:rsidR="004D0D99" w:rsidRDefault="004D0D99" w:rsidP="00A70BA2">
            <w:pPr>
              <w:tabs>
                <w:tab w:val="center" w:pos="4497"/>
                <w:tab w:val="left" w:pos="6045"/>
              </w:tabs>
              <w:rPr>
                <w:b/>
              </w:rPr>
            </w:pPr>
            <w:r>
              <w:rPr>
                <w:b/>
              </w:rPr>
              <w:t>Différenciation :</w:t>
            </w:r>
          </w:p>
          <w:p w:rsidR="004D0D99" w:rsidRPr="00AE4EDF" w:rsidRDefault="004D0D99" w:rsidP="00651685">
            <w:pPr>
              <w:tabs>
                <w:tab w:val="center" w:pos="4497"/>
                <w:tab w:val="left" w:pos="6045"/>
              </w:tabs>
              <w:rPr>
                <w:sz w:val="20"/>
              </w:rPr>
            </w:pPr>
            <w:r w:rsidRPr="006A0EDD">
              <w:sym w:font="Wingdings" w:char="F06F"/>
            </w:r>
            <w:r w:rsidRPr="00AE4EDF">
              <w:rPr>
                <w:sz w:val="20"/>
              </w:rPr>
              <w:t>Matériel</w:t>
            </w:r>
          </w:p>
          <w:p w:rsidR="004D0D99" w:rsidRDefault="004D0D99" w:rsidP="00651685">
            <w:pPr>
              <w:tabs>
                <w:tab w:val="center" w:pos="4497"/>
                <w:tab w:val="left" w:pos="6045"/>
              </w:tabs>
              <w:rPr>
                <w:sz w:val="20"/>
              </w:rPr>
            </w:pPr>
            <w:r w:rsidRPr="004D0D99">
              <w:rPr>
                <w:shd w:val="clear" w:color="auto" w:fill="D99594" w:themeFill="accent2" w:themeFillTint="99"/>
              </w:rPr>
              <w:sym w:font="Wingdings" w:char="F06F"/>
            </w:r>
            <w:r w:rsidRPr="00F24788">
              <w:rPr>
                <w:b/>
                <w:sz w:val="20"/>
              </w:rPr>
              <w:t>Retour à des référentiels :</w:t>
            </w:r>
          </w:p>
          <w:p w:rsidR="004D0D99" w:rsidRPr="00AE4EDF" w:rsidRDefault="004D0D99" w:rsidP="00651685">
            <w:pPr>
              <w:tabs>
                <w:tab w:val="center" w:pos="4497"/>
                <w:tab w:val="left" w:pos="6045"/>
              </w:tabs>
              <w:rPr>
                <w:sz w:val="20"/>
              </w:rPr>
            </w:pPr>
            <w:r>
              <w:rPr>
                <w:sz w:val="20"/>
              </w:rPr>
              <w:t>Utilisation des couleurs pour la mémorisation des sons.</w:t>
            </w:r>
          </w:p>
          <w:p w:rsidR="004D0D99" w:rsidRDefault="004D0D99" w:rsidP="00651685">
            <w:pPr>
              <w:tabs>
                <w:tab w:val="center" w:pos="4497"/>
                <w:tab w:val="left" w:pos="6045"/>
              </w:tabs>
              <w:rPr>
                <w:sz w:val="20"/>
              </w:rPr>
            </w:pPr>
            <w:r w:rsidRPr="004D0D99">
              <w:rPr>
                <w:shd w:val="clear" w:color="auto" w:fill="D99594" w:themeFill="accent2" w:themeFillTint="99"/>
              </w:rPr>
              <w:sym w:font="Wingdings" w:char="F06F"/>
            </w:r>
            <w:r w:rsidRPr="00F24788">
              <w:rPr>
                <w:b/>
                <w:sz w:val="20"/>
              </w:rPr>
              <w:t>Différenciation dans les exercices</w:t>
            </w:r>
          </w:p>
          <w:p w:rsidR="004D0D99" w:rsidRDefault="00F24788" w:rsidP="00651685">
            <w:pPr>
              <w:tabs>
                <w:tab w:val="center" w:pos="4497"/>
                <w:tab w:val="left" w:pos="6045"/>
              </w:tabs>
              <w:rPr>
                <w:sz w:val="20"/>
              </w:rPr>
            </w:pPr>
            <w:r>
              <w:rPr>
                <w:sz w:val="20"/>
              </w:rPr>
              <w:t xml:space="preserve">Réduction des exercices </w:t>
            </w:r>
          </w:p>
          <w:p w:rsidR="00F24788" w:rsidRDefault="00F24788" w:rsidP="00651685">
            <w:pPr>
              <w:tabs>
                <w:tab w:val="center" w:pos="4497"/>
                <w:tab w:val="left" w:pos="6045"/>
              </w:tabs>
              <w:rPr>
                <w:sz w:val="20"/>
              </w:rPr>
            </w:pPr>
            <w:r>
              <w:rPr>
                <w:sz w:val="20"/>
              </w:rPr>
              <w:t>Utilisation de ligne « terre, ciel,… » pour l’écriture voire d’un format de ligne plus grand.</w:t>
            </w:r>
          </w:p>
          <w:p w:rsidR="004D0D99" w:rsidRPr="00F24788" w:rsidRDefault="004D0D99" w:rsidP="00F24788">
            <w:pPr>
              <w:tabs>
                <w:tab w:val="center" w:pos="4497"/>
                <w:tab w:val="left" w:pos="6045"/>
              </w:tabs>
              <w:rPr>
                <w:b/>
              </w:rPr>
            </w:pPr>
            <w:r w:rsidRPr="0045081E">
              <w:rPr>
                <w:shd w:val="clear" w:color="auto" w:fill="FFFFFF" w:themeFill="background1"/>
              </w:rPr>
              <w:sym w:font="Wingdings" w:char="F06F"/>
            </w:r>
            <w:r>
              <w:rPr>
                <w:shd w:val="clear" w:color="auto" w:fill="FFFFFF" w:themeFill="background1"/>
              </w:rPr>
              <w:t xml:space="preserve"> Tutorat</w:t>
            </w:r>
          </w:p>
        </w:tc>
      </w:tr>
      <w:tr w:rsidR="004D0D99" w:rsidRPr="003327E8" w:rsidTr="00A70BA2">
        <w:trPr>
          <w:trHeight w:val="1169"/>
        </w:trPr>
        <w:tc>
          <w:tcPr>
            <w:tcW w:w="5664" w:type="dxa"/>
            <w:tcBorders>
              <w:bottom w:val="single" w:sz="4" w:space="0" w:color="auto"/>
            </w:tcBorders>
          </w:tcPr>
          <w:p w:rsidR="004D0D99" w:rsidRDefault="004D0D99" w:rsidP="00651685">
            <w:pPr>
              <w:jc w:val="center"/>
              <w:rPr>
                <w:b/>
              </w:rPr>
            </w:pPr>
            <w:r w:rsidRPr="006A0EDD">
              <w:rPr>
                <w:b/>
              </w:rPr>
              <w:t>Objectifs :</w:t>
            </w:r>
          </w:p>
          <w:p w:rsidR="004D0D99" w:rsidRPr="009A6DA8" w:rsidRDefault="004D0D99" w:rsidP="009A6DA8">
            <w:pPr>
              <w:pStyle w:val="Paragraphedeliste"/>
              <w:numPr>
                <w:ilvl w:val="0"/>
                <w:numId w:val="23"/>
              </w:numPr>
              <w:rPr>
                <w:rFonts w:cstheme="minorHAnsi"/>
                <w:sz w:val="20"/>
              </w:rPr>
            </w:pPr>
            <w:r w:rsidRPr="009A6DA8">
              <w:rPr>
                <w:rFonts w:cstheme="minorHAnsi"/>
                <w:sz w:val="20"/>
              </w:rPr>
              <w:t>Distinguer entre la lettre et le son qu’elle transcrit.</w:t>
            </w:r>
          </w:p>
          <w:p w:rsidR="004D0D99" w:rsidRPr="009A6DA8" w:rsidRDefault="004D0D99" w:rsidP="009A6DA8">
            <w:pPr>
              <w:pStyle w:val="Paragraphedeliste"/>
              <w:numPr>
                <w:ilvl w:val="0"/>
                <w:numId w:val="23"/>
              </w:numPr>
              <w:rPr>
                <w:rFonts w:cstheme="minorHAnsi"/>
                <w:sz w:val="20"/>
              </w:rPr>
            </w:pPr>
            <w:r w:rsidRPr="009A6DA8">
              <w:rPr>
                <w:rFonts w:cstheme="minorHAnsi"/>
                <w:sz w:val="20"/>
              </w:rPr>
              <w:t>Connaitre les correspondances entre les lettres et les sons.</w:t>
            </w:r>
          </w:p>
          <w:p w:rsidR="004D0D99" w:rsidRPr="009A6DA8" w:rsidRDefault="004D0D99" w:rsidP="009A6DA8">
            <w:pPr>
              <w:pStyle w:val="Paragraphedeliste"/>
              <w:numPr>
                <w:ilvl w:val="0"/>
                <w:numId w:val="23"/>
              </w:numPr>
              <w:rPr>
                <w:rFonts w:cstheme="minorHAnsi"/>
                <w:sz w:val="20"/>
              </w:rPr>
            </w:pPr>
            <w:r w:rsidRPr="009A6DA8">
              <w:rPr>
                <w:rFonts w:cstheme="minorHAnsi"/>
                <w:sz w:val="20"/>
              </w:rPr>
              <w:t>Déchiffrer des mots réguliers inconnus.</w:t>
            </w:r>
          </w:p>
          <w:p w:rsidR="004D0D99" w:rsidRPr="009A6DA8" w:rsidRDefault="004D0D99" w:rsidP="009A6DA8">
            <w:pPr>
              <w:pStyle w:val="Paragraphedeliste"/>
              <w:numPr>
                <w:ilvl w:val="0"/>
                <w:numId w:val="23"/>
              </w:numPr>
              <w:rPr>
                <w:rFonts w:cstheme="minorHAnsi"/>
                <w:sz w:val="20"/>
              </w:rPr>
            </w:pPr>
            <w:r w:rsidRPr="009A6DA8">
              <w:rPr>
                <w:rFonts w:cstheme="minorHAnsi"/>
                <w:sz w:val="20"/>
              </w:rPr>
              <w:t>Ecrire sous la dictée des syllabes, des mots et des courtes phrases.</w:t>
            </w:r>
          </w:p>
          <w:p w:rsidR="004D0D99" w:rsidRPr="009A6DA8" w:rsidRDefault="004D0D99" w:rsidP="009A6DA8">
            <w:pPr>
              <w:pStyle w:val="Paragraphedeliste"/>
              <w:numPr>
                <w:ilvl w:val="0"/>
                <w:numId w:val="23"/>
              </w:numPr>
              <w:rPr>
                <w:rFonts w:cstheme="minorHAnsi"/>
                <w:sz w:val="20"/>
              </w:rPr>
            </w:pPr>
            <w:r w:rsidRPr="009A6DA8">
              <w:rPr>
                <w:rFonts w:cstheme="minorHAnsi"/>
                <w:sz w:val="20"/>
              </w:rPr>
              <w:t>Ecrire de manière autonome des mots simples.</w:t>
            </w:r>
          </w:p>
        </w:tc>
        <w:tc>
          <w:tcPr>
            <w:tcW w:w="3622" w:type="dxa"/>
            <w:gridSpan w:val="2"/>
            <w:vMerge/>
            <w:tcBorders>
              <w:bottom w:val="single" w:sz="4" w:space="0" w:color="auto"/>
            </w:tcBorders>
          </w:tcPr>
          <w:p w:rsidR="004D0D99" w:rsidRPr="006A0EDD" w:rsidRDefault="004D0D99" w:rsidP="006A0EDD">
            <w:pPr>
              <w:tabs>
                <w:tab w:val="center" w:pos="4497"/>
                <w:tab w:val="left" w:pos="6045"/>
              </w:tabs>
              <w:jc w:val="center"/>
              <w:rPr>
                <w:sz w:val="20"/>
              </w:rPr>
            </w:pPr>
          </w:p>
        </w:tc>
      </w:tr>
      <w:tr w:rsidR="00A70BA2" w:rsidRPr="003327E8" w:rsidTr="00A70BA2">
        <w:trPr>
          <w:trHeight w:val="811"/>
        </w:trPr>
        <w:tc>
          <w:tcPr>
            <w:tcW w:w="5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85" w:rsidRDefault="00651685" w:rsidP="007E55A5">
            <w:r w:rsidRPr="001E7924">
              <w:sym w:font="Wingdings" w:char="F06F"/>
            </w:r>
            <w:r w:rsidRPr="001E7924">
              <w:t xml:space="preserve"> </w:t>
            </w:r>
            <w:r>
              <w:t xml:space="preserve">  Contagion</w:t>
            </w:r>
          </w:p>
          <w:p w:rsidR="00651685" w:rsidRDefault="00651685" w:rsidP="007E55A5">
            <w:r w:rsidRPr="009A6DA8">
              <w:rPr>
                <w:shd w:val="clear" w:color="auto" w:fill="D99594" w:themeFill="accent2" w:themeFillTint="99"/>
              </w:rPr>
              <w:sym w:font="Wingdings" w:char="F06F"/>
            </w:r>
            <w:r w:rsidRPr="0045081E">
              <w:rPr>
                <w:shd w:val="clear" w:color="auto" w:fill="FFFFFF" w:themeFill="background1"/>
              </w:rPr>
              <w:t xml:space="preserve"> </w:t>
            </w:r>
            <w:r w:rsidRPr="006953DF">
              <w:t xml:space="preserve"> </w:t>
            </w:r>
            <w:r>
              <w:t xml:space="preserve"> Apprentissage</w:t>
            </w:r>
          </w:p>
          <w:p w:rsidR="00651685" w:rsidRPr="00EC18A9" w:rsidRDefault="00651685" w:rsidP="007E55A5">
            <w:r w:rsidRPr="005927B4">
              <w:sym w:font="Wingdings" w:char="F06F"/>
            </w:r>
            <w:r w:rsidRPr="005927B4">
              <w:t xml:space="preserve"> </w:t>
            </w:r>
            <w:r>
              <w:t xml:space="preserve">  Entraînement</w:t>
            </w:r>
          </w:p>
          <w:p w:rsidR="00651685" w:rsidRDefault="00651685" w:rsidP="007E55A5">
            <w:pPr>
              <w:tabs>
                <w:tab w:val="left" w:pos="6405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85" w:rsidRPr="00AE4EDF" w:rsidRDefault="00651685" w:rsidP="00651685">
            <w:pPr>
              <w:tabs>
                <w:tab w:val="center" w:pos="4497"/>
                <w:tab w:val="left" w:pos="6045"/>
              </w:tabs>
              <w:rPr>
                <w:b/>
              </w:rPr>
            </w:pPr>
            <w:r w:rsidRPr="00651685">
              <w:rPr>
                <w:rFonts w:cstheme="minorHAnsi"/>
                <w:b/>
                <w:color w:val="943634" w:themeColor="accent2" w:themeShade="BF"/>
                <w:sz w:val="18"/>
              </w:rPr>
              <w:t>Situation mobilisatrice :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685" w:rsidRPr="00AE4EDF" w:rsidRDefault="00651685" w:rsidP="00651685">
            <w:pPr>
              <w:tabs>
                <w:tab w:val="center" w:pos="4497"/>
                <w:tab w:val="left" w:pos="6045"/>
              </w:tabs>
              <w:rPr>
                <w:b/>
              </w:rPr>
            </w:pPr>
            <w:r>
              <w:rPr>
                <w:rFonts w:cstheme="minorHAnsi"/>
                <w:b/>
                <w:color w:val="943634" w:themeColor="accent2" w:themeShade="BF"/>
                <w:sz w:val="20"/>
              </w:rPr>
              <w:t>Matériels :</w:t>
            </w:r>
          </w:p>
        </w:tc>
      </w:tr>
      <w:tr w:rsidR="00A70BA2" w:rsidRPr="003327E8" w:rsidTr="00A70BA2">
        <w:trPr>
          <w:trHeight w:val="340"/>
        </w:trPr>
        <w:tc>
          <w:tcPr>
            <w:tcW w:w="92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70BA2" w:rsidRPr="00A70BA2" w:rsidRDefault="00A70BA2" w:rsidP="00651685">
            <w:pPr>
              <w:tabs>
                <w:tab w:val="center" w:pos="4497"/>
                <w:tab w:val="left" w:pos="6045"/>
              </w:tabs>
              <w:rPr>
                <w:rFonts w:cstheme="minorHAnsi"/>
                <w:b/>
                <w:color w:val="943634" w:themeColor="accent2" w:themeShade="BF"/>
                <w:sz w:val="18"/>
              </w:rPr>
            </w:pPr>
            <w:r w:rsidRPr="00A70BA2">
              <w:rPr>
                <w:sz w:val="18"/>
              </w:rPr>
              <w:t xml:space="preserve">Source :  </w:t>
            </w:r>
            <w:hyperlink r:id="rId8" w:history="1">
              <w:r w:rsidRPr="00A70BA2">
                <w:rPr>
                  <w:rStyle w:val="Lienhypertexte"/>
                  <w:sz w:val="18"/>
                </w:rPr>
                <w:t>http://ekladata.com/NLuPKRXT-7sgFlBmFgn37qmjLBM/phonologie-fiche-de-prep-type.pdf</w:t>
              </w:r>
            </w:hyperlink>
          </w:p>
        </w:tc>
      </w:tr>
    </w:tbl>
    <w:p w:rsidR="00BD4832" w:rsidRPr="0035494C" w:rsidRDefault="00060854" w:rsidP="0035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jc w:val="center"/>
        <w:rPr>
          <w:rFonts w:ascii="DK Pimpernel" w:hAnsi="DK Pimpernel"/>
          <w:sz w:val="36"/>
        </w:rPr>
      </w:pPr>
      <w:r w:rsidRPr="00814A94">
        <w:rPr>
          <w:rFonts w:ascii="DK Pimpernel" w:hAnsi="DK Pimpernel"/>
          <w:sz w:val="36"/>
        </w:rPr>
        <w:t>Déroulement</w:t>
      </w:r>
      <w:r>
        <w:rPr>
          <w:rFonts w:ascii="DK Pimpernel" w:hAnsi="DK Pimpernel"/>
          <w:sz w:val="36"/>
        </w:rPr>
        <w:t xml:space="preserve"> de l’activité</w:t>
      </w:r>
    </w:p>
    <w:p w:rsidR="00A404D6" w:rsidRPr="00A404D6" w:rsidRDefault="00CD5788" w:rsidP="00A404D6">
      <w:pPr>
        <w:jc w:val="center"/>
        <w:rPr>
          <w:b/>
          <w:sz w:val="20"/>
        </w:rPr>
      </w:pPr>
      <w:r>
        <w:rPr>
          <w:rFonts w:ascii="KG Eyes Wide Open" w:hAnsi="KG Eyes Wide Open"/>
          <w:noProof/>
          <w:sz w:val="32"/>
          <w:lang w:eastAsia="fr-BE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26" type="#_x0000_t122" style="position:absolute;left:0;text-align:left;margin-left:-10.15pt;margin-top:18.9pt;width:471.75pt;height:40.9pt;z-index:251658240">
            <v:textbox>
              <w:txbxContent>
                <w:p w:rsidR="00B84BF2" w:rsidRPr="005347C5" w:rsidRDefault="00B84BF2">
                  <w:pPr>
                    <w:rPr>
                      <w:rFonts w:ascii="KG Eyes Wide Open" w:hAnsi="KG Eyes Wide Open"/>
                      <w:sz w:val="32"/>
                    </w:rPr>
                  </w:pPr>
                  <w:r w:rsidRPr="005347C5">
                    <w:rPr>
                      <w:rFonts w:ascii="KG Eyes Wide Open" w:hAnsi="KG Eyes Wide Open"/>
                      <w:sz w:val="32"/>
                    </w:rPr>
                    <w:t>Objectif(s) :</w:t>
                  </w:r>
                  <w:r>
                    <w:rPr>
                      <w:rFonts w:ascii="KG Eyes Wide Open" w:hAnsi="KG Eyes Wide Open"/>
                      <w:sz w:val="32"/>
                    </w:rPr>
                    <w:t xml:space="preserve"> </w:t>
                  </w:r>
                  <w:r w:rsidRPr="00A0279E">
                    <w:rPr>
                      <w:sz w:val="20"/>
                    </w:rPr>
                    <w:t>identifier et localiser un phonème dans un mot</w:t>
                  </w:r>
                  <w:r>
                    <w:rPr>
                      <w:sz w:val="20"/>
                    </w:rPr>
                    <w:t xml:space="preserve"> + prononcer étudié correctemen</w:t>
                  </w:r>
                  <w:r w:rsidRPr="00A0279E">
                    <w:rPr>
                      <w:sz w:val="20"/>
                    </w:rPr>
                    <w:t>t</w:t>
                  </w:r>
                </w:p>
              </w:txbxContent>
            </v:textbox>
          </v:shape>
        </w:pict>
      </w:r>
      <w:r w:rsidR="008625BC">
        <w:rPr>
          <w:rFonts w:ascii="KG Eyes Wide Open" w:hAnsi="KG Eyes Wide Open"/>
          <w:sz w:val="32"/>
        </w:rPr>
        <w:t>S</w:t>
      </w:r>
      <w:r w:rsidR="00A404D6" w:rsidRPr="008625BC">
        <w:rPr>
          <w:rFonts w:ascii="KG Eyes Wide Open" w:hAnsi="KG Eyes Wide Open"/>
          <w:sz w:val="32"/>
        </w:rPr>
        <w:t>éance 1</w:t>
      </w:r>
      <w:r w:rsidR="0025585E" w:rsidRPr="008625BC">
        <w:rPr>
          <w:b/>
          <w:sz w:val="32"/>
        </w:rPr>
        <w:t> </w:t>
      </w:r>
      <w:r w:rsidR="0025585E">
        <w:rPr>
          <w:b/>
          <w:sz w:val="20"/>
        </w:rPr>
        <w:t xml:space="preserve">: </w:t>
      </w:r>
      <w:r w:rsidR="007C4C79" w:rsidRPr="007C4C79">
        <w:rPr>
          <w:rFonts w:ascii="KG Eyes Wide Open" w:hAnsi="KG Eyes Wide Open"/>
          <w:sz w:val="32"/>
        </w:rPr>
        <w:t>Discrimination auditive</w:t>
      </w:r>
    </w:p>
    <w:p w:rsidR="00A404D6" w:rsidRDefault="00A404D6" w:rsidP="002A6641">
      <w:pPr>
        <w:rPr>
          <w:b/>
          <w:sz w:val="2"/>
        </w:rPr>
      </w:pPr>
    </w:p>
    <w:p w:rsidR="007D4C4E" w:rsidRDefault="007D4C4E" w:rsidP="002A6641">
      <w:pPr>
        <w:rPr>
          <w:b/>
          <w:sz w:val="2"/>
        </w:rPr>
      </w:pPr>
    </w:p>
    <w:p w:rsidR="007D4C4E" w:rsidRPr="00BD4832" w:rsidRDefault="007D4C4E" w:rsidP="002A6641">
      <w:pPr>
        <w:rPr>
          <w:b/>
          <w:sz w:val="2"/>
        </w:rPr>
      </w:pPr>
    </w:p>
    <w:p w:rsidR="00824CE7" w:rsidRPr="00824CE7" w:rsidRDefault="002A6641" w:rsidP="00934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color w:val="A6A6A6" w:themeColor="background1" w:themeShade="A6"/>
          <w:sz w:val="20"/>
        </w:rPr>
      </w:pPr>
      <w:r w:rsidRPr="00BD4832">
        <w:rPr>
          <w:b/>
          <w:sz w:val="20"/>
        </w:rPr>
        <w:t>Étape 1 :</w:t>
      </w:r>
      <w:r w:rsidR="007A4235" w:rsidRPr="00403463">
        <w:rPr>
          <w:sz w:val="20"/>
        </w:rPr>
        <w:t xml:space="preserve"> </w:t>
      </w:r>
      <w:r w:rsidR="00A0279E">
        <w:rPr>
          <w:sz w:val="20"/>
        </w:rPr>
        <w:t>Découverte du phonème</w:t>
      </w:r>
    </w:p>
    <w:p w:rsidR="0025585E" w:rsidRDefault="00A0279E" w:rsidP="00A0279E">
      <w:pPr>
        <w:pStyle w:val="Paragraphedeliste"/>
        <w:numPr>
          <w:ilvl w:val="0"/>
          <w:numId w:val="24"/>
        </w:numPr>
      </w:pPr>
      <w:r>
        <w:t>Faire écouter une chanson ou lecture d’une comptine</w:t>
      </w:r>
    </w:p>
    <w:p w:rsidR="00A0279E" w:rsidRDefault="00A0279E" w:rsidP="00A0279E">
      <w:pPr>
        <w:pStyle w:val="Paragraphedeliste"/>
        <w:numPr>
          <w:ilvl w:val="0"/>
          <w:numId w:val="25"/>
        </w:numPr>
      </w:pPr>
      <w:r>
        <w:t>Quel son entendez-vous le plus souvent dans cette chanson / comptine ?</w:t>
      </w:r>
    </w:p>
    <w:p w:rsidR="00F009F0" w:rsidRDefault="00F009F0" w:rsidP="00A0279E">
      <w:pPr>
        <w:pStyle w:val="Paragraphedeliste"/>
        <w:numPr>
          <w:ilvl w:val="0"/>
          <w:numId w:val="25"/>
        </w:numPr>
      </w:pPr>
      <w:r>
        <w:t>Comment écrit-on ce son ? (présenter les différentes écritures)</w:t>
      </w:r>
    </w:p>
    <w:p w:rsidR="00A0279E" w:rsidRDefault="00A0279E" w:rsidP="00A0279E">
      <w:pPr>
        <w:pStyle w:val="Paragraphedeliste"/>
        <w:numPr>
          <w:ilvl w:val="0"/>
          <w:numId w:val="24"/>
        </w:numPr>
      </w:pPr>
      <w:r>
        <w:t>Deuxième écoute.</w:t>
      </w:r>
    </w:p>
    <w:p w:rsidR="00A0279E" w:rsidRDefault="00A0279E" w:rsidP="00A0279E">
      <w:pPr>
        <w:pStyle w:val="Paragraphedeliste"/>
        <w:numPr>
          <w:ilvl w:val="0"/>
          <w:numId w:val="25"/>
        </w:numPr>
      </w:pPr>
      <w:r>
        <w:t xml:space="preserve">Vous allez </w:t>
      </w:r>
      <w:r w:rsidR="00A10B84">
        <w:t>garder dans votre tête, au moins 2 mots contenant le son […]</w:t>
      </w:r>
    </w:p>
    <w:p w:rsidR="004A15F9" w:rsidRPr="00824CE7" w:rsidRDefault="00F452F9" w:rsidP="004A15F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color w:val="A6A6A6" w:themeColor="background1" w:themeShade="A6"/>
          <w:sz w:val="20"/>
        </w:rPr>
      </w:pPr>
      <w:r>
        <w:t xml:space="preserve"> </w:t>
      </w:r>
      <w:r w:rsidR="004A15F9">
        <w:rPr>
          <w:b/>
          <w:sz w:val="20"/>
        </w:rPr>
        <w:t>Étape 2</w:t>
      </w:r>
      <w:r w:rsidR="004A15F9" w:rsidRPr="00BD4832">
        <w:rPr>
          <w:b/>
          <w:sz w:val="20"/>
        </w:rPr>
        <w:t> :</w:t>
      </w:r>
      <w:r w:rsidR="004A15F9" w:rsidRPr="00403463">
        <w:rPr>
          <w:sz w:val="20"/>
        </w:rPr>
        <w:t xml:space="preserve"> </w:t>
      </w:r>
      <w:r>
        <w:rPr>
          <w:sz w:val="20"/>
        </w:rPr>
        <w:t>Jeux phonologiques</w:t>
      </w:r>
    </w:p>
    <w:p w:rsidR="00CE07E7" w:rsidRDefault="00CE07E7" w:rsidP="00CE07E7">
      <w:pPr>
        <w:pStyle w:val="Paragraphedeliste"/>
        <w:numPr>
          <w:ilvl w:val="0"/>
          <w:numId w:val="26"/>
        </w:numPr>
      </w:pPr>
      <w:r>
        <w:t>Les élèves sont invités à dire des mots dans lesquels le son étudié est entendu.</w:t>
      </w:r>
    </w:p>
    <w:p w:rsidR="004A15F9" w:rsidRDefault="00F452F9" w:rsidP="00F452F9">
      <w:pPr>
        <w:pStyle w:val="Paragraphedeliste"/>
        <w:numPr>
          <w:ilvl w:val="0"/>
          <w:numId w:val="26"/>
        </w:numPr>
      </w:pPr>
      <w:r>
        <w:t>Les élèves posent les mains sur la table et ferment les yeux.</w:t>
      </w:r>
    </w:p>
    <w:p w:rsidR="00F452F9" w:rsidRDefault="00F452F9" w:rsidP="00F452F9">
      <w:pPr>
        <w:pStyle w:val="Paragraphedeliste"/>
        <w:numPr>
          <w:ilvl w:val="0"/>
          <w:numId w:val="25"/>
        </w:numPr>
      </w:pPr>
      <w:r>
        <w:t>Je vais vous lire une liste de mots. Quand vous entendrez le son […], vous devez lever les mains pour l’attraper. Si vous n’entendez pas le son […], vous laissez les mains posées sur la table.</w:t>
      </w:r>
    </w:p>
    <w:p w:rsidR="00CE07E7" w:rsidRDefault="009F1547" w:rsidP="00CE07E7">
      <w:pPr>
        <w:pStyle w:val="Paragraphedeliste"/>
        <w:numPr>
          <w:ilvl w:val="0"/>
          <w:numId w:val="26"/>
        </w:numPr>
      </w:pPr>
      <w:r>
        <w:t>L’enseignante affiche des images au TN.</w:t>
      </w:r>
    </w:p>
    <w:p w:rsidR="004A15F9" w:rsidRDefault="009F1547" w:rsidP="00A35BDC">
      <w:pPr>
        <w:pStyle w:val="Paragraphedeliste"/>
        <w:numPr>
          <w:ilvl w:val="0"/>
          <w:numId w:val="25"/>
        </w:numPr>
      </w:pPr>
      <w:r>
        <w:t>Vous devez classer ces images au bon endroit : j’entends le son ou je n’entends pas le son.</w:t>
      </w:r>
    </w:p>
    <w:p w:rsidR="00A35BDC" w:rsidRPr="004A15F9" w:rsidRDefault="00A35BDC" w:rsidP="004A15F9">
      <w:pPr>
        <w:sectPr w:rsidR="00A35BDC" w:rsidRPr="004A15F9" w:rsidSect="00B67CA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7C4C79" w:rsidRDefault="007C4C79" w:rsidP="007C4C79">
      <w:pPr>
        <w:pStyle w:val="Paragraphedeliste"/>
        <w:numPr>
          <w:ilvl w:val="0"/>
          <w:numId w:val="26"/>
        </w:numPr>
      </w:pPr>
      <w:r>
        <w:lastRenderedPageBreak/>
        <w:t>Identification de la syllabe dans laquelle le son est entendu.</w:t>
      </w:r>
    </w:p>
    <w:p w:rsidR="007C4C79" w:rsidRDefault="007C4C79" w:rsidP="007C4C79">
      <w:pPr>
        <w:pStyle w:val="Paragraphedeliste"/>
        <w:numPr>
          <w:ilvl w:val="0"/>
          <w:numId w:val="25"/>
        </w:numPr>
      </w:pPr>
      <w:r>
        <w:t>Les élèves sont invités à taper dans les mains pour dire le nombre de syllabes que contient le mot puis d’identifier la syllabe dans laquelle le son étudié est présent.</w:t>
      </w:r>
    </w:p>
    <w:p w:rsidR="009D61B6" w:rsidRDefault="007C4C79" w:rsidP="009D61B6">
      <w:pPr>
        <w:pStyle w:val="Paragraphedeliste"/>
        <w:ind w:left="1440"/>
        <w:rPr>
          <w:color w:val="A6A6A6" w:themeColor="background1" w:themeShade="A6"/>
        </w:rPr>
      </w:pPr>
      <w:r w:rsidRPr="00034546">
        <w:rPr>
          <w:color w:val="A6A6A6" w:themeColor="background1" w:themeShade="A6"/>
        </w:rPr>
        <w:t>Aide : utiliser des cubes pour matérialiser les syllabes.</w:t>
      </w:r>
    </w:p>
    <w:p w:rsidR="009D61B6" w:rsidRPr="00FF00E8" w:rsidRDefault="009D61B6" w:rsidP="009D61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color w:val="A6A6A6" w:themeColor="background1" w:themeShade="A6"/>
          <w:sz w:val="20"/>
        </w:rPr>
      </w:pPr>
      <w:r w:rsidRPr="00FF00E8">
        <w:rPr>
          <w:b/>
          <w:sz w:val="20"/>
        </w:rPr>
        <w:t xml:space="preserve">Étape </w:t>
      </w:r>
      <w:r>
        <w:rPr>
          <w:b/>
          <w:sz w:val="20"/>
        </w:rPr>
        <w:t>3</w:t>
      </w:r>
      <w:r w:rsidRPr="00FF00E8">
        <w:rPr>
          <w:b/>
          <w:sz w:val="20"/>
        </w:rPr>
        <w:t> :</w:t>
      </w:r>
      <w:r w:rsidRPr="00FF00E8">
        <w:rPr>
          <w:sz w:val="20"/>
        </w:rPr>
        <w:t xml:space="preserve"> </w:t>
      </w:r>
      <w:r>
        <w:rPr>
          <w:sz w:val="20"/>
        </w:rPr>
        <w:t>Feuille d’exercices</w:t>
      </w:r>
    </w:p>
    <w:p w:rsidR="009D61B6" w:rsidRDefault="009D61B6" w:rsidP="009D61B6">
      <w:pPr>
        <w:pStyle w:val="Paragraphedeliste"/>
        <w:numPr>
          <w:ilvl w:val="0"/>
          <w:numId w:val="30"/>
        </w:numPr>
      </w:pPr>
      <w:r>
        <w:t>Lecture des consignes par l’enseignante</w:t>
      </w:r>
    </w:p>
    <w:p w:rsidR="009D61B6" w:rsidRDefault="009D61B6" w:rsidP="009D61B6">
      <w:pPr>
        <w:pStyle w:val="Paragraphedeliste"/>
        <w:numPr>
          <w:ilvl w:val="0"/>
          <w:numId w:val="30"/>
        </w:numPr>
      </w:pPr>
      <w:r>
        <w:t>Réalisation des exercices par les élèves avec aide ou non de l’enseignante.</w:t>
      </w:r>
    </w:p>
    <w:p w:rsidR="009D61B6" w:rsidRPr="0035494C" w:rsidRDefault="009D61B6" w:rsidP="009D61B6">
      <w:pPr>
        <w:rPr>
          <w:color w:val="A6A6A6" w:themeColor="background1" w:themeShade="A6"/>
          <w:sz w:val="2"/>
        </w:rPr>
      </w:pPr>
    </w:p>
    <w:p w:rsidR="007C4C79" w:rsidRPr="00A404D6" w:rsidRDefault="007C4C79" w:rsidP="007C4C79">
      <w:pPr>
        <w:jc w:val="center"/>
        <w:rPr>
          <w:b/>
          <w:sz w:val="20"/>
        </w:rPr>
      </w:pPr>
      <w:r>
        <w:rPr>
          <w:rFonts w:ascii="KG Eyes Wide Open" w:hAnsi="KG Eyes Wide Open"/>
          <w:noProof/>
          <w:sz w:val="32"/>
          <w:lang w:eastAsia="fr-BE"/>
        </w:rPr>
        <w:pict>
          <v:shape id="_x0000_s1027" type="#_x0000_t122" style="position:absolute;left:0;text-align:left;margin-left:-10.15pt;margin-top:18.9pt;width:471.75pt;height:74.75pt;z-index:251660288">
            <v:textbox>
              <w:txbxContent>
                <w:p w:rsidR="00B84BF2" w:rsidRDefault="00B84BF2" w:rsidP="0035494C">
                  <w:pPr>
                    <w:spacing w:after="0"/>
                    <w:rPr>
                      <w:sz w:val="20"/>
                    </w:rPr>
                  </w:pPr>
                  <w:r w:rsidRPr="005347C5">
                    <w:rPr>
                      <w:rFonts w:ascii="KG Eyes Wide Open" w:hAnsi="KG Eyes Wide Open"/>
                      <w:sz w:val="32"/>
                    </w:rPr>
                    <w:t>Objectif(s) :</w:t>
                  </w:r>
                  <w:r>
                    <w:rPr>
                      <w:rFonts w:ascii="KG Eyes Wide Open" w:hAnsi="KG Eyes Wide Open"/>
                      <w:sz w:val="32"/>
                    </w:rPr>
                    <w:t xml:space="preserve"> </w:t>
                  </w:r>
                  <w:r>
                    <w:rPr>
                      <w:sz w:val="20"/>
                    </w:rPr>
                    <w:t>Découvrir, reconnaitre et mémoriser le ou les graphèmes correspondant au phonème étudié.</w:t>
                  </w:r>
                </w:p>
                <w:p w:rsidR="00B84BF2" w:rsidRPr="005347C5" w:rsidRDefault="00B84BF2" w:rsidP="0035494C">
                  <w:pPr>
                    <w:spacing w:after="0"/>
                    <w:rPr>
                      <w:rFonts w:ascii="KG Eyes Wide Open" w:hAnsi="KG Eyes Wide Open"/>
                      <w:sz w:val="32"/>
                    </w:rPr>
                  </w:pPr>
                  <w:r>
                    <w:rPr>
                      <w:sz w:val="20"/>
                    </w:rPr>
                    <w:t>Identifier le ou les graphèmes étudiés dans différents systèmes d’écriture.</w:t>
                  </w:r>
                </w:p>
              </w:txbxContent>
            </v:textbox>
          </v:shape>
        </w:pict>
      </w:r>
      <w:r>
        <w:rPr>
          <w:rFonts w:ascii="KG Eyes Wide Open" w:hAnsi="KG Eyes Wide Open"/>
          <w:sz w:val="32"/>
        </w:rPr>
        <w:t>S</w:t>
      </w:r>
      <w:r w:rsidRPr="008625BC">
        <w:rPr>
          <w:rFonts w:ascii="KG Eyes Wide Open" w:hAnsi="KG Eyes Wide Open"/>
          <w:sz w:val="32"/>
        </w:rPr>
        <w:t xml:space="preserve">éance </w:t>
      </w:r>
      <w:r>
        <w:rPr>
          <w:rFonts w:ascii="KG Eyes Wide Open" w:hAnsi="KG Eyes Wide Open"/>
          <w:sz w:val="32"/>
        </w:rPr>
        <w:t xml:space="preserve">2 </w:t>
      </w:r>
      <w:r>
        <w:rPr>
          <w:b/>
          <w:sz w:val="20"/>
        </w:rPr>
        <w:t xml:space="preserve">: </w:t>
      </w:r>
      <w:r w:rsidRPr="007C4C79">
        <w:rPr>
          <w:rFonts w:ascii="KG Eyes Wide Open" w:hAnsi="KG Eyes Wide Open"/>
          <w:sz w:val="32"/>
        </w:rPr>
        <w:t xml:space="preserve">Discrimination </w:t>
      </w:r>
      <w:r>
        <w:rPr>
          <w:rFonts w:ascii="KG Eyes Wide Open" w:hAnsi="KG Eyes Wide Open"/>
          <w:sz w:val="32"/>
        </w:rPr>
        <w:t>visuelle</w:t>
      </w:r>
    </w:p>
    <w:p w:rsidR="00845BF8" w:rsidRDefault="00845BF8" w:rsidP="007C4C79"/>
    <w:p w:rsidR="00845BF8" w:rsidRPr="00845BF8" w:rsidRDefault="00845BF8" w:rsidP="00845BF8"/>
    <w:p w:rsidR="00845BF8" w:rsidRPr="0035494C" w:rsidRDefault="00845BF8" w:rsidP="00845BF8">
      <w:pPr>
        <w:rPr>
          <w:sz w:val="10"/>
        </w:rPr>
      </w:pPr>
    </w:p>
    <w:p w:rsidR="00845BF8" w:rsidRPr="00824CE7" w:rsidRDefault="00845BF8" w:rsidP="00845B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color w:val="A6A6A6" w:themeColor="background1" w:themeShade="A6"/>
          <w:sz w:val="20"/>
        </w:rPr>
      </w:pPr>
      <w:r w:rsidRPr="00BD4832">
        <w:rPr>
          <w:b/>
          <w:sz w:val="20"/>
        </w:rPr>
        <w:t>Étape 1 :</w:t>
      </w:r>
      <w:r w:rsidRPr="00403463">
        <w:rPr>
          <w:sz w:val="20"/>
        </w:rPr>
        <w:t xml:space="preserve"> </w:t>
      </w:r>
      <w:r>
        <w:rPr>
          <w:sz w:val="20"/>
        </w:rPr>
        <w:t>Découverte du graphème</w:t>
      </w:r>
    </w:p>
    <w:p w:rsidR="006C7906" w:rsidRDefault="00C57B26" w:rsidP="00845BF8">
      <w:pPr>
        <w:pStyle w:val="Paragraphedeliste"/>
        <w:numPr>
          <w:ilvl w:val="0"/>
          <w:numId w:val="27"/>
        </w:numPr>
      </w:pPr>
      <w:r>
        <w:t>L’enseignante demande aux élèves de citer à voix haute des mots contenant le son étudié.</w:t>
      </w:r>
    </w:p>
    <w:p w:rsidR="00C57B26" w:rsidRDefault="00C57B26" w:rsidP="00845BF8">
      <w:pPr>
        <w:pStyle w:val="Paragraphedeliste"/>
        <w:numPr>
          <w:ilvl w:val="0"/>
          <w:numId w:val="27"/>
        </w:numPr>
      </w:pPr>
      <w:r>
        <w:t>L’ens. écrit ces différents mots au TN en utilisant les différents systèmes d’écriture (script, cursive, majuscule et minuscule)</w:t>
      </w:r>
      <w:r w:rsidR="00F009F0">
        <w:t>.</w:t>
      </w:r>
    </w:p>
    <w:p w:rsidR="00F009F0" w:rsidRDefault="00F009F0" w:rsidP="00845BF8">
      <w:pPr>
        <w:pStyle w:val="Paragraphedeliste"/>
        <w:numPr>
          <w:ilvl w:val="0"/>
          <w:numId w:val="27"/>
        </w:numPr>
      </w:pPr>
      <w:r>
        <w:t>Les élèves sont 1 à 1 invités à venir entourer les lettres formant le son étudié dans les différents mots.</w:t>
      </w:r>
    </w:p>
    <w:p w:rsidR="00F009F0" w:rsidRDefault="008D5AF3" w:rsidP="008D5AF3">
      <w:pPr>
        <w:pStyle w:val="Paragraphedeliste"/>
        <w:numPr>
          <w:ilvl w:val="0"/>
          <w:numId w:val="25"/>
        </w:numPr>
      </w:pPr>
      <w:r>
        <w:t>Des explications supplémentaires peuvent être apportées par l’enseignante si nécessaire en fonction du son étudié (ex : au et eau, on et om, en et an, …)</w:t>
      </w:r>
    </w:p>
    <w:p w:rsidR="008D5AF3" w:rsidRDefault="008D5AF3" w:rsidP="008D5AF3">
      <w:pPr>
        <w:pStyle w:val="Paragraphedeliste"/>
        <w:numPr>
          <w:ilvl w:val="0"/>
          <w:numId w:val="27"/>
        </w:numPr>
      </w:pPr>
      <w:r>
        <w:t>L’enseignante met en évidence les différents systèmes d’écriture du son étudié au TN.</w:t>
      </w:r>
    </w:p>
    <w:p w:rsidR="008D5AF3" w:rsidRPr="008D5AF3" w:rsidRDefault="008D5AF3" w:rsidP="008D5A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color w:val="A6A6A6" w:themeColor="background1" w:themeShade="A6"/>
          <w:sz w:val="20"/>
        </w:rPr>
      </w:pPr>
      <w:r>
        <w:rPr>
          <w:b/>
          <w:sz w:val="20"/>
        </w:rPr>
        <w:t>Étape 2</w:t>
      </w:r>
      <w:r w:rsidRPr="008D5AF3">
        <w:rPr>
          <w:b/>
          <w:sz w:val="20"/>
        </w:rPr>
        <w:t> :</w:t>
      </w:r>
      <w:r w:rsidRPr="008D5AF3">
        <w:rPr>
          <w:sz w:val="20"/>
        </w:rPr>
        <w:t xml:space="preserve"> </w:t>
      </w:r>
      <w:r>
        <w:rPr>
          <w:sz w:val="20"/>
        </w:rPr>
        <w:t>Jeu « je repère le graphème étudié »</w:t>
      </w:r>
    </w:p>
    <w:p w:rsidR="008D5AF3" w:rsidRDefault="008D5AF3" w:rsidP="008D5AF3">
      <w:pPr>
        <w:pStyle w:val="Paragraphedeliste"/>
        <w:numPr>
          <w:ilvl w:val="0"/>
          <w:numId w:val="28"/>
        </w:numPr>
      </w:pPr>
      <w:r>
        <w:t>L’enseignante présente l’activité aux élèves.</w:t>
      </w:r>
    </w:p>
    <w:p w:rsidR="008D5AF3" w:rsidRDefault="008D5AF3" w:rsidP="008D5AF3">
      <w:pPr>
        <w:pStyle w:val="Paragraphedeliste"/>
        <w:numPr>
          <w:ilvl w:val="0"/>
          <w:numId w:val="25"/>
        </w:numPr>
      </w:pPr>
      <w:r>
        <w:t xml:space="preserve">Par deux, vous allez recevoir une série de cartes. À tour de rôle, vous allez retourner une carte et </w:t>
      </w:r>
      <w:r w:rsidR="005416D3">
        <w:t>vous serez invités à identifier avant votre camarade le graphème que nous étudions. Celui qui l’identifie correctement reçoit la carte et le vainqueur et celui qui possède le plus de cartes.</w:t>
      </w:r>
    </w:p>
    <w:p w:rsidR="005416D3" w:rsidRDefault="005416D3" w:rsidP="005416D3">
      <w:pPr>
        <w:pStyle w:val="Paragraphedeliste"/>
        <w:numPr>
          <w:ilvl w:val="0"/>
          <w:numId w:val="28"/>
        </w:numPr>
      </w:pPr>
      <w:r>
        <w:t>Réalisation de l’activité par les élèves.</w:t>
      </w:r>
    </w:p>
    <w:p w:rsidR="005416D3" w:rsidRPr="005416D3" w:rsidRDefault="005416D3" w:rsidP="005416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color w:val="A6A6A6" w:themeColor="background1" w:themeShade="A6"/>
          <w:sz w:val="20"/>
        </w:rPr>
      </w:pPr>
      <w:r w:rsidRPr="005416D3">
        <w:rPr>
          <w:b/>
          <w:sz w:val="20"/>
        </w:rPr>
        <w:t xml:space="preserve">Étape </w:t>
      </w:r>
      <w:r>
        <w:rPr>
          <w:b/>
          <w:sz w:val="20"/>
        </w:rPr>
        <w:t>3</w:t>
      </w:r>
      <w:r w:rsidRPr="005416D3">
        <w:rPr>
          <w:b/>
          <w:sz w:val="20"/>
        </w:rPr>
        <w:t> :</w:t>
      </w:r>
      <w:r w:rsidRPr="005416D3">
        <w:rPr>
          <w:sz w:val="20"/>
        </w:rPr>
        <w:t xml:space="preserve"> </w:t>
      </w:r>
      <w:r>
        <w:rPr>
          <w:sz w:val="20"/>
        </w:rPr>
        <w:t>Lecture de l’affiche du son</w:t>
      </w:r>
    </w:p>
    <w:p w:rsidR="005416D3" w:rsidRDefault="0014346E" w:rsidP="005416D3">
      <w:r>
        <w:t>Apprentissage de la correspondance graphème – phonème</w:t>
      </w:r>
    </w:p>
    <w:p w:rsidR="0014346E" w:rsidRDefault="0014346E" w:rsidP="0014346E">
      <w:pPr>
        <w:pStyle w:val="Paragraphedeliste"/>
        <w:numPr>
          <w:ilvl w:val="0"/>
          <w:numId w:val="29"/>
        </w:numPr>
      </w:pPr>
      <w:r>
        <w:t>L’ens accroche l’affiche du son étudié au TN et la lit aux élèves avec les gestes.</w:t>
      </w:r>
    </w:p>
    <w:p w:rsidR="0014346E" w:rsidRDefault="0014346E" w:rsidP="0014346E">
      <w:pPr>
        <w:pStyle w:val="Paragraphedeliste"/>
        <w:numPr>
          <w:ilvl w:val="0"/>
          <w:numId w:val="25"/>
        </w:numPr>
      </w:pPr>
      <w:r>
        <w:t>Quand j’entends (montrer les oreilles) le son […] . Je vois (montrer les yeux) le lettre … comme dans le mot « ………. »</w:t>
      </w:r>
    </w:p>
    <w:p w:rsidR="0014346E" w:rsidRDefault="0014346E" w:rsidP="0014346E">
      <w:pPr>
        <w:ind w:left="1080"/>
      </w:pPr>
      <w:r>
        <w:t>Exemple : Quand j’entends le son [a], je vois la lettre a comme dans le mot chat</w:t>
      </w:r>
      <w:r w:rsidR="00FF00E8">
        <w:t>.</w:t>
      </w:r>
    </w:p>
    <w:p w:rsidR="00FF00E8" w:rsidRDefault="00FF00E8" w:rsidP="00FF00E8">
      <w:pPr>
        <w:pStyle w:val="Paragraphedeliste"/>
        <w:numPr>
          <w:ilvl w:val="0"/>
          <w:numId w:val="29"/>
        </w:numPr>
      </w:pPr>
      <w:r>
        <w:t>L’ens. fait répéter plusieurs fois et interroge individuellement les élèves.</w:t>
      </w:r>
    </w:p>
    <w:p w:rsidR="00FF00E8" w:rsidRPr="00FF00E8" w:rsidRDefault="00FF00E8" w:rsidP="00FF00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color w:val="A6A6A6" w:themeColor="background1" w:themeShade="A6"/>
          <w:sz w:val="20"/>
        </w:rPr>
      </w:pPr>
      <w:r w:rsidRPr="00FF00E8">
        <w:rPr>
          <w:b/>
          <w:sz w:val="20"/>
        </w:rPr>
        <w:lastRenderedPageBreak/>
        <w:t xml:space="preserve">Étape </w:t>
      </w:r>
      <w:r>
        <w:rPr>
          <w:b/>
          <w:sz w:val="20"/>
        </w:rPr>
        <w:t>4</w:t>
      </w:r>
      <w:r w:rsidRPr="00FF00E8">
        <w:rPr>
          <w:b/>
          <w:sz w:val="20"/>
        </w:rPr>
        <w:t> :</w:t>
      </w:r>
      <w:r w:rsidRPr="00FF00E8">
        <w:rPr>
          <w:sz w:val="20"/>
        </w:rPr>
        <w:t xml:space="preserve"> </w:t>
      </w:r>
      <w:r>
        <w:rPr>
          <w:sz w:val="20"/>
        </w:rPr>
        <w:t>Feuille d’exercices</w:t>
      </w:r>
    </w:p>
    <w:p w:rsidR="00FF00E8" w:rsidRDefault="00FF00E8" w:rsidP="00FF00E8">
      <w:pPr>
        <w:pStyle w:val="Paragraphedeliste"/>
        <w:numPr>
          <w:ilvl w:val="0"/>
          <w:numId w:val="30"/>
        </w:numPr>
      </w:pPr>
      <w:r>
        <w:t>Lecture des consignes par l’enseignante</w:t>
      </w:r>
    </w:p>
    <w:p w:rsidR="00FF00E8" w:rsidRDefault="00FF00E8" w:rsidP="00FF00E8">
      <w:pPr>
        <w:pStyle w:val="Paragraphedeliste"/>
        <w:numPr>
          <w:ilvl w:val="0"/>
          <w:numId w:val="30"/>
        </w:numPr>
      </w:pPr>
      <w:r>
        <w:t>Réalisation des exercices par les élèves avec aide ou non de l’enseignante.</w:t>
      </w:r>
    </w:p>
    <w:p w:rsidR="009D61B6" w:rsidRDefault="009D61B6" w:rsidP="009D61B6">
      <w:pPr>
        <w:pStyle w:val="Paragraphedeliste"/>
        <w:jc w:val="center"/>
        <w:rPr>
          <w:rFonts w:ascii="KG Eyes Wide Open" w:hAnsi="KG Eyes Wide Open"/>
          <w:sz w:val="32"/>
        </w:rPr>
      </w:pPr>
    </w:p>
    <w:p w:rsidR="009D61B6" w:rsidRPr="009D61B6" w:rsidRDefault="009D61B6" w:rsidP="009D61B6">
      <w:pPr>
        <w:pStyle w:val="Paragraphedeliste"/>
        <w:jc w:val="center"/>
        <w:rPr>
          <w:b/>
          <w:sz w:val="20"/>
        </w:rPr>
      </w:pPr>
      <w:r w:rsidRPr="009D61B6">
        <w:rPr>
          <w:rFonts w:ascii="KG Eyes Wide Open" w:hAnsi="KG Eyes Wide Open"/>
          <w:sz w:val="32"/>
        </w:rPr>
        <w:t xml:space="preserve">Séance </w:t>
      </w:r>
      <w:r>
        <w:rPr>
          <w:rFonts w:ascii="KG Eyes Wide Open" w:hAnsi="KG Eyes Wide Open"/>
          <w:sz w:val="32"/>
        </w:rPr>
        <w:t>3</w:t>
      </w:r>
      <w:r w:rsidRPr="009D61B6">
        <w:rPr>
          <w:rFonts w:ascii="KG Eyes Wide Open" w:hAnsi="KG Eyes Wide Open"/>
          <w:sz w:val="32"/>
        </w:rPr>
        <w:t xml:space="preserve"> </w:t>
      </w:r>
      <w:r w:rsidRPr="009D61B6">
        <w:rPr>
          <w:b/>
          <w:sz w:val="20"/>
        </w:rPr>
        <w:t xml:space="preserve">: </w:t>
      </w:r>
      <w:r w:rsidR="00413E45">
        <w:rPr>
          <w:rFonts w:ascii="KG Eyes Wide Open" w:hAnsi="KG Eyes Wide Open"/>
          <w:sz w:val="32"/>
        </w:rPr>
        <w:t>É</w:t>
      </w:r>
      <w:r>
        <w:rPr>
          <w:rFonts w:ascii="KG Eyes Wide Open" w:hAnsi="KG Eyes Wide Open"/>
          <w:sz w:val="32"/>
        </w:rPr>
        <w:t>criture</w:t>
      </w:r>
    </w:p>
    <w:p w:rsidR="00FF00E8" w:rsidRDefault="00FF00E8" w:rsidP="00FF00E8">
      <w:r>
        <w:rPr>
          <w:noProof/>
          <w:lang w:eastAsia="fr-BE"/>
        </w:rPr>
        <w:pict>
          <v:shape id="_x0000_s1028" type="#_x0000_t122" style="position:absolute;margin-left:-1.9pt;margin-top:2.15pt;width:471.75pt;height:53.15pt;z-index:251661312">
            <v:textbox>
              <w:txbxContent>
                <w:p w:rsidR="00B84BF2" w:rsidRPr="005347C5" w:rsidRDefault="00B84BF2" w:rsidP="009D61B6">
                  <w:pPr>
                    <w:rPr>
                      <w:rFonts w:ascii="KG Eyes Wide Open" w:hAnsi="KG Eyes Wide Open"/>
                      <w:sz w:val="32"/>
                    </w:rPr>
                  </w:pPr>
                  <w:r w:rsidRPr="005347C5">
                    <w:rPr>
                      <w:rFonts w:ascii="KG Eyes Wide Open" w:hAnsi="KG Eyes Wide Open"/>
                      <w:sz w:val="32"/>
                    </w:rPr>
                    <w:t>Objectif(s) :</w:t>
                  </w:r>
                  <w:r>
                    <w:rPr>
                      <w:rFonts w:ascii="KG Eyes Wide Open" w:hAnsi="KG Eyes Wide Open"/>
                      <w:sz w:val="32"/>
                    </w:rPr>
                    <w:t xml:space="preserve"> </w:t>
                  </w:r>
                  <w:r w:rsidR="00413E45">
                    <w:rPr>
                      <w:sz w:val="20"/>
                    </w:rPr>
                    <w:t>É</w:t>
                  </w:r>
                  <w:r>
                    <w:rPr>
                      <w:sz w:val="20"/>
                    </w:rPr>
                    <w:t>crire correctement le graphème étudié, en utilisant correctement le chemin de la lettre.</w:t>
                  </w:r>
                </w:p>
                <w:p w:rsidR="00B84BF2" w:rsidRPr="005347C5" w:rsidRDefault="00B84BF2" w:rsidP="00FF00E8">
                  <w:pPr>
                    <w:rPr>
                      <w:rFonts w:ascii="KG Eyes Wide Open" w:hAnsi="KG Eyes Wide Open"/>
                      <w:sz w:val="32"/>
                    </w:rPr>
                  </w:pPr>
                </w:p>
              </w:txbxContent>
            </v:textbox>
          </v:shape>
        </w:pict>
      </w:r>
    </w:p>
    <w:p w:rsidR="00463E23" w:rsidRPr="0035494C" w:rsidRDefault="00463E23" w:rsidP="00463E23">
      <w:pPr>
        <w:rPr>
          <w:sz w:val="36"/>
        </w:rPr>
      </w:pPr>
    </w:p>
    <w:p w:rsidR="00463E23" w:rsidRPr="00824CE7" w:rsidRDefault="00463E23" w:rsidP="00463E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color w:val="A6A6A6" w:themeColor="background1" w:themeShade="A6"/>
          <w:sz w:val="20"/>
        </w:rPr>
      </w:pPr>
      <w:r w:rsidRPr="00BD4832">
        <w:rPr>
          <w:b/>
          <w:sz w:val="20"/>
        </w:rPr>
        <w:t>Étape 1 :</w:t>
      </w:r>
      <w:r w:rsidRPr="00403463">
        <w:rPr>
          <w:sz w:val="20"/>
        </w:rPr>
        <w:t xml:space="preserve"> </w:t>
      </w:r>
      <w:r>
        <w:rPr>
          <w:sz w:val="20"/>
        </w:rPr>
        <w:t>Découverte du graphème</w:t>
      </w:r>
    </w:p>
    <w:p w:rsidR="00463E23" w:rsidRDefault="00463E23" w:rsidP="00463E23">
      <w:pPr>
        <w:pStyle w:val="Paragraphedeliste"/>
        <w:numPr>
          <w:ilvl w:val="0"/>
          <w:numId w:val="31"/>
        </w:numPr>
      </w:pPr>
      <w:r>
        <w:t>Quel est le son étudié cette semaine ?</w:t>
      </w:r>
    </w:p>
    <w:p w:rsidR="00463E23" w:rsidRDefault="00463E23" w:rsidP="00463E23">
      <w:pPr>
        <w:pStyle w:val="Paragraphedeliste"/>
        <w:numPr>
          <w:ilvl w:val="0"/>
          <w:numId w:val="31"/>
        </w:numPr>
      </w:pPr>
      <w:r>
        <w:t>L’enseignante demande aux élèves de citer à voix haute des mots contenant le son étudié.</w:t>
      </w:r>
    </w:p>
    <w:p w:rsidR="00463E23" w:rsidRDefault="00463E23" w:rsidP="00463E23">
      <w:pPr>
        <w:pStyle w:val="Paragraphedeliste"/>
        <w:numPr>
          <w:ilvl w:val="0"/>
          <w:numId w:val="31"/>
        </w:numPr>
      </w:pPr>
      <w:r>
        <w:t>Comment écrit-on ce phonème ?</w:t>
      </w:r>
    </w:p>
    <w:p w:rsidR="00463E23" w:rsidRDefault="00463E23" w:rsidP="00463E23">
      <w:pPr>
        <w:pStyle w:val="Paragraphedeliste"/>
        <w:numPr>
          <w:ilvl w:val="0"/>
          <w:numId w:val="25"/>
        </w:numPr>
      </w:pPr>
      <w:r>
        <w:t>Un élève volontaire vient écrire le graphème du phonème au TN.</w:t>
      </w:r>
    </w:p>
    <w:p w:rsidR="00463E23" w:rsidRDefault="00463E23" w:rsidP="00463E23">
      <w:pPr>
        <w:pStyle w:val="Paragraphedeliste"/>
        <w:numPr>
          <w:ilvl w:val="0"/>
          <w:numId w:val="31"/>
        </w:numPr>
      </w:pPr>
      <w:r>
        <w:t>L’ens présente le chemin de la lettre aux élèves.</w:t>
      </w:r>
    </w:p>
    <w:p w:rsidR="00463E23" w:rsidRPr="00463E23" w:rsidRDefault="00463E23" w:rsidP="00463E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color w:val="A6A6A6" w:themeColor="background1" w:themeShade="A6"/>
          <w:sz w:val="20"/>
        </w:rPr>
      </w:pPr>
      <w:r>
        <w:rPr>
          <w:b/>
          <w:sz w:val="20"/>
        </w:rPr>
        <w:t>Étape 2</w:t>
      </w:r>
      <w:r w:rsidRPr="00463E23">
        <w:rPr>
          <w:b/>
          <w:sz w:val="20"/>
        </w:rPr>
        <w:t> :</w:t>
      </w:r>
      <w:r w:rsidRPr="00463E23">
        <w:rPr>
          <w:sz w:val="20"/>
        </w:rPr>
        <w:t xml:space="preserve"> </w:t>
      </w:r>
      <w:r w:rsidR="00413E45">
        <w:rPr>
          <w:sz w:val="20"/>
        </w:rPr>
        <w:t>É</w:t>
      </w:r>
      <w:r>
        <w:rPr>
          <w:sz w:val="20"/>
        </w:rPr>
        <w:t>criture du graphème</w:t>
      </w:r>
    </w:p>
    <w:p w:rsidR="00FF00E8" w:rsidRDefault="00463E23" w:rsidP="00463E23">
      <w:r>
        <w:t>Sur le plan vertical</w:t>
      </w:r>
    </w:p>
    <w:p w:rsidR="00463E23" w:rsidRDefault="00463E23" w:rsidP="00463E23">
      <w:pPr>
        <w:pStyle w:val="Paragraphedeliste"/>
        <w:numPr>
          <w:ilvl w:val="0"/>
          <w:numId w:val="32"/>
        </w:numPr>
      </w:pPr>
      <w:r>
        <w:t>Au TN, les élèves sont invités à venir écrire le graphème du phonème étudié.</w:t>
      </w:r>
    </w:p>
    <w:p w:rsidR="00753722" w:rsidRDefault="00753722" w:rsidP="00753722">
      <w:r>
        <w:t>Sur le plan horizontal</w:t>
      </w:r>
    </w:p>
    <w:p w:rsidR="00753722" w:rsidRDefault="00753722" w:rsidP="00753722">
      <w:pPr>
        <w:pStyle w:val="Paragraphedeliste"/>
        <w:numPr>
          <w:ilvl w:val="0"/>
          <w:numId w:val="33"/>
        </w:numPr>
      </w:pPr>
      <w:r>
        <w:t>Les élèves sont dispersés dans les différents ateliers pour s’entrainer et mémoriser le graphème.</w:t>
      </w:r>
    </w:p>
    <w:p w:rsidR="00753722" w:rsidRDefault="00753722" w:rsidP="00753722">
      <w:pPr>
        <w:pStyle w:val="Paragraphedeliste"/>
      </w:pPr>
      <w:r>
        <w:t>Atelier 1 : écrire le graphème sur une feuille avec de la peinture.</w:t>
      </w:r>
    </w:p>
    <w:p w:rsidR="00753722" w:rsidRDefault="00753722" w:rsidP="00753722">
      <w:pPr>
        <w:pStyle w:val="Paragraphedeliste"/>
      </w:pPr>
      <w:r>
        <w:t>Atelier 2 : écrire le graphème dans des sachets de peinture ou des bacs de sable.µ</w:t>
      </w:r>
    </w:p>
    <w:p w:rsidR="00753722" w:rsidRDefault="00753722" w:rsidP="00753722">
      <w:pPr>
        <w:pStyle w:val="Paragraphedeliste"/>
      </w:pPr>
      <w:r>
        <w:t xml:space="preserve">Atelier 3 : </w:t>
      </w:r>
      <w:r w:rsidR="006B4715">
        <w:t>disposer des bouchons sur le chemin de la lettre, en respectant celui-ci.</w:t>
      </w:r>
    </w:p>
    <w:p w:rsidR="006B4715" w:rsidRDefault="006B4715" w:rsidP="00753722">
      <w:pPr>
        <w:pStyle w:val="Paragraphedeliste"/>
      </w:pPr>
      <w:r>
        <w:t>Atelier 4 :</w:t>
      </w:r>
      <w:r w:rsidR="00506554">
        <w:t xml:space="preserve"> écrire le graphème sur des feuilles plastifiées + Velleda</w:t>
      </w:r>
    </w:p>
    <w:p w:rsidR="00506554" w:rsidRDefault="00506554" w:rsidP="00753722">
      <w:pPr>
        <w:pStyle w:val="Paragraphedeliste"/>
      </w:pPr>
    </w:p>
    <w:p w:rsidR="00506554" w:rsidRDefault="00506554" w:rsidP="00506554">
      <w:pPr>
        <w:pStyle w:val="Paragraphedeliste"/>
        <w:numPr>
          <w:ilvl w:val="0"/>
          <w:numId w:val="33"/>
        </w:numPr>
      </w:pPr>
      <w:r>
        <w:t>Les élèves sont invités à écrire le graphème dans leur cahier d’écriture.</w:t>
      </w:r>
    </w:p>
    <w:p w:rsidR="00506554" w:rsidRPr="00506554" w:rsidRDefault="00506554" w:rsidP="00506554"/>
    <w:p w:rsidR="00506554" w:rsidRDefault="00506554" w:rsidP="00506554"/>
    <w:p w:rsidR="00506554" w:rsidRDefault="00506554" w:rsidP="00506554">
      <w:pPr>
        <w:jc w:val="center"/>
      </w:pPr>
    </w:p>
    <w:p w:rsidR="00506554" w:rsidRDefault="00506554" w:rsidP="00506554">
      <w:pPr>
        <w:jc w:val="center"/>
      </w:pPr>
    </w:p>
    <w:p w:rsidR="00F24788" w:rsidRDefault="00F24788" w:rsidP="00506554">
      <w:pPr>
        <w:jc w:val="center"/>
      </w:pPr>
    </w:p>
    <w:p w:rsidR="00F24788" w:rsidRDefault="00F24788" w:rsidP="00506554">
      <w:pPr>
        <w:jc w:val="center"/>
      </w:pPr>
    </w:p>
    <w:p w:rsidR="00F24788" w:rsidRDefault="00F24788" w:rsidP="00506554">
      <w:pPr>
        <w:jc w:val="center"/>
      </w:pPr>
    </w:p>
    <w:p w:rsidR="00506554" w:rsidRPr="009D61B6" w:rsidRDefault="00506554" w:rsidP="00506554">
      <w:pPr>
        <w:pStyle w:val="Paragraphedeliste"/>
        <w:jc w:val="center"/>
        <w:rPr>
          <w:b/>
          <w:sz w:val="20"/>
        </w:rPr>
      </w:pPr>
      <w:r w:rsidRPr="009D61B6">
        <w:rPr>
          <w:rFonts w:ascii="KG Eyes Wide Open" w:hAnsi="KG Eyes Wide Open"/>
          <w:sz w:val="32"/>
        </w:rPr>
        <w:lastRenderedPageBreak/>
        <w:t xml:space="preserve">Séance </w:t>
      </w:r>
      <w:r>
        <w:rPr>
          <w:rFonts w:ascii="KG Eyes Wide Open" w:hAnsi="KG Eyes Wide Open"/>
          <w:sz w:val="32"/>
        </w:rPr>
        <w:t>4</w:t>
      </w:r>
      <w:r w:rsidRPr="009D61B6">
        <w:rPr>
          <w:rFonts w:ascii="KG Eyes Wide Open" w:hAnsi="KG Eyes Wide Open"/>
          <w:sz w:val="32"/>
        </w:rPr>
        <w:t xml:space="preserve"> </w:t>
      </w:r>
      <w:r w:rsidRPr="009D61B6">
        <w:rPr>
          <w:b/>
          <w:sz w:val="20"/>
        </w:rPr>
        <w:t xml:space="preserve">: </w:t>
      </w:r>
      <w:r>
        <w:rPr>
          <w:rFonts w:ascii="KG Eyes Wide Open" w:hAnsi="KG Eyes Wide Open"/>
          <w:sz w:val="32"/>
        </w:rPr>
        <w:t>Lecture + écriture</w:t>
      </w:r>
    </w:p>
    <w:p w:rsidR="00506554" w:rsidRDefault="00506554" w:rsidP="00506554">
      <w:r>
        <w:rPr>
          <w:noProof/>
          <w:lang w:eastAsia="fr-BE"/>
        </w:rPr>
        <w:pict>
          <v:shape id="_x0000_s1030" type="#_x0000_t122" style="position:absolute;margin-left:-1.9pt;margin-top:2.15pt;width:471.75pt;height:69.75pt;z-index:251663360">
            <v:textbox>
              <w:txbxContent>
                <w:p w:rsidR="00B84BF2" w:rsidRPr="00506554" w:rsidRDefault="00B84BF2" w:rsidP="0035494C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5347C5">
                    <w:rPr>
                      <w:rFonts w:ascii="KG Eyes Wide Open" w:hAnsi="KG Eyes Wide Open"/>
                      <w:sz w:val="32"/>
                    </w:rPr>
                    <w:t>Objectif(s) :</w:t>
                  </w:r>
                  <w:r>
                    <w:rPr>
                      <w:rFonts w:ascii="KG Eyes Wide Open" w:hAnsi="KG Eyes Wide Open"/>
                      <w:sz w:val="32"/>
                    </w:rPr>
                    <w:t xml:space="preserve"> </w:t>
                  </w:r>
                  <w:r w:rsidRPr="00506554">
                    <w:rPr>
                      <w:rFonts w:cstheme="minorHAnsi"/>
                      <w:sz w:val="20"/>
                      <w:szCs w:val="20"/>
                    </w:rPr>
                    <w:t>Lire et écrire des syllabes et des mots simples contenant le son étudié</w:t>
                  </w:r>
                </w:p>
                <w:p w:rsidR="00B84BF2" w:rsidRPr="00506554" w:rsidRDefault="00B84BF2" w:rsidP="0035494C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506554">
                    <w:rPr>
                      <w:rFonts w:cstheme="minorHAnsi"/>
                      <w:sz w:val="20"/>
                      <w:szCs w:val="20"/>
                    </w:rPr>
                    <w:t>Mémoriser les principaux assemblages syllabiques</w:t>
                  </w:r>
                </w:p>
              </w:txbxContent>
            </v:textbox>
          </v:shape>
        </w:pict>
      </w:r>
    </w:p>
    <w:p w:rsidR="00506554" w:rsidRDefault="00506554" w:rsidP="00506554"/>
    <w:p w:rsidR="00506554" w:rsidRDefault="00506554" w:rsidP="00506554"/>
    <w:p w:rsidR="00506554" w:rsidRPr="00824CE7" w:rsidRDefault="00506554" w:rsidP="005065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color w:val="A6A6A6" w:themeColor="background1" w:themeShade="A6"/>
          <w:sz w:val="20"/>
        </w:rPr>
      </w:pPr>
      <w:r w:rsidRPr="00BD4832">
        <w:rPr>
          <w:b/>
          <w:sz w:val="20"/>
        </w:rPr>
        <w:t>Étape 1 :</w:t>
      </w:r>
      <w:r w:rsidRPr="00403463">
        <w:rPr>
          <w:sz w:val="20"/>
        </w:rPr>
        <w:t xml:space="preserve"> </w:t>
      </w:r>
      <w:r>
        <w:rPr>
          <w:sz w:val="20"/>
        </w:rPr>
        <w:t xml:space="preserve">Découverte </w:t>
      </w:r>
      <w:r w:rsidR="0037621B">
        <w:rPr>
          <w:sz w:val="20"/>
        </w:rPr>
        <w:t>des principaux assemblages syllabiques</w:t>
      </w:r>
    </w:p>
    <w:p w:rsidR="00506554" w:rsidRDefault="0037621B" w:rsidP="0037621B">
      <w:pPr>
        <w:pStyle w:val="Paragraphedeliste"/>
        <w:numPr>
          <w:ilvl w:val="0"/>
          <w:numId w:val="34"/>
        </w:numPr>
      </w:pPr>
      <w:r>
        <w:t>L’enseignante fait répéter la leçon du son étudié plusieurs fois à l’aide de l’affiche.</w:t>
      </w:r>
    </w:p>
    <w:p w:rsidR="0037621B" w:rsidRDefault="00E11BD7" w:rsidP="0037621B">
      <w:pPr>
        <w:pStyle w:val="Paragraphedeliste"/>
        <w:numPr>
          <w:ilvl w:val="0"/>
          <w:numId w:val="34"/>
        </w:numPr>
      </w:pPr>
      <w:r>
        <w:t>L’enseignante écrit au TN toutes les syllabes qu’il peut constituer avec les sons précédemment étudiés et demande aux élèves de lire ceux-ci.</w:t>
      </w:r>
    </w:p>
    <w:p w:rsidR="00E11BD7" w:rsidRDefault="00E11BD7" w:rsidP="00E11BD7">
      <w:pPr>
        <w:pStyle w:val="Paragraphedeliste"/>
        <w:numPr>
          <w:ilvl w:val="0"/>
          <w:numId w:val="25"/>
        </w:numPr>
      </w:pPr>
      <w:r>
        <w:t>Les différents graphèmes des phonèmes étudiés sur écrit sur des cartes afin de faciliter la manipulation de ceux-ci au TN.</w:t>
      </w:r>
    </w:p>
    <w:p w:rsidR="00E11BD7" w:rsidRDefault="00E11BD7" w:rsidP="00E11BD7">
      <w:pPr>
        <w:pStyle w:val="Paragraphedeliste"/>
        <w:numPr>
          <w:ilvl w:val="0"/>
          <w:numId w:val="34"/>
        </w:numPr>
      </w:pPr>
      <w:r>
        <w:t xml:space="preserve">L’ens dicte des syllabes et </w:t>
      </w:r>
      <w:r w:rsidR="003C7EE8">
        <w:t>des</w:t>
      </w:r>
      <w:r>
        <w:t xml:space="preserve"> élève</w:t>
      </w:r>
      <w:r w:rsidR="003C7EE8">
        <w:t>s</w:t>
      </w:r>
      <w:r>
        <w:t xml:space="preserve"> volontaire</w:t>
      </w:r>
      <w:r w:rsidR="003C7EE8">
        <w:t>s</w:t>
      </w:r>
      <w:r>
        <w:t xml:space="preserve"> </w:t>
      </w:r>
      <w:r w:rsidR="003C7EE8">
        <w:t>sont</w:t>
      </w:r>
      <w:r>
        <w:t xml:space="preserve"> invité</w:t>
      </w:r>
      <w:r w:rsidR="003C7EE8">
        <w:t>s</w:t>
      </w:r>
      <w:r>
        <w:t xml:space="preserve"> à l</w:t>
      </w:r>
      <w:r w:rsidR="003C7EE8">
        <w:t>es</w:t>
      </w:r>
      <w:r>
        <w:t xml:space="preserve"> construire au TN avec les cartes </w:t>
      </w:r>
      <w:r w:rsidR="003C7EE8">
        <w:t>utilisées précédemment.</w:t>
      </w:r>
    </w:p>
    <w:p w:rsidR="003B0BDA" w:rsidRDefault="003C7EE8" w:rsidP="00E11BD7">
      <w:pPr>
        <w:pStyle w:val="Paragraphedeliste"/>
        <w:numPr>
          <w:ilvl w:val="0"/>
          <w:numId w:val="34"/>
        </w:numPr>
      </w:pPr>
      <w:r>
        <w:t>L’ens dicte des syllabes et les élèves sont invités à les écrire sur leur ardoise avant de la présenter à l’ens.</w:t>
      </w:r>
    </w:p>
    <w:p w:rsidR="003B0BDA" w:rsidRPr="003B0BDA" w:rsidRDefault="003B0BDA" w:rsidP="003B0BD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color w:val="A6A6A6" w:themeColor="background1" w:themeShade="A6"/>
          <w:sz w:val="20"/>
        </w:rPr>
      </w:pPr>
      <w:r>
        <w:rPr>
          <w:b/>
          <w:sz w:val="20"/>
        </w:rPr>
        <w:t>Étape 2</w:t>
      </w:r>
      <w:r w:rsidRPr="003B0BDA">
        <w:rPr>
          <w:b/>
          <w:sz w:val="20"/>
        </w:rPr>
        <w:t> :</w:t>
      </w:r>
      <w:r w:rsidRPr="003B0BDA">
        <w:rPr>
          <w:sz w:val="20"/>
        </w:rPr>
        <w:t xml:space="preserve"> </w:t>
      </w:r>
      <w:r>
        <w:rPr>
          <w:sz w:val="20"/>
        </w:rPr>
        <w:t>Entrainement</w:t>
      </w:r>
    </w:p>
    <w:p w:rsidR="003C7EE8" w:rsidRDefault="003B0BDA" w:rsidP="003B0BDA">
      <w:pPr>
        <w:pStyle w:val="Paragraphedeliste"/>
        <w:numPr>
          <w:ilvl w:val="0"/>
          <w:numId w:val="35"/>
        </w:numPr>
      </w:pPr>
      <w:r>
        <w:t>L’ens fait lire la page consacrée au son étudié</w:t>
      </w:r>
      <w:r w:rsidR="0019459F">
        <w:t>.</w:t>
      </w:r>
    </w:p>
    <w:p w:rsidR="0019459F" w:rsidRDefault="0019459F" w:rsidP="0019459F">
      <w:pPr>
        <w:pStyle w:val="Paragraphedeliste"/>
      </w:pPr>
      <w:r>
        <w:t xml:space="preserve">feuille d’exercices </w:t>
      </w:r>
    </w:p>
    <w:p w:rsidR="0019459F" w:rsidRDefault="0019459F" w:rsidP="0019459F">
      <w:pPr>
        <w:pStyle w:val="Paragraphedeliste"/>
        <w:numPr>
          <w:ilvl w:val="0"/>
          <w:numId w:val="36"/>
        </w:numPr>
      </w:pPr>
      <w:r>
        <w:t>L’enseignante lit les consignes et s’assure de la compréhension de celles-ci.</w:t>
      </w:r>
    </w:p>
    <w:p w:rsidR="0019459F" w:rsidRDefault="0019459F" w:rsidP="0019459F">
      <w:pPr>
        <w:pStyle w:val="Paragraphedeliste"/>
        <w:numPr>
          <w:ilvl w:val="0"/>
          <w:numId w:val="36"/>
        </w:numPr>
      </w:pPr>
      <w:r>
        <w:t>Les élèves réalisent les exercices avec l’aide ou non de l’enseignante.</w:t>
      </w:r>
    </w:p>
    <w:p w:rsidR="0035494C" w:rsidRDefault="0035494C" w:rsidP="0035494C">
      <w:pPr>
        <w:pStyle w:val="Paragraphedeliste"/>
        <w:ind w:left="1080"/>
      </w:pPr>
    </w:p>
    <w:p w:rsidR="0019459F" w:rsidRPr="009D61B6" w:rsidRDefault="00B84BF2" w:rsidP="0019459F">
      <w:pPr>
        <w:pStyle w:val="Paragraphedeliste"/>
        <w:jc w:val="center"/>
        <w:rPr>
          <w:b/>
          <w:sz w:val="20"/>
        </w:rPr>
      </w:pPr>
      <w:r>
        <w:rPr>
          <w:noProof/>
          <w:lang w:eastAsia="fr-BE"/>
        </w:rPr>
        <w:pict>
          <v:shape id="_x0000_s1031" type="#_x0000_t122" style="position:absolute;left:0;text-align:left;margin-left:-1.9pt;margin-top:19.35pt;width:471.75pt;height:99.1pt;z-index:251665408">
            <v:textbox>
              <w:txbxContent>
                <w:p w:rsidR="00B84BF2" w:rsidRDefault="00B84BF2" w:rsidP="0035494C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5347C5">
                    <w:rPr>
                      <w:rFonts w:ascii="KG Eyes Wide Open" w:hAnsi="KG Eyes Wide Open"/>
                      <w:sz w:val="32"/>
                    </w:rPr>
                    <w:t>Objectif(s) :</w:t>
                  </w:r>
                  <w:r>
                    <w:rPr>
                      <w:rFonts w:ascii="KG Eyes Wide Open" w:hAnsi="KG Eyes Wide Open"/>
                      <w:sz w:val="32"/>
                    </w:rPr>
                    <w:t xml:space="preserve"> </w:t>
                  </w:r>
                  <w:r>
                    <w:rPr>
                      <w:rFonts w:cstheme="minorHAnsi"/>
                      <w:sz w:val="20"/>
                      <w:szCs w:val="20"/>
                    </w:rPr>
                    <w:t>Mémoriser les principaux assemblages syllabiques</w:t>
                  </w:r>
                </w:p>
                <w:p w:rsidR="00B84BF2" w:rsidRDefault="00B84BF2" w:rsidP="0035494C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Écrire sous la dictée des syllabes et des mots simples contenant le son étudié.</w:t>
                  </w:r>
                </w:p>
                <w:p w:rsidR="00B84BF2" w:rsidRPr="00506554" w:rsidRDefault="00B84BF2" w:rsidP="0035494C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Écrire de manière autonome des mots simples contenant le son étudié.</w:t>
                  </w:r>
                </w:p>
                <w:p w:rsidR="00B84BF2" w:rsidRPr="00506554" w:rsidRDefault="00B84BF2" w:rsidP="0035494C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19459F" w:rsidRPr="009D61B6">
        <w:rPr>
          <w:rFonts w:ascii="KG Eyes Wide Open" w:hAnsi="KG Eyes Wide Open"/>
          <w:sz w:val="32"/>
        </w:rPr>
        <w:t xml:space="preserve">Séance </w:t>
      </w:r>
      <w:r w:rsidR="0019459F">
        <w:rPr>
          <w:rFonts w:ascii="KG Eyes Wide Open" w:hAnsi="KG Eyes Wide Open"/>
          <w:sz w:val="32"/>
        </w:rPr>
        <w:t>5</w:t>
      </w:r>
      <w:r w:rsidR="0019459F" w:rsidRPr="009D61B6">
        <w:rPr>
          <w:rFonts w:ascii="KG Eyes Wide Open" w:hAnsi="KG Eyes Wide Open"/>
          <w:sz w:val="32"/>
        </w:rPr>
        <w:t xml:space="preserve"> </w:t>
      </w:r>
      <w:r w:rsidR="0019459F" w:rsidRPr="009D61B6">
        <w:rPr>
          <w:b/>
          <w:sz w:val="20"/>
        </w:rPr>
        <w:t xml:space="preserve">: </w:t>
      </w:r>
      <w:r w:rsidR="0019459F">
        <w:rPr>
          <w:rFonts w:ascii="KG Eyes Wide Open" w:hAnsi="KG Eyes Wide Open"/>
          <w:sz w:val="32"/>
        </w:rPr>
        <w:t>Encodage</w:t>
      </w:r>
    </w:p>
    <w:p w:rsidR="0019459F" w:rsidRDefault="0019459F" w:rsidP="0019459F"/>
    <w:p w:rsidR="0019459F" w:rsidRDefault="0019459F" w:rsidP="0019459F"/>
    <w:p w:rsidR="0019459F" w:rsidRDefault="0019459F" w:rsidP="0019459F">
      <w:pPr>
        <w:jc w:val="center"/>
      </w:pPr>
    </w:p>
    <w:p w:rsidR="0019459F" w:rsidRDefault="0019459F" w:rsidP="0019459F"/>
    <w:p w:rsidR="005F7B3C" w:rsidRPr="00824CE7" w:rsidRDefault="005F7B3C" w:rsidP="005F7B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color w:val="A6A6A6" w:themeColor="background1" w:themeShade="A6"/>
          <w:sz w:val="20"/>
        </w:rPr>
      </w:pPr>
      <w:r w:rsidRPr="00BD4832">
        <w:rPr>
          <w:b/>
          <w:sz w:val="20"/>
        </w:rPr>
        <w:t>Étape 1 :</w:t>
      </w:r>
      <w:r w:rsidRPr="00403463">
        <w:rPr>
          <w:sz w:val="20"/>
        </w:rPr>
        <w:t xml:space="preserve"> </w:t>
      </w:r>
      <w:r>
        <w:rPr>
          <w:sz w:val="20"/>
        </w:rPr>
        <w:t>Dictée de syllabes et de mots</w:t>
      </w:r>
    </w:p>
    <w:p w:rsidR="0019459F" w:rsidRDefault="005F7B3C" w:rsidP="0019459F">
      <w:r>
        <w:t>Les élèves écrivent, sous la dictée de l’enseignante des syllabes, des mots et une phrase contenant le son étudié.</w:t>
      </w:r>
    </w:p>
    <w:p w:rsidR="00D25981" w:rsidRPr="00824CE7" w:rsidRDefault="00D25981" w:rsidP="00D259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color w:val="A6A6A6" w:themeColor="background1" w:themeShade="A6"/>
          <w:sz w:val="20"/>
        </w:rPr>
      </w:pPr>
      <w:r>
        <w:rPr>
          <w:b/>
          <w:sz w:val="20"/>
        </w:rPr>
        <w:t>Étape 2</w:t>
      </w:r>
      <w:r w:rsidRPr="00BD4832">
        <w:rPr>
          <w:b/>
          <w:sz w:val="20"/>
        </w:rPr>
        <w:t> :</w:t>
      </w:r>
      <w:r w:rsidRPr="00403463">
        <w:rPr>
          <w:sz w:val="20"/>
        </w:rPr>
        <w:t xml:space="preserve"> </w:t>
      </w:r>
      <w:r>
        <w:rPr>
          <w:sz w:val="20"/>
        </w:rPr>
        <w:t>Encodage des mots</w:t>
      </w:r>
    </w:p>
    <w:p w:rsidR="00D25981" w:rsidRDefault="00D25981" w:rsidP="0019459F">
      <w:r>
        <w:t>L’enseignant fait nommer une fois tous les dessins de la fiche puis demande aux élèves d’écrire les mots sous chaque illustration.</w:t>
      </w:r>
    </w:p>
    <w:p w:rsidR="0035494C" w:rsidRPr="0019459F" w:rsidRDefault="0035494C" w:rsidP="0019459F">
      <w:r>
        <w:t>Correction collective immédiate au TN : les élèves recopient le mot s’ils ont fait une erreur.</w:t>
      </w:r>
    </w:p>
    <w:sectPr w:rsidR="0035494C" w:rsidRPr="0019459F" w:rsidSect="00B67CAC">
      <w:head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CFD" w:rsidRDefault="000D0CFD" w:rsidP="00D7785C">
      <w:pPr>
        <w:spacing w:after="0" w:line="240" w:lineRule="auto"/>
      </w:pPr>
      <w:r>
        <w:separator/>
      </w:r>
    </w:p>
  </w:endnote>
  <w:endnote w:type="continuationSeparator" w:id="1">
    <w:p w:rsidR="000D0CFD" w:rsidRDefault="000D0CFD" w:rsidP="00D77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K Pimpernel">
    <w:panose1 w:val="00000000000000000000"/>
    <w:charset w:val="00"/>
    <w:family w:val="roman"/>
    <w:notTrueType/>
    <w:pitch w:val="variable"/>
    <w:sig w:usb0="8000000F" w:usb1="00000002" w:usb2="00000000" w:usb3="00000000" w:csb0="00000093" w:csb1="00000000"/>
  </w:font>
  <w:font w:name="KG Eyes Wide Open">
    <w:panose1 w:val="02000506000000020004"/>
    <w:charset w:val="00"/>
    <w:family w:val="auto"/>
    <w:pitch w:val="variable"/>
    <w:sig w:usb0="A000002F" w:usb1="00000042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ayon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94C" w:rsidRDefault="0035494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3087798"/>
      <w:docPartObj>
        <w:docPartGallery w:val="Page Numbers (Bottom of Page)"/>
        <w:docPartUnique/>
      </w:docPartObj>
    </w:sdtPr>
    <w:sdtContent>
      <w:p w:rsidR="00B84BF2" w:rsidRDefault="00B84BF2">
        <w:pPr>
          <w:pStyle w:val="Pieddepage"/>
          <w:jc w:val="center"/>
        </w:pPr>
        <w:fldSimple w:instr=" PAGE   \* MERGEFORMAT ">
          <w:r w:rsidR="00A70BA2">
            <w:rPr>
              <w:noProof/>
            </w:rPr>
            <w:t>1</w:t>
          </w:r>
        </w:fldSimple>
      </w:p>
    </w:sdtContent>
  </w:sdt>
  <w:p w:rsidR="00B84BF2" w:rsidRDefault="00B84BF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94C" w:rsidRDefault="0035494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CFD" w:rsidRDefault="000D0CFD" w:rsidP="00D7785C">
      <w:pPr>
        <w:spacing w:after="0" w:line="240" w:lineRule="auto"/>
      </w:pPr>
      <w:r>
        <w:separator/>
      </w:r>
    </w:p>
  </w:footnote>
  <w:footnote w:type="continuationSeparator" w:id="1">
    <w:p w:rsidR="000D0CFD" w:rsidRDefault="000D0CFD" w:rsidP="00D77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94C" w:rsidRDefault="0035494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F2" w:rsidRDefault="00B84BF2" w:rsidP="009F2572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943634" w:themeFill="accent2" w:themeFillShade="BF"/>
      <w:jc w:val="center"/>
      <w:rPr>
        <w:rFonts w:ascii="CrayonL" w:hAnsi="CrayonL"/>
        <w:color w:val="FFFFFF" w:themeColor="background1"/>
        <w:sz w:val="32"/>
      </w:rPr>
    </w:pPr>
    <w:r w:rsidRPr="00535F17">
      <w:rPr>
        <w:rFonts w:ascii="Arial" w:hAnsi="Arial" w:cs="Arial"/>
        <w:noProof/>
        <w:color w:val="FFFFFF" w:themeColor="background1"/>
        <w:sz w:val="28"/>
        <w:lang w:eastAsia="fr-BE"/>
      </w:rPr>
      <w:pict>
        <v:roundrect id="_x0000_s2051" style="position:absolute;left:0;text-align:left;margin-left:400.1pt;margin-top:-31.55pt;width:118.5pt;height:42.15pt;z-index:251660288" arcsize="10923f">
          <v:textbox style="mso-next-textbox:#_x0000_s2051">
            <w:txbxContent>
              <w:p w:rsidR="00B84BF2" w:rsidRPr="005347C5" w:rsidRDefault="00B84BF2" w:rsidP="005347C5">
                <w:pPr>
                  <w:jc w:val="center"/>
                </w:pPr>
                <w:r w:rsidRPr="005347C5">
                  <w:t>Lecture &amp; Ecriture</w:t>
                </w:r>
              </w:p>
            </w:txbxContent>
          </v:textbox>
        </v:roundrect>
      </w:pict>
    </w:r>
    <w:r w:rsidRPr="006B2E68">
      <w:rPr>
        <w:rFonts w:ascii="Arial" w:hAnsi="Arial" w:cs="Arial"/>
        <w:color w:val="FFFFFF" w:themeColor="background1"/>
        <w:sz w:val="28"/>
      </w:rPr>
      <w:t>Fiche de préparation</w:t>
    </w:r>
    <w:r w:rsidRPr="006B2E68">
      <w:rPr>
        <w:rFonts w:ascii="CrayonL" w:hAnsi="CrayonL"/>
        <w:color w:val="FFFFFF" w:themeColor="background1"/>
        <w:sz w:val="28"/>
      </w:rPr>
      <w:t> </w:t>
    </w:r>
    <w:r w:rsidRPr="00F23B06">
      <w:rPr>
        <w:rFonts w:ascii="CrayonL" w:hAnsi="CrayonL"/>
        <w:color w:val="FFFFFF" w:themeColor="background1"/>
        <w:sz w:val="32"/>
      </w:rPr>
      <w:t>:</w:t>
    </w:r>
    <w:r>
      <w:rPr>
        <w:rFonts w:ascii="CrayonL" w:hAnsi="CrayonL"/>
        <w:color w:val="FFFFFF" w:themeColor="background1"/>
        <w:sz w:val="32"/>
      </w:rPr>
      <w:t xml:space="preserve"> Etude des sons</w:t>
    </w:r>
  </w:p>
  <w:p w:rsidR="00B84BF2" w:rsidRDefault="00B84BF2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94C" w:rsidRDefault="0035494C">
    <w:pPr>
      <w:pStyle w:val="En-tt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F2" w:rsidRDefault="00B84BF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19A7"/>
    <w:multiLevelType w:val="hybridMultilevel"/>
    <w:tmpl w:val="88AE1420"/>
    <w:lvl w:ilvl="0" w:tplc="080C0003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91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63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5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7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9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51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3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55" w:hanging="360"/>
      </w:pPr>
      <w:rPr>
        <w:rFonts w:ascii="Wingdings" w:hAnsi="Wingdings" w:hint="default"/>
      </w:rPr>
    </w:lvl>
  </w:abstractNum>
  <w:abstractNum w:abstractNumId="1">
    <w:nsid w:val="02692C0D"/>
    <w:multiLevelType w:val="hybridMultilevel"/>
    <w:tmpl w:val="DBA6F39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906B9"/>
    <w:multiLevelType w:val="hybridMultilevel"/>
    <w:tmpl w:val="E05850D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149DC"/>
    <w:multiLevelType w:val="hybridMultilevel"/>
    <w:tmpl w:val="AB90322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A3469"/>
    <w:multiLevelType w:val="hybridMultilevel"/>
    <w:tmpl w:val="CC428A8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21817"/>
    <w:multiLevelType w:val="hybridMultilevel"/>
    <w:tmpl w:val="CF847780"/>
    <w:lvl w:ilvl="0" w:tplc="481A651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431102"/>
    <w:multiLevelType w:val="hybridMultilevel"/>
    <w:tmpl w:val="F74A922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A94CBE"/>
    <w:multiLevelType w:val="hybridMultilevel"/>
    <w:tmpl w:val="C3D8C794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03E4229"/>
    <w:multiLevelType w:val="hybridMultilevel"/>
    <w:tmpl w:val="DBA6F39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61336"/>
    <w:multiLevelType w:val="hybridMultilevel"/>
    <w:tmpl w:val="611CEEC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1491A"/>
    <w:multiLevelType w:val="hybridMultilevel"/>
    <w:tmpl w:val="D09EF65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21037"/>
    <w:multiLevelType w:val="hybridMultilevel"/>
    <w:tmpl w:val="859E9412"/>
    <w:lvl w:ilvl="0" w:tplc="481A651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2F6DCE"/>
    <w:multiLevelType w:val="hybridMultilevel"/>
    <w:tmpl w:val="A74469DE"/>
    <w:lvl w:ilvl="0" w:tplc="481A651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E75461"/>
    <w:multiLevelType w:val="hybridMultilevel"/>
    <w:tmpl w:val="10AE32D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6E77AE"/>
    <w:multiLevelType w:val="hybridMultilevel"/>
    <w:tmpl w:val="31108034"/>
    <w:lvl w:ilvl="0" w:tplc="C248FD5A">
      <w:start w:val="1"/>
      <w:numFmt w:val="decimal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7978A6"/>
    <w:multiLevelType w:val="hybridMultilevel"/>
    <w:tmpl w:val="F15AC19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F0B48"/>
    <w:multiLevelType w:val="hybridMultilevel"/>
    <w:tmpl w:val="738C3016"/>
    <w:lvl w:ilvl="0" w:tplc="499C3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1C2638"/>
    <w:multiLevelType w:val="hybridMultilevel"/>
    <w:tmpl w:val="20269910"/>
    <w:lvl w:ilvl="0" w:tplc="481A6516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91D417D"/>
    <w:multiLevelType w:val="hybridMultilevel"/>
    <w:tmpl w:val="9B3E03F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3832B8"/>
    <w:multiLevelType w:val="hybridMultilevel"/>
    <w:tmpl w:val="A14C6412"/>
    <w:lvl w:ilvl="0" w:tplc="2968D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351FC2"/>
    <w:multiLevelType w:val="hybridMultilevel"/>
    <w:tmpl w:val="CE86A2F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743D58"/>
    <w:multiLevelType w:val="hybridMultilevel"/>
    <w:tmpl w:val="6B3AF81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F137FD"/>
    <w:multiLevelType w:val="hybridMultilevel"/>
    <w:tmpl w:val="5366D8EC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3F402A"/>
    <w:multiLevelType w:val="hybridMultilevel"/>
    <w:tmpl w:val="B42461D6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F6D5E00"/>
    <w:multiLevelType w:val="hybridMultilevel"/>
    <w:tmpl w:val="E1D2DDA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7364B7"/>
    <w:multiLevelType w:val="hybridMultilevel"/>
    <w:tmpl w:val="2B6647B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E77D75"/>
    <w:multiLevelType w:val="hybridMultilevel"/>
    <w:tmpl w:val="97868DC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4473B2"/>
    <w:multiLevelType w:val="multilevel"/>
    <w:tmpl w:val="A198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4D752F9"/>
    <w:multiLevelType w:val="hybridMultilevel"/>
    <w:tmpl w:val="51DA884A"/>
    <w:lvl w:ilvl="0" w:tplc="481A6516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A36674A"/>
    <w:multiLevelType w:val="hybridMultilevel"/>
    <w:tmpl w:val="2416BAF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B56182"/>
    <w:multiLevelType w:val="hybridMultilevel"/>
    <w:tmpl w:val="AE8CA6B0"/>
    <w:lvl w:ilvl="0" w:tplc="F7E6EB3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873D61"/>
    <w:multiLevelType w:val="hybridMultilevel"/>
    <w:tmpl w:val="60D40BE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981508"/>
    <w:multiLevelType w:val="multilevel"/>
    <w:tmpl w:val="19F8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D520106"/>
    <w:multiLevelType w:val="hybridMultilevel"/>
    <w:tmpl w:val="F46C970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6671BA"/>
    <w:multiLevelType w:val="multilevel"/>
    <w:tmpl w:val="7EF6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FBF2374"/>
    <w:multiLevelType w:val="hybridMultilevel"/>
    <w:tmpl w:val="078280F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7"/>
  </w:num>
  <w:num w:numId="3">
    <w:abstractNumId w:val="34"/>
  </w:num>
  <w:num w:numId="4">
    <w:abstractNumId w:val="32"/>
  </w:num>
  <w:num w:numId="5">
    <w:abstractNumId w:val="12"/>
  </w:num>
  <w:num w:numId="6">
    <w:abstractNumId w:val="21"/>
  </w:num>
  <w:num w:numId="7">
    <w:abstractNumId w:val="0"/>
  </w:num>
  <w:num w:numId="8">
    <w:abstractNumId w:val="26"/>
  </w:num>
  <w:num w:numId="9">
    <w:abstractNumId w:val="30"/>
  </w:num>
  <w:num w:numId="10">
    <w:abstractNumId w:val="11"/>
  </w:num>
  <w:num w:numId="11">
    <w:abstractNumId w:val="24"/>
  </w:num>
  <w:num w:numId="12">
    <w:abstractNumId w:val="3"/>
  </w:num>
  <w:num w:numId="13">
    <w:abstractNumId w:val="19"/>
  </w:num>
  <w:num w:numId="14">
    <w:abstractNumId w:val="5"/>
  </w:num>
  <w:num w:numId="15">
    <w:abstractNumId w:val="2"/>
  </w:num>
  <w:num w:numId="16">
    <w:abstractNumId w:val="7"/>
  </w:num>
  <w:num w:numId="17">
    <w:abstractNumId w:val="23"/>
  </w:num>
  <w:num w:numId="18">
    <w:abstractNumId w:val="13"/>
  </w:num>
  <w:num w:numId="19">
    <w:abstractNumId w:val="17"/>
  </w:num>
  <w:num w:numId="20">
    <w:abstractNumId w:val="18"/>
  </w:num>
  <w:num w:numId="21">
    <w:abstractNumId w:val="25"/>
  </w:num>
  <w:num w:numId="22">
    <w:abstractNumId w:val="14"/>
  </w:num>
  <w:num w:numId="23">
    <w:abstractNumId w:val="22"/>
  </w:num>
  <w:num w:numId="24">
    <w:abstractNumId w:val="6"/>
  </w:num>
  <w:num w:numId="25">
    <w:abstractNumId w:val="28"/>
  </w:num>
  <w:num w:numId="26">
    <w:abstractNumId w:val="29"/>
  </w:num>
  <w:num w:numId="27">
    <w:abstractNumId w:val="1"/>
  </w:num>
  <w:num w:numId="28">
    <w:abstractNumId w:val="33"/>
  </w:num>
  <w:num w:numId="29">
    <w:abstractNumId w:val="9"/>
  </w:num>
  <w:num w:numId="30">
    <w:abstractNumId w:val="10"/>
  </w:num>
  <w:num w:numId="31">
    <w:abstractNumId w:val="8"/>
  </w:num>
  <w:num w:numId="32">
    <w:abstractNumId w:val="15"/>
  </w:num>
  <w:num w:numId="33">
    <w:abstractNumId w:val="4"/>
  </w:num>
  <w:num w:numId="34">
    <w:abstractNumId w:val="35"/>
  </w:num>
  <w:num w:numId="35">
    <w:abstractNumId w:val="20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74754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7785C"/>
    <w:rsid w:val="00005542"/>
    <w:rsid w:val="0002021C"/>
    <w:rsid w:val="000231C1"/>
    <w:rsid w:val="00034546"/>
    <w:rsid w:val="00035EB2"/>
    <w:rsid w:val="0004404F"/>
    <w:rsid w:val="00045A59"/>
    <w:rsid w:val="00060854"/>
    <w:rsid w:val="0006585C"/>
    <w:rsid w:val="00071C94"/>
    <w:rsid w:val="0007265A"/>
    <w:rsid w:val="00076757"/>
    <w:rsid w:val="00084B89"/>
    <w:rsid w:val="000862C9"/>
    <w:rsid w:val="000B2061"/>
    <w:rsid w:val="000D0CFD"/>
    <w:rsid w:val="000D12FC"/>
    <w:rsid w:val="000D3A17"/>
    <w:rsid w:val="000E2D0B"/>
    <w:rsid w:val="000E5D44"/>
    <w:rsid w:val="000F1207"/>
    <w:rsid w:val="000F28A6"/>
    <w:rsid w:val="000F7B7A"/>
    <w:rsid w:val="00112934"/>
    <w:rsid w:val="001176BF"/>
    <w:rsid w:val="00126125"/>
    <w:rsid w:val="0014346E"/>
    <w:rsid w:val="0014643E"/>
    <w:rsid w:val="00146DE0"/>
    <w:rsid w:val="00151073"/>
    <w:rsid w:val="00171266"/>
    <w:rsid w:val="0019459F"/>
    <w:rsid w:val="001D40AC"/>
    <w:rsid w:val="001E09D7"/>
    <w:rsid w:val="001E508D"/>
    <w:rsid w:val="001E649A"/>
    <w:rsid w:val="001E7924"/>
    <w:rsid w:val="001F7EAB"/>
    <w:rsid w:val="0020371A"/>
    <w:rsid w:val="00212776"/>
    <w:rsid w:val="00215C5B"/>
    <w:rsid w:val="002218FF"/>
    <w:rsid w:val="0023208A"/>
    <w:rsid w:val="00247F42"/>
    <w:rsid w:val="00253EE5"/>
    <w:rsid w:val="0025585E"/>
    <w:rsid w:val="002848CB"/>
    <w:rsid w:val="00285E05"/>
    <w:rsid w:val="00290DA8"/>
    <w:rsid w:val="002A4284"/>
    <w:rsid w:val="002A5697"/>
    <w:rsid w:val="002A6641"/>
    <w:rsid w:val="002B1B62"/>
    <w:rsid w:val="002B6010"/>
    <w:rsid w:val="002C3F2A"/>
    <w:rsid w:val="002D2886"/>
    <w:rsid w:val="002D2930"/>
    <w:rsid w:val="002D3834"/>
    <w:rsid w:val="002E3B48"/>
    <w:rsid w:val="00302259"/>
    <w:rsid w:val="003064EA"/>
    <w:rsid w:val="003160C8"/>
    <w:rsid w:val="003319F4"/>
    <w:rsid w:val="00337294"/>
    <w:rsid w:val="003407D0"/>
    <w:rsid w:val="00340F02"/>
    <w:rsid w:val="00344CB7"/>
    <w:rsid w:val="00351F9A"/>
    <w:rsid w:val="0035494C"/>
    <w:rsid w:val="0036076F"/>
    <w:rsid w:val="00372A79"/>
    <w:rsid w:val="0037621B"/>
    <w:rsid w:val="0038113B"/>
    <w:rsid w:val="00393F11"/>
    <w:rsid w:val="003A669B"/>
    <w:rsid w:val="003B0BDA"/>
    <w:rsid w:val="003B31E9"/>
    <w:rsid w:val="003C7EE8"/>
    <w:rsid w:val="003D0E43"/>
    <w:rsid w:val="003D47CE"/>
    <w:rsid w:val="003D7670"/>
    <w:rsid w:val="003E0FFD"/>
    <w:rsid w:val="003E3D9F"/>
    <w:rsid w:val="003F5FEF"/>
    <w:rsid w:val="00402970"/>
    <w:rsid w:val="00403463"/>
    <w:rsid w:val="00413E45"/>
    <w:rsid w:val="0042508E"/>
    <w:rsid w:val="00434D45"/>
    <w:rsid w:val="004359EA"/>
    <w:rsid w:val="004365B6"/>
    <w:rsid w:val="00440B6C"/>
    <w:rsid w:val="00445FE3"/>
    <w:rsid w:val="0045081E"/>
    <w:rsid w:val="00463E23"/>
    <w:rsid w:val="0047131F"/>
    <w:rsid w:val="0049725F"/>
    <w:rsid w:val="004A15F9"/>
    <w:rsid w:val="004A3209"/>
    <w:rsid w:val="004A7E63"/>
    <w:rsid w:val="004B746B"/>
    <w:rsid w:val="004C1029"/>
    <w:rsid w:val="004C34A2"/>
    <w:rsid w:val="004D0D99"/>
    <w:rsid w:val="004E5B66"/>
    <w:rsid w:val="00504043"/>
    <w:rsid w:val="00506554"/>
    <w:rsid w:val="00521BD8"/>
    <w:rsid w:val="005347C5"/>
    <w:rsid w:val="00535F17"/>
    <w:rsid w:val="005416D3"/>
    <w:rsid w:val="00546540"/>
    <w:rsid w:val="00546D81"/>
    <w:rsid w:val="00582366"/>
    <w:rsid w:val="005927B4"/>
    <w:rsid w:val="00593C68"/>
    <w:rsid w:val="005A04AB"/>
    <w:rsid w:val="005A5B8F"/>
    <w:rsid w:val="005B1186"/>
    <w:rsid w:val="005B1F3A"/>
    <w:rsid w:val="005B4B4C"/>
    <w:rsid w:val="005C40B9"/>
    <w:rsid w:val="005D0D60"/>
    <w:rsid w:val="005E61C4"/>
    <w:rsid w:val="005F7B3C"/>
    <w:rsid w:val="00607F22"/>
    <w:rsid w:val="00617BDF"/>
    <w:rsid w:val="00620DCD"/>
    <w:rsid w:val="006362CB"/>
    <w:rsid w:val="00636586"/>
    <w:rsid w:val="006376D4"/>
    <w:rsid w:val="00640614"/>
    <w:rsid w:val="006413C3"/>
    <w:rsid w:val="006427D3"/>
    <w:rsid w:val="00644A02"/>
    <w:rsid w:val="00645CEF"/>
    <w:rsid w:val="00651685"/>
    <w:rsid w:val="006520E6"/>
    <w:rsid w:val="00654537"/>
    <w:rsid w:val="00666332"/>
    <w:rsid w:val="00674343"/>
    <w:rsid w:val="0068696B"/>
    <w:rsid w:val="00692E87"/>
    <w:rsid w:val="00693D38"/>
    <w:rsid w:val="006953DF"/>
    <w:rsid w:val="006A0EDD"/>
    <w:rsid w:val="006A5B70"/>
    <w:rsid w:val="006B2E68"/>
    <w:rsid w:val="006B333C"/>
    <w:rsid w:val="006B4715"/>
    <w:rsid w:val="006C1B96"/>
    <w:rsid w:val="006C7906"/>
    <w:rsid w:val="006D048B"/>
    <w:rsid w:val="006E16FD"/>
    <w:rsid w:val="006E4C9F"/>
    <w:rsid w:val="006E6E7B"/>
    <w:rsid w:val="006F6136"/>
    <w:rsid w:val="007009C9"/>
    <w:rsid w:val="00703412"/>
    <w:rsid w:val="007209C6"/>
    <w:rsid w:val="007271CC"/>
    <w:rsid w:val="00731025"/>
    <w:rsid w:val="00731C0A"/>
    <w:rsid w:val="007336E4"/>
    <w:rsid w:val="00733F97"/>
    <w:rsid w:val="00743F21"/>
    <w:rsid w:val="00745033"/>
    <w:rsid w:val="007461A8"/>
    <w:rsid w:val="0075041B"/>
    <w:rsid w:val="007517B7"/>
    <w:rsid w:val="007525D5"/>
    <w:rsid w:val="00753722"/>
    <w:rsid w:val="00765441"/>
    <w:rsid w:val="00770142"/>
    <w:rsid w:val="00775260"/>
    <w:rsid w:val="00791215"/>
    <w:rsid w:val="00792A7C"/>
    <w:rsid w:val="007A4235"/>
    <w:rsid w:val="007A4982"/>
    <w:rsid w:val="007B7844"/>
    <w:rsid w:val="007C4B2F"/>
    <w:rsid w:val="007C4C79"/>
    <w:rsid w:val="007C521E"/>
    <w:rsid w:val="007D4C4E"/>
    <w:rsid w:val="007E0B73"/>
    <w:rsid w:val="007E55A5"/>
    <w:rsid w:val="00800D9E"/>
    <w:rsid w:val="008069FC"/>
    <w:rsid w:val="00812066"/>
    <w:rsid w:val="00816FFE"/>
    <w:rsid w:val="00822025"/>
    <w:rsid w:val="00822A05"/>
    <w:rsid w:val="008233D3"/>
    <w:rsid w:val="00824CE7"/>
    <w:rsid w:val="008311A6"/>
    <w:rsid w:val="008313D3"/>
    <w:rsid w:val="00836BB7"/>
    <w:rsid w:val="00836BC0"/>
    <w:rsid w:val="0084019A"/>
    <w:rsid w:val="00840AEC"/>
    <w:rsid w:val="00845BF8"/>
    <w:rsid w:val="008462BF"/>
    <w:rsid w:val="00852E56"/>
    <w:rsid w:val="00854FBA"/>
    <w:rsid w:val="00857AA8"/>
    <w:rsid w:val="008625BC"/>
    <w:rsid w:val="0086452B"/>
    <w:rsid w:val="0088071F"/>
    <w:rsid w:val="008808A4"/>
    <w:rsid w:val="00880D54"/>
    <w:rsid w:val="00892208"/>
    <w:rsid w:val="00893F96"/>
    <w:rsid w:val="008B0F8F"/>
    <w:rsid w:val="008C42A9"/>
    <w:rsid w:val="008D5AF3"/>
    <w:rsid w:val="008E28C6"/>
    <w:rsid w:val="008E3355"/>
    <w:rsid w:val="00905626"/>
    <w:rsid w:val="0091214A"/>
    <w:rsid w:val="009165BD"/>
    <w:rsid w:val="009205C6"/>
    <w:rsid w:val="00925A83"/>
    <w:rsid w:val="00934FC5"/>
    <w:rsid w:val="0093740D"/>
    <w:rsid w:val="00946C98"/>
    <w:rsid w:val="0096124F"/>
    <w:rsid w:val="009663ED"/>
    <w:rsid w:val="00966967"/>
    <w:rsid w:val="009738D6"/>
    <w:rsid w:val="00974199"/>
    <w:rsid w:val="00980F43"/>
    <w:rsid w:val="0099057C"/>
    <w:rsid w:val="0099268A"/>
    <w:rsid w:val="009A6DA8"/>
    <w:rsid w:val="009D61B6"/>
    <w:rsid w:val="009F1547"/>
    <w:rsid w:val="009F2572"/>
    <w:rsid w:val="009F2B5A"/>
    <w:rsid w:val="00A0279E"/>
    <w:rsid w:val="00A10B84"/>
    <w:rsid w:val="00A124CE"/>
    <w:rsid w:val="00A35BDC"/>
    <w:rsid w:val="00A404D6"/>
    <w:rsid w:val="00A504ED"/>
    <w:rsid w:val="00A539EF"/>
    <w:rsid w:val="00A629BD"/>
    <w:rsid w:val="00A649B3"/>
    <w:rsid w:val="00A70BA2"/>
    <w:rsid w:val="00A773F6"/>
    <w:rsid w:val="00A9005F"/>
    <w:rsid w:val="00A97A25"/>
    <w:rsid w:val="00AA1DEF"/>
    <w:rsid w:val="00AC363C"/>
    <w:rsid w:val="00AD3743"/>
    <w:rsid w:val="00AD4628"/>
    <w:rsid w:val="00AE4EDF"/>
    <w:rsid w:val="00AE72D9"/>
    <w:rsid w:val="00AF2172"/>
    <w:rsid w:val="00AF3C0F"/>
    <w:rsid w:val="00B003EF"/>
    <w:rsid w:val="00B0378E"/>
    <w:rsid w:val="00B0564C"/>
    <w:rsid w:val="00B078FE"/>
    <w:rsid w:val="00B13110"/>
    <w:rsid w:val="00B175DD"/>
    <w:rsid w:val="00B17F7D"/>
    <w:rsid w:val="00B2023A"/>
    <w:rsid w:val="00B324D2"/>
    <w:rsid w:val="00B47AFF"/>
    <w:rsid w:val="00B6670F"/>
    <w:rsid w:val="00B67CAC"/>
    <w:rsid w:val="00B735F2"/>
    <w:rsid w:val="00B74302"/>
    <w:rsid w:val="00B84117"/>
    <w:rsid w:val="00B84BF2"/>
    <w:rsid w:val="00B85031"/>
    <w:rsid w:val="00BA4566"/>
    <w:rsid w:val="00BB6577"/>
    <w:rsid w:val="00BB7D10"/>
    <w:rsid w:val="00BC6762"/>
    <w:rsid w:val="00BD4832"/>
    <w:rsid w:val="00BE3AD4"/>
    <w:rsid w:val="00BE6C2A"/>
    <w:rsid w:val="00BF732F"/>
    <w:rsid w:val="00C021C2"/>
    <w:rsid w:val="00C15E9F"/>
    <w:rsid w:val="00C4508B"/>
    <w:rsid w:val="00C47D9F"/>
    <w:rsid w:val="00C5285B"/>
    <w:rsid w:val="00C57B26"/>
    <w:rsid w:val="00C7386A"/>
    <w:rsid w:val="00C73A5D"/>
    <w:rsid w:val="00C81F4E"/>
    <w:rsid w:val="00C828E2"/>
    <w:rsid w:val="00C85A34"/>
    <w:rsid w:val="00C868FD"/>
    <w:rsid w:val="00C95B9B"/>
    <w:rsid w:val="00CA4F6F"/>
    <w:rsid w:val="00CA7510"/>
    <w:rsid w:val="00CB0114"/>
    <w:rsid w:val="00CC0E9E"/>
    <w:rsid w:val="00CC4BCA"/>
    <w:rsid w:val="00CC4CF3"/>
    <w:rsid w:val="00CD5788"/>
    <w:rsid w:val="00CD5D8B"/>
    <w:rsid w:val="00CE07E7"/>
    <w:rsid w:val="00CE6F00"/>
    <w:rsid w:val="00CF28F0"/>
    <w:rsid w:val="00D238D6"/>
    <w:rsid w:val="00D23B29"/>
    <w:rsid w:val="00D25981"/>
    <w:rsid w:val="00D30364"/>
    <w:rsid w:val="00D31FF7"/>
    <w:rsid w:val="00D35413"/>
    <w:rsid w:val="00D36FD9"/>
    <w:rsid w:val="00D37FB3"/>
    <w:rsid w:val="00D40B83"/>
    <w:rsid w:val="00D51545"/>
    <w:rsid w:val="00D51809"/>
    <w:rsid w:val="00D55D2B"/>
    <w:rsid w:val="00D73EFE"/>
    <w:rsid w:val="00D7785C"/>
    <w:rsid w:val="00D81ACE"/>
    <w:rsid w:val="00D86AD8"/>
    <w:rsid w:val="00DA0611"/>
    <w:rsid w:val="00DA3521"/>
    <w:rsid w:val="00DB260C"/>
    <w:rsid w:val="00DB6FD9"/>
    <w:rsid w:val="00DC2EB4"/>
    <w:rsid w:val="00DD3A3B"/>
    <w:rsid w:val="00DE54CC"/>
    <w:rsid w:val="00DF0A56"/>
    <w:rsid w:val="00E11BD7"/>
    <w:rsid w:val="00E26781"/>
    <w:rsid w:val="00E375B3"/>
    <w:rsid w:val="00E44DC0"/>
    <w:rsid w:val="00E61553"/>
    <w:rsid w:val="00E64638"/>
    <w:rsid w:val="00E6610C"/>
    <w:rsid w:val="00E756D0"/>
    <w:rsid w:val="00E76100"/>
    <w:rsid w:val="00E83D97"/>
    <w:rsid w:val="00E90DE1"/>
    <w:rsid w:val="00E929BD"/>
    <w:rsid w:val="00E9631E"/>
    <w:rsid w:val="00E968A3"/>
    <w:rsid w:val="00EA2795"/>
    <w:rsid w:val="00EB7C0A"/>
    <w:rsid w:val="00EC18A9"/>
    <w:rsid w:val="00EC6AEF"/>
    <w:rsid w:val="00ED0A5B"/>
    <w:rsid w:val="00ED61D6"/>
    <w:rsid w:val="00EE30DC"/>
    <w:rsid w:val="00EF73FA"/>
    <w:rsid w:val="00F009F0"/>
    <w:rsid w:val="00F10BE6"/>
    <w:rsid w:val="00F129B2"/>
    <w:rsid w:val="00F231B5"/>
    <w:rsid w:val="00F24788"/>
    <w:rsid w:val="00F3498E"/>
    <w:rsid w:val="00F418C5"/>
    <w:rsid w:val="00F452F9"/>
    <w:rsid w:val="00F46844"/>
    <w:rsid w:val="00F54CC1"/>
    <w:rsid w:val="00F73332"/>
    <w:rsid w:val="00F97684"/>
    <w:rsid w:val="00FA43A8"/>
    <w:rsid w:val="00FD51CF"/>
    <w:rsid w:val="00FF00E8"/>
    <w:rsid w:val="00FF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8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D77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7785C"/>
  </w:style>
  <w:style w:type="paragraph" w:styleId="Pieddepage">
    <w:name w:val="footer"/>
    <w:basedOn w:val="Normal"/>
    <w:link w:val="PieddepageCar"/>
    <w:uiPriority w:val="99"/>
    <w:unhideWhenUsed/>
    <w:rsid w:val="00D77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785C"/>
  </w:style>
  <w:style w:type="table" w:styleId="Grilledutableau">
    <w:name w:val="Table Grid"/>
    <w:basedOn w:val="TableauNormal"/>
    <w:uiPriority w:val="59"/>
    <w:rsid w:val="00D778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77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785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6085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E4EDF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85E0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85E0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85E05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F4684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ladata.com/NLuPKRXT-7sgFlBmFgn37qmjLBM/phonologie-fiche-de-prep-type.pdf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CB94788CE9C4102AF2DF0E9C09EED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AF14BE-E0E1-4DE6-9137-BC0A4CD71E45}"/>
      </w:docPartPr>
      <w:docPartBody>
        <w:p w:rsidR="00000000" w:rsidRDefault="00940CD3" w:rsidP="00940CD3">
          <w:pPr>
            <w:pStyle w:val="0CB94788CE9C4102AF2DF0E9C09EED3C"/>
          </w:pPr>
          <w:r w:rsidRPr="00E55802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28459D89877A4B7CB64E2B1245D128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28499D-2359-4D1C-927A-706EED1B24DE}"/>
      </w:docPartPr>
      <w:docPartBody>
        <w:p w:rsidR="00000000" w:rsidRDefault="00940CD3" w:rsidP="00940CD3">
          <w:pPr>
            <w:pStyle w:val="28459D89877A4B7CB64E2B1245D12834"/>
          </w:pPr>
          <w:r w:rsidRPr="00E55802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K Pimpernel">
    <w:panose1 w:val="00000000000000000000"/>
    <w:charset w:val="00"/>
    <w:family w:val="roman"/>
    <w:notTrueType/>
    <w:pitch w:val="variable"/>
    <w:sig w:usb0="8000000F" w:usb1="00000002" w:usb2="00000000" w:usb3="00000000" w:csb0="00000093" w:csb1="00000000"/>
  </w:font>
  <w:font w:name="KG Eyes Wide Open">
    <w:panose1 w:val="02000506000000020004"/>
    <w:charset w:val="00"/>
    <w:family w:val="auto"/>
    <w:pitch w:val="variable"/>
    <w:sig w:usb0="A000002F" w:usb1="00000042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ayon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F7BC5"/>
    <w:rsid w:val="0001041F"/>
    <w:rsid w:val="000345BC"/>
    <w:rsid w:val="00082995"/>
    <w:rsid w:val="000A16A0"/>
    <w:rsid w:val="000A2DBC"/>
    <w:rsid w:val="000C66CF"/>
    <w:rsid w:val="000D6626"/>
    <w:rsid w:val="000E5263"/>
    <w:rsid w:val="00121FAD"/>
    <w:rsid w:val="001D730A"/>
    <w:rsid w:val="00224114"/>
    <w:rsid w:val="002F7BC5"/>
    <w:rsid w:val="003617B8"/>
    <w:rsid w:val="003A3D39"/>
    <w:rsid w:val="004E37E2"/>
    <w:rsid w:val="004F11BF"/>
    <w:rsid w:val="00501E2A"/>
    <w:rsid w:val="0054418C"/>
    <w:rsid w:val="00561ED0"/>
    <w:rsid w:val="00686D18"/>
    <w:rsid w:val="006D7AA8"/>
    <w:rsid w:val="006E117D"/>
    <w:rsid w:val="006E185B"/>
    <w:rsid w:val="0070295F"/>
    <w:rsid w:val="007201D8"/>
    <w:rsid w:val="00824205"/>
    <w:rsid w:val="008509BC"/>
    <w:rsid w:val="00891428"/>
    <w:rsid w:val="008C26C7"/>
    <w:rsid w:val="008E7650"/>
    <w:rsid w:val="00940CD3"/>
    <w:rsid w:val="00A2589E"/>
    <w:rsid w:val="00BF0ECB"/>
    <w:rsid w:val="00C80EDB"/>
    <w:rsid w:val="00D1798D"/>
    <w:rsid w:val="00D23523"/>
    <w:rsid w:val="00F02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D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40CD3"/>
    <w:rPr>
      <w:color w:val="808080"/>
    </w:rPr>
  </w:style>
  <w:style w:type="paragraph" w:customStyle="1" w:styleId="45E25A9F9E5F49D681DADADE02CD9574">
    <w:name w:val="45E25A9F9E5F49D681DADADE02CD9574"/>
    <w:rsid w:val="002F7BC5"/>
  </w:style>
  <w:style w:type="paragraph" w:customStyle="1" w:styleId="92437C187CF5456E96B55FB8E5F649DC">
    <w:name w:val="92437C187CF5456E96B55FB8E5F649DC"/>
    <w:rsid w:val="002F7BC5"/>
  </w:style>
  <w:style w:type="paragraph" w:customStyle="1" w:styleId="D560CA24E2CD448DA3A36B19FB85249F">
    <w:name w:val="D560CA24E2CD448DA3A36B19FB85249F"/>
    <w:rsid w:val="002F7BC5"/>
  </w:style>
  <w:style w:type="paragraph" w:customStyle="1" w:styleId="E5B9E549F0D44ABC92C2376CEB61BEE9">
    <w:name w:val="E5B9E549F0D44ABC92C2376CEB61BEE9"/>
    <w:rsid w:val="002F7BC5"/>
  </w:style>
  <w:style w:type="paragraph" w:customStyle="1" w:styleId="DBC5C9857D3740A3A1DA2D0C4E492AB5">
    <w:name w:val="DBC5C9857D3740A3A1DA2D0C4E492AB5"/>
    <w:rsid w:val="002F7BC5"/>
  </w:style>
  <w:style w:type="paragraph" w:customStyle="1" w:styleId="D610CAE5E70C4BE6AE0E10600DF7994C">
    <w:name w:val="D610CAE5E70C4BE6AE0E10600DF7994C"/>
    <w:rsid w:val="000A2DBC"/>
  </w:style>
  <w:style w:type="paragraph" w:customStyle="1" w:styleId="6B421C3FA4584036AC51B35F7A6A7BCE">
    <w:name w:val="6B421C3FA4584036AC51B35F7A6A7BCE"/>
    <w:rsid w:val="006E117D"/>
  </w:style>
  <w:style w:type="paragraph" w:customStyle="1" w:styleId="0F4CD2DC49CA47CCA1541976BBC4DF65">
    <w:name w:val="0F4CD2DC49CA47CCA1541976BBC4DF65"/>
    <w:rsid w:val="008C26C7"/>
  </w:style>
  <w:style w:type="paragraph" w:customStyle="1" w:styleId="42BE1BB014DF424C956F73AFED6F6E2B">
    <w:name w:val="42BE1BB014DF424C956F73AFED6F6E2B"/>
    <w:rsid w:val="00561ED0"/>
  </w:style>
  <w:style w:type="paragraph" w:customStyle="1" w:styleId="4FDB6FD835064C35BAEBBCA68B3CB066">
    <w:name w:val="4FDB6FD835064C35BAEBBCA68B3CB066"/>
    <w:rsid w:val="007201D8"/>
  </w:style>
  <w:style w:type="paragraph" w:customStyle="1" w:styleId="4B3DEDA1013048B5AA839947CDB945CA">
    <w:name w:val="4B3DEDA1013048B5AA839947CDB945CA"/>
    <w:rsid w:val="00686D18"/>
  </w:style>
  <w:style w:type="paragraph" w:customStyle="1" w:styleId="1B5996128D4942B79C4E1542C74E5F91">
    <w:name w:val="1B5996128D4942B79C4E1542C74E5F91"/>
    <w:rsid w:val="00686D18"/>
  </w:style>
  <w:style w:type="paragraph" w:customStyle="1" w:styleId="519AB0B121744D00B53F360CD44E6D1B">
    <w:name w:val="519AB0B121744D00B53F360CD44E6D1B"/>
    <w:rsid w:val="00686D18"/>
  </w:style>
  <w:style w:type="paragraph" w:customStyle="1" w:styleId="BA8C767FB6914A01B737014ABCB27935">
    <w:name w:val="BA8C767FB6914A01B737014ABCB27935"/>
    <w:rsid w:val="00686D18"/>
  </w:style>
  <w:style w:type="paragraph" w:customStyle="1" w:styleId="7C0B884F19EC441EA616AE2532DFA6B3">
    <w:name w:val="7C0B884F19EC441EA616AE2532DFA6B3"/>
    <w:rsid w:val="00686D18"/>
  </w:style>
  <w:style w:type="paragraph" w:customStyle="1" w:styleId="58F44869A8F041A68A99267FA9FE7C45">
    <w:name w:val="58F44869A8F041A68A99267FA9FE7C45"/>
    <w:rsid w:val="00686D18"/>
  </w:style>
  <w:style w:type="paragraph" w:customStyle="1" w:styleId="DE27F5FBAA314041B24D1C9A96208E9A">
    <w:name w:val="DE27F5FBAA314041B24D1C9A96208E9A"/>
    <w:rsid w:val="00686D18"/>
  </w:style>
  <w:style w:type="paragraph" w:customStyle="1" w:styleId="3B0079999D174D68B4A72BBE8966A1C4">
    <w:name w:val="3B0079999D174D68B4A72BBE8966A1C4"/>
    <w:rsid w:val="00686D18"/>
  </w:style>
  <w:style w:type="paragraph" w:customStyle="1" w:styleId="8FD669F32CB247849E056A9F209D953B">
    <w:name w:val="8FD669F32CB247849E056A9F209D953B"/>
    <w:rsid w:val="00686D18"/>
  </w:style>
  <w:style w:type="paragraph" w:customStyle="1" w:styleId="E69BDAF2A8D34BA891AB8A1BD6BB61F2">
    <w:name w:val="E69BDAF2A8D34BA891AB8A1BD6BB61F2"/>
    <w:rsid w:val="00686D18"/>
  </w:style>
  <w:style w:type="paragraph" w:customStyle="1" w:styleId="8C1E91F4A8AB4EDBB4C44D836BB755E9">
    <w:name w:val="8C1E91F4A8AB4EDBB4C44D836BB755E9"/>
    <w:rsid w:val="00686D18"/>
  </w:style>
  <w:style w:type="paragraph" w:customStyle="1" w:styleId="44987805F91D4933BCB0A22CF3FD489C">
    <w:name w:val="44987805F91D4933BCB0A22CF3FD489C"/>
    <w:rsid w:val="00686D18"/>
  </w:style>
  <w:style w:type="paragraph" w:customStyle="1" w:styleId="329CCFAB8E484D96A3882B7F14A73A23">
    <w:name w:val="329CCFAB8E484D96A3882B7F14A73A23"/>
    <w:rsid w:val="00940CD3"/>
  </w:style>
  <w:style w:type="paragraph" w:customStyle="1" w:styleId="01C1D44AFFDC4DA9BF6E7C00A74DCE6B">
    <w:name w:val="01C1D44AFFDC4DA9BF6E7C00A74DCE6B"/>
    <w:rsid w:val="00940CD3"/>
  </w:style>
  <w:style w:type="paragraph" w:customStyle="1" w:styleId="0F8C6F0EDAC84E3C86D89656A5375592">
    <w:name w:val="0F8C6F0EDAC84E3C86D89656A5375592"/>
    <w:rsid w:val="00940CD3"/>
  </w:style>
  <w:style w:type="paragraph" w:customStyle="1" w:styleId="909ECCF4305948A6896CF302C46AF60F">
    <w:name w:val="909ECCF4305948A6896CF302C46AF60F"/>
    <w:rsid w:val="00940CD3"/>
  </w:style>
  <w:style w:type="paragraph" w:customStyle="1" w:styleId="0CB94788CE9C4102AF2DF0E9C09EED3C">
    <w:name w:val="0CB94788CE9C4102AF2DF0E9C09EED3C"/>
    <w:rsid w:val="00940CD3"/>
  </w:style>
  <w:style w:type="paragraph" w:customStyle="1" w:styleId="28459D89877A4B7CB64E2B1245D12834">
    <w:name w:val="28459D89877A4B7CB64E2B1245D12834"/>
    <w:rsid w:val="00940CD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EABE7-42C4-47A4-B226-5F936FF8A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1009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Gwendoline</dc:creator>
  <cp:lastModifiedBy>Gwendoline</cp:lastModifiedBy>
  <cp:revision>3</cp:revision>
  <cp:lastPrinted>2019-05-01T13:28:00Z</cp:lastPrinted>
  <dcterms:created xsi:type="dcterms:W3CDTF">2019-12-02T18:20:00Z</dcterms:created>
  <dcterms:modified xsi:type="dcterms:W3CDTF">2019-12-02T18:23:00Z</dcterms:modified>
</cp:coreProperties>
</file>