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636" w:rsidRDefault="005A5636" w:rsidP="005A5636">
      <w:pPr>
        <w:jc w:val="center"/>
        <w:rPr>
          <w:rFonts w:ascii="Arial Rounded MT Bold" w:hAnsi="Arial Rounded MT Bold"/>
          <w:color w:val="000000" w:themeColor="text1"/>
          <w:kern w:val="24"/>
          <w:sz w:val="32"/>
          <w:szCs w:val="32"/>
          <w:u w:val="single"/>
        </w:rPr>
      </w:pPr>
      <w:r w:rsidRPr="005A5636">
        <w:rPr>
          <w:rFonts w:ascii="Arial Rounded MT Bold" w:hAnsi="Arial Rounded MT Bold"/>
          <w:color w:val="000000" w:themeColor="text1"/>
          <w:kern w:val="24"/>
          <w:sz w:val="32"/>
          <w:szCs w:val="32"/>
          <w:u w:val="single"/>
        </w:rPr>
        <w:t>Les avantages et inconvénients de l’allaitement artificiel et du lait industriel</w:t>
      </w:r>
    </w:p>
    <w:p w:rsidR="005A5636" w:rsidRDefault="005A5636" w:rsidP="005A5636">
      <w:pPr>
        <w:rPr>
          <w:rFonts w:ascii="Arial Rounded MT Bold" w:hAnsi="Arial Rounded MT Bold"/>
          <w:color w:val="000000" w:themeColor="text1"/>
          <w:kern w:val="24"/>
          <w:sz w:val="32"/>
          <w:szCs w:val="32"/>
          <w:u w:val="single"/>
        </w:rPr>
      </w:pPr>
    </w:p>
    <w:tbl>
      <w:tblPr>
        <w:tblStyle w:val="TableauGrille1Clair"/>
        <w:tblW w:w="14342" w:type="dxa"/>
        <w:tblLook w:val="04A0" w:firstRow="1" w:lastRow="0" w:firstColumn="1" w:lastColumn="0" w:noHBand="0" w:noVBand="1"/>
      </w:tblPr>
      <w:tblGrid>
        <w:gridCol w:w="7171"/>
        <w:gridCol w:w="7171"/>
      </w:tblGrid>
      <w:tr w:rsidR="005A5636" w:rsidTr="005A5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1" w:type="dxa"/>
          </w:tcPr>
          <w:p w:rsidR="005A5636" w:rsidRPr="005A5636" w:rsidRDefault="005A5636" w:rsidP="005A5636">
            <w:pPr>
              <w:jc w:val="center"/>
              <w:rPr>
                <w:rFonts w:ascii="Harlow Solid Italic" w:hAnsi="Harlow Solid Italic"/>
                <w:color w:val="00B050"/>
                <w:sz w:val="32"/>
                <w:szCs w:val="32"/>
              </w:rPr>
            </w:pPr>
            <w:r w:rsidRPr="005A5636">
              <w:rPr>
                <w:rFonts w:ascii="Harlow Solid Italic" w:hAnsi="Harlow Solid Italic"/>
                <w:color w:val="00B050"/>
                <w:sz w:val="32"/>
                <w:szCs w:val="32"/>
              </w:rPr>
              <w:t>Les avantages</w:t>
            </w:r>
          </w:p>
        </w:tc>
        <w:tc>
          <w:tcPr>
            <w:tcW w:w="7171" w:type="dxa"/>
          </w:tcPr>
          <w:p w:rsidR="005A5636" w:rsidRPr="005A5636" w:rsidRDefault="005A5636" w:rsidP="005A5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low Solid Italic" w:hAnsi="Harlow Solid Italic"/>
                <w:sz w:val="32"/>
                <w:szCs w:val="32"/>
              </w:rPr>
            </w:pPr>
            <w:r w:rsidRPr="005A5636">
              <w:rPr>
                <w:rFonts w:ascii="Harlow Solid Italic" w:hAnsi="Harlow Solid Italic"/>
                <w:color w:val="FF0000"/>
                <w:sz w:val="32"/>
                <w:szCs w:val="32"/>
              </w:rPr>
              <w:t>Les inconvénients</w:t>
            </w:r>
          </w:p>
        </w:tc>
      </w:tr>
      <w:tr w:rsidR="005A5636" w:rsidTr="005A5636">
        <w:trPr>
          <w:trHeight w:val="4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1" w:type="dxa"/>
          </w:tcPr>
          <w:p w:rsidR="005A5636" w:rsidRPr="005A5636" w:rsidRDefault="005A5636" w:rsidP="005A5636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5A5636">
              <w:rPr>
                <w:rFonts w:ascii="Comic Sans MS" w:hAnsi="Comic Sans MS"/>
                <w:sz w:val="24"/>
                <w:szCs w:val="24"/>
              </w:rPr>
              <w:t>Plus de flexibilité et de liberté de mouvement pour la mère.</w:t>
            </w:r>
          </w:p>
          <w:p w:rsidR="005A5636" w:rsidRPr="005A5636" w:rsidRDefault="00C71512" w:rsidP="005A5636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Il </w:t>
            </w:r>
            <w:r w:rsidR="005A5636" w:rsidRPr="005A5636">
              <w:rPr>
                <w:rFonts w:ascii="Comic Sans MS" w:hAnsi="Comic Sans MS"/>
                <w:sz w:val="24"/>
                <w:szCs w:val="24"/>
              </w:rPr>
              <w:t>permet de savoir exactement la quantité de lait ingurgitée par l'enfant.</w:t>
            </w:r>
          </w:p>
          <w:p w:rsidR="005A5636" w:rsidRPr="005A5636" w:rsidRDefault="005A5636" w:rsidP="005A5636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5A5636">
              <w:rPr>
                <w:rFonts w:ascii="Comic Sans MS" w:hAnsi="Comic Sans MS"/>
                <w:sz w:val="24"/>
                <w:szCs w:val="24"/>
              </w:rPr>
              <w:t>La mère n'a pas à adapter sa propre alimentation en fonction de l'allaitement.</w:t>
            </w:r>
          </w:p>
          <w:p w:rsidR="005A5636" w:rsidRPr="005A5636" w:rsidRDefault="005A5636" w:rsidP="005A5636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A5636">
              <w:rPr>
                <w:rFonts w:ascii="Comic Sans MS" w:hAnsi="Comic Sans MS"/>
                <w:sz w:val="24"/>
                <w:szCs w:val="24"/>
              </w:rPr>
              <w:t>Les bébés alimentés à base de lait infantile ont besoin de manger moins souvent car ils mettent plus de temps à digérer.</w:t>
            </w:r>
          </w:p>
        </w:tc>
        <w:tc>
          <w:tcPr>
            <w:tcW w:w="7171" w:type="dxa"/>
          </w:tcPr>
          <w:p w:rsidR="005A5636" w:rsidRPr="005A5636" w:rsidRDefault="005A5636" w:rsidP="005A5636">
            <w:pPr>
              <w:pStyle w:val="Paragraphedelist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5A5636">
              <w:rPr>
                <w:rFonts w:ascii="Comic Sans MS" w:hAnsi="Comic Sans MS"/>
                <w:b/>
                <w:sz w:val="24"/>
                <w:szCs w:val="24"/>
              </w:rPr>
              <w:t>Coûteux</w:t>
            </w:r>
          </w:p>
          <w:p w:rsidR="005A5636" w:rsidRPr="005A5636" w:rsidRDefault="005A5636" w:rsidP="005A5636">
            <w:pPr>
              <w:pStyle w:val="Paragraphedelist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5A5636">
              <w:rPr>
                <w:rFonts w:ascii="Comic Sans MS" w:hAnsi="Comic Sans MS"/>
                <w:b/>
                <w:sz w:val="24"/>
                <w:szCs w:val="24"/>
              </w:rPr>
              <w:t>Nécessite une préparation dans des conditions d’hygiène plus strictes (biberon stérile, eau minérale adaptée au nourrisson…).</w:t>
            </w:r>
          </w:p>
          <w:p w:rsidR="005A5636" w:rsidRPr="005A5636" w:rsidRDefault="005A5636" w:rsidP="005A5636">
            <w:pPr>
              <w:pStyle w:val="Paragraphedelist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5636">
              <w:rPr>
                <w:rFonts w:ascii="Comic Sans MS" w:hAnsi="Comic Sans MS"/>
                <w:b/>
                <w:sz w:val="24"/>
                <w:szCs w:val="24"/>
              </w:rPr>
              <w:t>Il faut prévoir des quantités suffisantes en cas de sorties hors du domicile.</w:t>
            </w:r>
          </w:p>
        </w:tc>
      </w:tr>
    </w:tbl>
    <w:p w:rsidR="005A5636" w:rsidRPr="005A5636" w:rsidRDefault="00C71512" w:rsidP="00C73740">
      <w:pPr>
        <w:ind w:firstLine="708"/>
        <w:rPr>
          <w:sz w:val="32"/>
          <w:szCs w:val="32"/>
        </w:rPr>
      </w:pPr>
      <w:r w:rsidRPr="00C71512">
        <w:rPr>
          <w:noProof/>
        </w:rPr>
        <w:drawing>
          <wp:inline distT="0" distB="0" distL="0" distR="0" wp14:anchorId="13B450F2" wp14:editId="07FEB674">
            <wp:extent cx="958936" cy="14888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4235" cy="149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</w:t>
      </w:r>
      <w:r w:rsidR="00C73740">
        <w:rPr>
          <w:sz w:val="32"/>
          <w:szCs w:val="32"/>
        </w:rPr>
        <w:t xml:space="preserve">   </w:t>
      </w:r>
      <w:r w:rsidR="00C73740" w:rsidRPr="00C71512">
        <w:rPr>
          <w:noProof/>
        </w:rPr>
        <w:drawing>
          <wp:inline distT="0" distB="0" distL="0" distR="0" wp14:anchorId="1852F732" wp14:editId="41E20990">
            <wp:extent cx="1338131" cy="133813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1455" cy="134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</w:t>
      </w:r>
      <w:r w:rsidRPr="00C71512">
        <w:rPr>
          <w:noProof/>
        </w:rPr>
        <w:drawing>
          <wp:inline distT="0" distB="0" distL="0" distR="0" wp14:anchorId="57748A96" wp14:editId="60AF6234">
            <wp:extent cx="1312186" cy="1312186"/>
            <wp:effectExtent l="0" t="0" r="254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4023" cy="132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740">
        <w:rPr>
          <w:sz w:val="32"/>
          <w:szCs w:val="32"/>
        </w:rPr>
        <w:t xml:space="preserve">  </w:t>
      </w:r>
      <w:bookmarkStart w:id="0" w:name="_GoBack"/>
      <w:bookmarkEnd w:id="0"/>
      <w:r w:rsidR="00C73740">
        <w:rPr>
          <w:sz w:val="32"/>
          <w:szCs w:val="32"/>
        </w:rPr>
        <w:t>7</w:t>
      </w:r>
    </w:p>
    <w:sectPr w:rsidR="005A5636" w:rsidRPr="005A5636" w:rsidSect="005A56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740" w:rsidRDefault="00C73740" w:rsidP="00C73740">
      <w:pPr>
        <w:spacing w:after="0" w:line="240" w:lineRule="auto"/>
      </w:pPr>
      <w:r>
        <w:separator/>
      </w:r>
    </w:p>
  </w:endnote>
  <w:endnote w:type="continuationSeparator" w:id="0">
    <w:p w:rsidR="00C73740" w:rsidRDefault="00C73740" w:rsidP="00C7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740" w:rsidRDefault="00C73740" w:rsidP="00C73740">
      <w:pPr>
        <w:spacing w:after="0" w:line="240" w:lineRule="auto"/>
      </w:pPr>
      <w:r>
        <w:separator/>
      </w:r>
    </w:p>
  </w:footnote>
  <w:footnote w:type="continuationSeparator" w:id="0">
    <w:p w:rsidR="00C73740" w:rsidRDefault="00C73740" w:rsidP="00C73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D1EE9"/>
    <w:multiLevelType w:val="hybridMultilevel"/>
    <w:tmpl w:val="1A7A403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6DB6"/>
    <w:multiLevelType w:val="hybridMultilevel"/>
    <w:tmpl w:val="1472D4E0"/>
    <w:lvl w:ilvl="0" w:tplc="BD2E4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26AE"/>
    <w:multiLevelType w:val="hybridMultilevel"/>
    <w:tmpl w:val="941A24C6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B04BA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317538"/>
    <w:multiLevelType w:val="hybridMultilevel"/>
    <w:tmpl w:val="6324DB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36"/>
    <w:rsid w:val="005A5636"/>
    <w:rsid w:val="00C71512"/>
    <w:rsid w:val="00C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B834"/>
  <w15:chartTrackingRefBased/>
  <w15:docId w15:val="{495A2906-FE0B-4696-93D1-62B0CA0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5A56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5A56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63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7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3740"/>
  </w:style>
  <w:style w:type="paragraph" w:styleId="Pieddepage">
    <w:name w:val="footer"/>
    <w:basedOn w:val="Normal"/>
    <w:link w:val="PieddepageCar"/>
    <w:uiPriority w:val="99"/>
    <w:unhideWhenUsed/>
    <w:rsid w:val="00C7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3</cp:revision>
  <cp:lastPrinted>2019-04-17T22:43:00Z</cp:lastPrinted>
  <dcterms:created xsi:type="dcterms:W3CDTF">2019-04-13T09:30:00Z</dcterms:created>
  <dcterms:modified xsi:type="dcterms:W3CDTF">2019-04-17T22:44:00Z</dcterms:modified>
</cp:coreProperties>
</file>