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009C" w:rsidRPr="004F756B" w14:paraId="79EB9F02" w14:textId="77777777" w:rsidTr="00DC009C">
        <w:tc>
          <w:tcPr>
            <w:tcW w:w="9062" w:type="dxa"/>
          </w:tcPr>
          <w:p w14:paraId="59752F0E" w14:textId="367BFC08" w:rsidR="00DC009C" w:rsidRPr="004F756B" w:rsidRDefault="00DC009C" w:rsidP="00627DF6">
            <w:pPr>
              <w:keepNext/>
              <w:jc w:val="center"/>
              <w:rPr>
                <w:rFonts w:ascii="Goudy Old Style" w:hAnsi="Goudy Old Style" w:cs="Arial"/>
                <w:color w:val="000000"/>
                <w:sz w:val="32"/>
                <w:shd w:val="clear" w:color="auto" w:fill="FFFFFF"/>
              </w:rPr>
            </w:pPr>
            <w:r w:rsidRPr="004F756B">
              <w:rPr>
                <w:rFonts w:ascii="Goudy Old Style" w:hAnsi="Goudy Old Style" w:cs="Arial"/>
                <w:color w:val="000000"/>
                <w:sz w:val="32"/>
                <w:shd w:val="clear" w:color="auto" w:fill="FFFFFF"/>
              </w:rPr>
              <w:t xml:space="preserve">Version latine : </w:t>
            </w:r>
            <w:r w:rsidR="00CC1D7E">
              <w:rPr>
                <w:rFonts w:ascii="Goudy Old Style" w:hAnsi="Goudy Old Style" w:cs="Arial"/>
                <w:color w:val="000000"/>
                <w:sz w:val="32"/>
                <w:shd w:val="clear" w:color="auto" w:fill="FFFFFF"/>
              </w:rPr>
              <w:t>éloge du sage épicurien</w:t>
            </w:r>
          </w:p>
          <w:p w14:paraId="7F9B0A6B" w14:textId="77777777" w:rsidR="00194A28" w:rsidRPr="004F756B" w:rsidRDefault="00194A28" w:rsidP="00627DF6">
            <w:pPr>
              <w:keepNext/>
              <w:jc w:val="center"/>
              <w:rPr>
                <w:rFonts w:ascii="Goudy Old Style" w:hAnsi="Goudy Old Style" w:cs="Arial"/>
                <w:color w:val="000000"/>
                <w:sz w:val="32"/>
                <w:shd w:val="clear" w:color="auto" w:fill="FFFFFF"/>
              </w:rPr>
            </w:pPr>
            <w:r w:rsidRPr="004F756B">
              <w:rPr>
                <w:rFonts w:ascii="Goudy Old Style" w:hAnsi="Goudy Old Style" w:cs="Arial"/>
                <w:color w:val="000000"/>
                <w:sz w:val="24"/>
                <w:shd w:val="clear" w:color="auto" w:fill="FFFFFF"/>
              </w:rPr>
              <w:t>UAA1</w:t>
            </w:r>
          </w:p>
        </w:tc>
      </w:tr>
    </w:tbl>
    <w:p w14:paraId="5F3FFE8B" w14:textId="77777777" w:rsidR="00DC009C" w:rsidRPr="004F756B" w:rsidRDefault="005A0940" w:rsidP="00B87DE6">
      <w:pPr>
        <w:keepNext/>
        <w:jc w:val="center"/>
        <w:rPr>
          <w:rFonts w:ascii="Goudy Old Style" w:hAnsi="Goudy Old Style" w:cs="Arial"/>
          <w:i/>
          <w:color w:val="000000"/>
          <w:sz w:val="18"/>
          <w:shd w:val="clear" w:color="auto" w:fill="FFFFFF"/>
        </w:rPr>
      </w:pPr>
      <w:r w:rsidRPr="004F756B">
        <w:rPr>
          <w:rFonts w:ascii="Goudy Old Style" w:hAnsi="Goudy Old Style" w:cs="Arial"/>
          <w:i/>
          <w:color w:val="000000"/>
          <w:sz w:val="18"/>
          <w:shd w:val="clear" w:color="auto" w:fill="FFFFFF"/>
        </w:rPr>
        <w:t>(</w:t>
      </w:r>
      <w:r w:rsidR="00694C3A" w:rsidRPr="004F756B">
        <w:rPr>
          <w:rFonts w:ascii="Goudy Old Style" w:hAnsi="Goudy Old Style" w:cs="Arial"/>
          <w:i/>
          <w:color w:val="000000"/>
          <w:sz w:val="18"/>
          <w:shd w:val="clear" w:color="auto" w:fill="FFFFFF"/>
        </w:rPr>
        <w:t>Rédige ta traduction</w:t>
      </w:r>
      <w:r w:rsidRPr="004F756B">
        <w:rPr>
          <w:rFonts w:ascii="Goudy Old Style" w:hAnsi="Goudy Old Style" w:cs="Arial"/>
          <w:i/>
          <w:color w:val="000000"/>
          <w:sz w:val="18"/>
          <w:shd w:val="clear" w:color="auto" w:fill="FFFFFF"/>
        </w:rPr>
        <w:t xml:space="preserve"> sur </w:t>
      </w:r>
      <w:r w:rsidR="002D4219" w:rsidRPr="004F756B">
        <w:rPr>
          <w:rFonts w:ascii="Goudy Old Style" w:hAnsi="Goudy Old Style" w:cs="Arial"/>
          <w:i/>
          <w:color w:val="000000"/>
          <w:sz w:val="18"/>
          <w:shd w:val="clear" w:color="auto" w:fill="FFFFFF"/>
        </w:rPr>
        <w:t>la page suivante</w:t>
      </w:r>
      <w:r w:rsidRPr="004F756B">
        <w:rPr>
          <w:rFonts w:ascii="Goudy Old Style" w:hAnsi="Goudy Old Style" w:cs="Arial"/>
          <w:i/>
          <w:color w:val="000000"/>
          <w:sz w:val="18"/>
          <w:shd w:val="clear" w:color="auto" w:fill="FFFFFF"/>
        </w:rPr>
        <w:t>)</w:t>
      </w:r>
    </w:p>
    <w:p w14:paraId="35150D36" w14:textId="26743244" w:rsidR="00DC009C" w:rsidRPr="004F756B" w:rsidRDefault="005A0940" w:rsidP="005A0940">
      <w:pPr>
        <w:pStyle w:val="Paragraphedeliste"/>
        <w:keepNext/>
        <w:numPr>
          <w:ilvl w:val="0"/>
          <w:numId w:val="1"/>
        </w:numPr>
        <w:rPr>
          <w:rFonts w:ascii="Goudy Old Style" w:hAnsi="Goudy Old Style" w:cs="Arial"/>
          <w:b/>
          <w:color w:val="000000"/>
          <w:u w:val="single"/>
          <w:shd w:val="clear" w:color="auto" w:fill="FFFFFF"/>
        </w:rPr>
      </w:pPr>
      <w:r w:rsidRPr="004F756B">
        <w:rPr>
          <w:rFonts w:ascii="Goudy Old Style" w:hAnsi="Goudy Old Style" w:cs="Arial"/>
          <w:b/>
          <w:color w:val="000000"/>
          <w:u w:val="single"/>
          <w:shd w:val="clear" w:color="auto" w:fill="FFFFFF"/>
        </w:rPr>
        <w:t>Texte latin (</w:t>
      </w:r>
      <w:r w:rsidR="00CC1D7E">
        <w:rPr>
          <w:rFonts w:ascii="Goudy Old Style" w:hAnsi="Goudy Old Style" w:cs="Arial"/>
          <w:b/>
          <w:color w:val="000000"/>
          <w:u w:val="single"/>
          <w:shd w:val="clear" w:color="auto" w:fill="FFFFFF"/>
        </w:rPr>
        <w:t xml:space="preserve">Lucrèce, </w:t>
      </w:r>
      <w:r w:rsidR="00CC1D7E" w:rsidRPr="00CC1D7E">
        <w:rPr>
          <w:rFonts w:ascii="Goudy Old Style" w:hAnsi="Goudy Old Style" w:cs="Arial"/>
          <w:b/>
          <w:i/>
          <w:color w:val="000000"/>
          <w:u w:val="single"/>
          <w:shd w:val="clear" w:color="auto" w:fill="FFFFFF"/>
        </w:rPr>
        <w:t xml:space="preserve">De </w:t>
      </w:r>
      <w:proofErr w:type="spellStart"/>
      <w:r w:rsidR="00CC1D7E" w:rsidRPr="00CC1D7E">
        <w:rPr>
          <w:rFonts w:ascii="Goudy Old Style" w:hAnsi="Goudy Old Style" w:cs="Arial"/>
          <w:b/>
          <w:i/>
          <w:color w:val="000000"/>
          <w:u w:val="single"/>
          <w:shd w:val="clear" w:color="auto" w:fill="FFFFFF"/>
        </w:rPr>
        <w:t>rerum</w:t>
      </w:r>
      <w:proofErr w:type="spellEnd"/>
      <w:r w:rsidR="00CC1D7E" w:rsidRPr="00CC1D7E">
        <w:rPr>
          <w:rFonts w:ascii="Goudy Old Style" w:hAnsi="Goudy Old Style" w:cs="Arial"/>
          <w:b/>
          <w:i/>
          <w:color w:val="000000"/>
          <w:u w:val="single"/>
          <w:shd w:val="clear" w:color="auto" w:fill="FFFFFF"/>
        </w:rPr>
        <w:t xml:space="preserve"> </w:t>
      </w:r>
      <w:proofErr w:type="spellStart"/>
      <w:r w:rsidR="00CC1D7E" w:rsidRPr="00CC1D7E">
        <w:rPr>
          <w:rFonts w:ascii="Goudy Old Style" w:hAnsi="Goudy Old Style" w:cs="Arial"/>
          <w:b/>
          <w:i/>
          <w:color w:val="000000"/>
          <w:u w:val="single"/>
          <w:shd w:val="clear" w:color="auto" w:fill="FFFFFF"/>
        </w:rPr>
        <w:t>Natura</w:t>
      </w:r>
      <w:proofErr w:type="spellEnd"/>
      <w:r w:rsidR="00CC1D7E">
        <w:rPr>
          <w:rFonts w:ascii="Goudy Old Style" w:hAnsi="Goudy Old Style" w:cs="Arial"/>
          <w:b/>
          <w:color w:val="000000"/>
          <w:u w:val="single"/>
          <w:shd w:val="clear" w:color="auto" w:fill="FFFFFF"/>
        </w:rPr>
        <w:t>, II, 1-13</w:t>
      </w:r>
      <w:r w:rsidRPr="004F756B">
        <w:rPr>
          <w:rFonts w:ascii="Goudy Old Style" w:hAnsi="Goudy Old Style" w:cs="Arial"/>
          <w:b/>
          <w:color w:val="000000"/>
          <w:u w:val="single"/>
          <w:shd w:val="clear" w:color="auto" w:fill="FFFFFF"/>
        </w:rPr>
        <w:t>)</w:t>
      </w:r>
    </w:p>
    <w:p w14:paraId="03A8ADFB" w14:textId="1D0E9EC0" w:rsidR="005A0940" w:rsidRPr="004F756B" w:rsidRDefault="005A0940" w:rsidP="005A0940">
      <w:pPr>
        <w:keepNext/>
        <w:rPr>
          <w:rFonts w:ascii="Goudy Old Style" w:hAnsi="Goudy Old Style" w:cs="Arial"/>
          <w:color w:val="000000"/>
          <w:shd w:val="clear" w:color="auto" w:fill="FFFFFF"/>
        </w:rPr>
      </w:pPr>
      <w:r w:rsidRPr="004F756B">
        <w:rPr>
          <w:rFonts w:ascii="Goudy Old Style" w:hAnsi="Goudy Old Style" w:cs="Arial"/>
          <w:color w:val="000000"/>
          <w:shd w:val="clear" w:color="auto" w:fill="FFFFFF"/>
        </w:rPr>
        <w:t xml:space="preserve">Traduis le plus élégamment possible ce passage </w:t>
      </w:r>
      <w:r w:rsidR="00CC1D7E">
        <w:rPr>
          <w:rFonts w:ascii="Goudy Old Style" w:hAnsi="Goudy Old Style" w:cs="Arial"/>
          <w:color w:val="000000"/>
          <w:shd w:val="clear" w:color="auto" w:fill="FFFFFF"/>
        </w:rPr>
        <w:t xml:space="preserve">du </w:t>
      </w:r>
      <w:r w:rsidR="00CC1D7E" w:rsidRPr="00CC1D7E">
        <w:rPr>
          <w:rFonts w:ascii="Goudy Old Style" w:hAnsi="Goudy Old Style" w:cs="Arial"/>
          <w:i/>
          <w:color w:val="000000"/>
          <w:shd w:val="clear" w:color="auto" w:fill="FFFFFF"/>
        </w:rPr>
        <w:t xml:space="preserve">De </w:t>
      </w:r>
      <w:proofErr w:type="spellStart"/>
      <w:r w:rsidR="00CC1D7E" w:rsidRPr="00CC1D7E">
        <w:rPr>
          <w:rFonts w:ascii="Goudy Old Style" w:hAnsi="Goudy Old Style" w:cs="Arial"/>
          <w:i/>
          <w:color w:val="000000"/>
          <w:shd w:val="clear" w:color="auto" w:fill="FFFFFF"/>
        </w:rPr>
        <w:t>rerum</w:t>
      </w:r>
      <w:proofErr w:type="spellEnd"/>
      <w:r w:rsidR="00CC1D7E" w:rsidRPr="00CC1D7E">
        <w:rPr>
          <w:rFonts w:ascii="Goudy Old Style" w:hAnsi="Goudy Old Style" w:cs="Arial"/>
          <w:i/>
          <w:color w:val="000000"/>
          <w:shd w:val="clear" w:color="auto" w:fill="FFFFFF"/>
        </w:rPr>
        <w:t xml:space="preserve"> </w:t>
      </w:r>
      <w:proofErr w:type="spellStart"/>
      <w:r w:rsidR="00CC1D7E" w:rsidRPr="00CC1D7E">
        <w:rPr>
          <w:rFonts w:ascii="Goudy Old Style" w:hAnsi="Goudy Old Style" w:cs="Arial"/>
          <w:i/>
          <w:color w:val="000000"/>
          <w:shd w:val="clear" w:color="auto" w:fill="FFFFFF"/>
        </w:rPr>
        <w:t>Natura</w:t>
      </w:r>
      <w:proofErr w:type="spellEnd"/>
      <w:r w:rsidR="00CC1D7E">
        <w:rPr>
          <w:rFonts w:ascii="Goudy Old Style" w:hAnsi="Goudy Old Style" w:cs="Arial"/>
          <w:color w:val="000000"/>
          <w:shd w:val="clear" w:color="auto" w:fill="FFFFFF"/>
        </w:rPr>
        <w:t xml:space="preserve"> de Lucrèce</w:t>
      </w:r>
      <w:r w:rsidRPr="004F756B">
        <w:rPr>
          <w:rFonts w:ascii="Goudy Old Style" w:hAnsi="Goudy Old Style" w:cs="Arial"/>
          <w:color w:val="000000"/>
          <w:shd w:val="clear" w:color="auto" w:fill="FFFFFF"/>
        </w:rPr>
        <w:t xml:space="preserve">. </w:t>
      </w:r>
    </w:p>
    <w:p w14:paraId="5711E471" w14:textId="76663D2D" w:rsidR="00CC1D7E" w:rsidRPr="00CC1D7E" w:rsidRDefault="00DC009C" w:rsidP="009903D5">
      <w:pPr>
        <w:keepNext/>
        <w:spacing w:line="360" w:lineRule="auto"/>
        <w:jc w:val="center"/>
        <w:rPr>
          <w:rFonts w:ascii="Goudy Old Style" w:hAnsi="Goudy Old Style" w:cs="Arial"/>
          <w:color w:val="000000"/>
          <w:shd w:val="clear" w:color="auto" w:fill="FFFFFF"/>
        </w:rPr>
      </w:pPr>
      <w:r w:rsidRPr="004F756B">
        <w:rPr>
          <w:rFonts w:ascii="Goudy Old Style" w:hAnsi="Goudy Old Style" w:cs="Arial"/>
          <w:color w:val="000000"/>
        </w:rPr>
        <w:br/>
      </w:r>
      <w:proofErr w:type="spellStart"/>
      <w:r w:rsidR="00CC1D7E" w:rsidRPr="00CC1D7E">
        <w:rPr>
          <w:rFonts w:ascii="Goudy Old Style" w:hAnsi="Goudy Old Style" w:cs="Arial"/>
          <w:color w:val="000000"/>
          <w:shd w:val="clear" w:color="auto" w:fill="FFFFFF"/>
        </w:rPr>
        <w:t>Suaue</w:t>
      </w:r>
      <w:proofErr w:type="spellEnd"/>
      <w:r w:rsidR="00CC1D7E" w:rsidRPr="00CC1D7E">
        <w:rPr>
          <w:rFonts w:ascii="Goudy Old Style" w:hAnsi="Goudy Old Style" w:cs="Arial"/>
          <w:color w:val="000000"/>
          <w:shd w:val="clear" w:color="auto" w:fill="FFFFFF"/>
        </w:rPr>
        <w:t xml:space="preserve">, mari </w:t>
      </w:r>
      <w:proofErr w:type="spellStart"/>
      <w:r w:rsidR="00CC1D7E" w:rsidRPr="00CC1D7E">
        <w:rPr>
          <w:rFonts w:ascii="Goudy Old Style" w:hAnsi="Goudy Old Style" w:cs="Arial"/>
          <w:color w:val="000000"/>
          <w:shd w:val="clear" w:color="auto" w:fill="FFFFFF"/>
        </w:rPr>
        <w:t>magno</w:t>
      </w:r>
      <w:proofErr w:type="spellEnd"/>
      <w:r w:rsidR="00CC1D7E" w:rsidRPr="00CC1D7E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proofErr w:type="spellStart"/>
      <w:r w:rsidR="00CC1D7E" w:rsidRPr="00CC1D7E">
        <w:rPr>
          <w:rFonts w:ascii="Goudy Old Style" w:hAnsi="Goudy Old Style" w:cs="Arial"/>
          <w:color w:val="000000"/>
          <w:shd w:val="clear" w:color="auto" w:fill="FFFFFF"/>
        </w:rPr>
        <w:t>turb</w:t>
      </w:r>
      <w:r w:rsidR="00CC1D7E">
        <w:rPr>
          <w:rFonts w:ascii="Goudy Old Style" w:hAnsi="Goudy Old Style" w:cs="Arial"/>
          <w:color w:val="000000"/>
          <w:shd w:val="clear" w:color="auto" w:fill="FFFFFF"/>
        </w:rPr>
        <w:t>a</w:t>
      </w:r>
      <w:r w:rsidR="00CC1D7E" w:rsidRPr="00CC1D7E">
        <w:rPr>
          <w:rFonts w:ascii="Goudy Old Style" w:hAnsi="Goudy Old Style" w:cs="Arial"/>
          <w:color w:val="000000"/>
          <w:shd w:val="clear" w:color="auto" w:fill="FFFFFF"/>
        </w:rPr>
        <w:t>ntibus</w:t>
      </w:r>
      <w:proofErr w:type="spellEnd"/>
      <w:r w:rsidR="00CC1D7E" w:rsidRPr="00CC1D7E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proofErr w:type="spellStart"/>
      <w:r w:rsidR="00CC1D7E" w:rsidRPr="00CC1D7E">
        <w:rPr>
          <w:rFonts w:ascii="Goudy Old Style" w:hAnsi="Goudy Old Style" w:cs="Arial"/>
          <w:color w:val="000000"/>
          <w:shd w:val="clear" w:color="auto" w:fill="FFFFFF"/>
        </w:rPr>
        <w:t>aequora</w:t>
      </w:r>
      <w:proofErr w:type="spellEnd"/>
      <w:r w:rsidR="00CC1D7E" w:rsidRPr="00CC1D7E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proofErr w:type="spellStart"/>
      <w:r w:rsidR="00CC1D7E" w:rsidRPr="00CC1D7E">
        <w:rPr>
          <w:rFonts w:ascii="Goudy Old Style" w:hAnsi="Goudy Old Style" w:cs="Arial"/>
          <w:color w:val="000000"/>
          <w:shd w:val="clear" w:color="auto" w:fill="FFFFFF"/>
        </w:rPr>
        <w:t>uentis</w:t>
      </w:r>
      <w:proofErr w:type="spellEnd"/>
      <w:r w:rsidR="00CC1D7E" w:rsidRPr="00CC1D7E">
        <w:rPr>
          <w:rFonts w:ascii="Goudy Old Style" w:hAnsi="Goudy Old Style" w:cs="Arial"/>
          <w:color w:val="000000"/>
          <w:shd w:val="clear" w:color="auto" w:fill="FFFFFF"/>
        </w:rPr>
        <w:t>,</w:t>
      </w:r>
    </w:p>
    <w:p w14:paraId="64759DDD" w14:textId="77777777" w:rsidR="00CC1D7E" w:rsidRPr="00CC1D7E" w:rsidRDefault="00CC1D7E" w:rsidP="009903D5">
      <w:pPr>
        <w:keepNext/>
        <w:spacing w:line="360" w:lineRule="auto"/>
        <w:jc w:val="center"/>
        <w:rPr>
          <w:rFonts w:ascii="Goudy Old Style" w:hAnsi="Goudy Old Style" w:cs="Arial"/>
          <w:color w:val="000000"/>
          <w:shd w:val="clear" w:color="auto" w:fill="FFFFFF"/>
        </w:rPr>
      </w:pPr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e terra magnum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alterius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spectare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laborem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;</w:t>
      </w:r>
    </w:p>
    <w:p w14:paraId="0F3606D2" w14:textId="77777777" w:rsidR="00CC1D7E" w:rsidRPr="00CC1D7E" w:rsidRDefault="00CC1D7E" w:rsidP="009903D5">
      <w:pPr>
        <w:keepNext/>
        <w:spacing w:line="360" w:lineRule="auto"/>
        <w:jc w:val="center"/>
        <w:rPr>
          <w:rFonts w:ascii="Goudy Old Style" w:hAnsi="Goudy Old Style" w:cs="Arial"/>
          <w:color w:val="000000"/>
          <w:shd w:val="clear" w:color="auto" w:fill="FFFFFF"/>
        </w:rPr>
      </w:pPr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non quia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uexari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quemquamst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iucunda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uoluptas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>,</w:t>
      </w:r>
    </w:p>
    <w:p w14:paraId="26B07078" w14:textId="77777777" w:rsidR="00CC1D7E" w:rsidRPr="00CC1D7E" w:rsidRDefault="00CC1D7E" w:rsidP="009903D5">
      <w:pPr>
        <w:keepNext/>
        <w:spacing w:line="360" w:lineRule="auto"/>
        <w:jc w:val="center"/>
        <w:rPr>
          <w:rFonts w:ascii="Goudy Old Style" w:hAnsi="Goudy Old Style" w:cs="Arial"/>
          <w:color w:val="000000"/>
          <w:shd w:val="clear" w:color="auto" w:fill="FFFFFF"/>
        </w:rPr>
      </w:pP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sed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quibus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ipse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malis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careas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quia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cernere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suaue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est.</w:t>
      </w:r>
    </w:p>
    <w:p w14:paraId="59D77EB0" w14:textId="77777777" w:rsidR="00CC1D7E" w:rsidRPr="00CC1D7E" w:rsidRDefault="00CC1D7E" w:rsidP="009903D5">
      <w:pPr>
        <w:keepNext/>
        <w:spacing w:line="360" w:lineRule="auto"/>
        <w:jc w:val="center"/>
        <w:rPr>
          <w:rFonts w:ascii="Goudy Old Style" w:hAnsi="Goudy Old Style" w:cs="Arial"/>
          <w:color w:val="000000"/>
          <w:shd w:val="clear" w:color="auto" w:fill="FFFFFF"/>
        </w:rPr>
      </w:pP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Suaue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etiam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belli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certamina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magna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tueri</w:t>
      </w:r>
      <w:proofErr w:type="spellEnd"/>
    </w:p>
    <w:p w14:paraId="3B2410A3" w14:textId="77777777" w:rsidR="00CC1D7E" w:rsidRPr="00CC1D7E" w:rsidRDefault="00CC1D7E" w:rsidP="009903D5">
      <w:pPr>
        <w:keepNext/>
        <w:spacing w:line="360" w:lineRule="auto"/>
        <w:jc w:val="center"/>
        <w:rPr>
          <w:rFonts w:ascii="Goudy Old Style" w:hAnsi="Goudy Old Style" w:cs="Arial"/>
          <w:color w:val="000000"/>
          <w:shd w:val="clear" w:color="auto" w:fill="FFFFFF"/>
        </w:rPr>
      </w:pPr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per campos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instructa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tua sine parte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pericli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>.</w:t>
      </w:r>
    </w:p>
    <w:p w14:paraId="719F09DD" w14:textId="77777777" w:rsidR="00CC1D7E" w:rsidRPr="00CC1D7E" w:rsidRDefault="00CC1D7E" w:rsidP="009903D5">
      <w:pPr>
        <w:keepNext/>
        <w:spacing w:line="360" w:lineRule="auto"/>
        <w:jc w:val="center"/>
        <w:rPr>
          <w:rFonts w:ascii="Goudy Old Style" w:hAnsi="Goudy Old Style" w:cs="Arial"/>
          <w:color w:val="000000"/>
          <w:shd w:val="clear" w:color="auto" w:fill="FFFFFF"/>
        </w:rPr>
      </w:pPr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Sed nihil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dulcius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est bene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quam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munita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tenere</w:t>
      </w:r>
      <w:proofErr w:type="spellEnd"/>
    </w:p>
    <w:p w14:paraId="7D4A5C84" w14:textId="77777777" w:rsidR="00CC1D7E" w:rsidRPr="00CC1D7E" w:rsidRDefault="00CC1D7E" w:rsidP="009903D5">
      <w:pPr>
        <w:keepNext/>
        <w:spacing w:line="360" w:lineRule="auto"/>
        <w:jc w:val="center"/>
        <w:rPr>
          <w:rFonts w:ascii="Goudy Old Style" w:hAnsi="Goudy Old Style" w:cs="Arial"/>
          <w:color w:val="000000"/>
          <w:shd w:val="clear" w:color="auto" w:fill="FFFFFF"/>
        </w:rPr>
      </w:pP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edita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doctrina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sapientum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templa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serena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>,</w:t>
      </w:r>
    </w:p>
    <w:p w14:paraId="28CC3043" w14:textId="77777777" w:rsidR="00CC1D7E" w:rsidRPr="00CC1D7E" w:rsidRDefault="00CC1D7E" w:rsidP="009903D5">
      <w:pPr>
        <w:keepNext/>
        <w:spacing w:line="360" w:lineRule="auto"/>
        <w:jc w:val="center"/>
        <w:rPr>
          <w:rFonts w:ascii="Goudy Old Style" w:hAnsi="Goudy Old Style" w:cs="Arial"/>
          <w:color w:val="000000"/>
          <w:shd w:val="clear" w:color="auto" w:fill="FFFFFF"/>
        </w:rPr>
      </w:pP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despicere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unde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queas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alios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passimque</w:t>
      </w:r>
      <w:proofErr w:type="spellEnd"/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proofErr w:type="spellStart"/>
      <w:r w:rsidRPr="00CC1D7E">
        <w:rPr>
          <w:rFonts w:ascii="Goudy Old Style" w:hAnsi="Goudy Old Style" w:cs="Arial"/>
          <w:color w:val="000000"/>
          <w:shd w:val="clear" w:color="auto" w:fill="FFFFFF"/>
        </w:rPr>
        <w:t>uidere</w:t>
      </w:r>
      <w:proofErr w:type="spellEnd"/>
    </w:p>
    <w:p w14:paraId="1BA78C72" w14:textId="7E47611A" w:rsidR="00CC1D7E" w:rsidRDefault="00CC1D7E" w:rsidP="00A85163">
      <w:pPr>
        <w:keepNext/>
        <w:spacing w:line="360" w:lineRule="auto"/>
        <w:jc w:val="center"/>
        <w:rPr>
          <w:rFonts w:ascii="Goudy Old Style" w:hAnsi="Goudy Old Style" w:cs="Arial"/>
          <w:color w:val="000000"/>
          <w:shd w:val="clear" w:color="auto" w:fill="FFFFFF"/>
          <w:lang w:val="en-US"/>
        </w:rPr>
      </w:pPr>
      <w:r w:rsidRPr="00CC1D7E">
        <w:rPr>
          <w:rFonts w:ascii="Goudy Old Style" w:hAnsi="Goudy Old Style" w:cs="Arial"/>
          <w:color w:val="000000"/>
          <w:shd w:val="clear" w:color="auto" w:fill="FFFFFF"/>
        </w:rPr>
        <w:t xml:space="preserve">errare, </w:t>
      </w:r>
      <w:r w:rsidR="00A85163">
        <w:rPr>
          <w:rFonts w:ascii="Goudy Old Style" w:hAnsi="Goudy Old Style" w:cs="Arial"/>
          <w:color w:val="000000"/>
          <w:shd w:val="clear" w:color="auto" w:fill="FFFFFF"/>
        </w:rPr>
        <w:t>…</w:t>
      </w:r>
    </w:p>
    <w:p w14:paraId="090903AF" w14:textId="7D63D28B" w:rsidR="00A85163" w:rsidRPr="00A85163" w:rsidRDefault="00A85163" w:rsidP="009903D5">
      <w:pPr>
        <w:keepNext/>
        <w:spacing w:line="360" w:lineRule="auto"/>
        <w:jc w:val="center"/>
        <w:rPr>
          <w:rFonts w:ascii="Goudy Old Style" w:hAnsi="Goudy Old Style" w:cs="Arial"/>
          <w:i/>
          <w:color w:val="000000"/>
          <w:shd w:val="clear" w:color="auto" w:fill="FFFFFF"/>
        </w:rPr>
      </w:pPr>
      <w:bookmarkStart w:id="0" w:name="_GoBack"/>
      <w:r w:rsidRPr="00A85163">
        <w:rPr>
          <w:rFonts w:ascii="Goudy Old Style" w:hAnsi="Goudy Old Style" w:cs="Arial"/>
          <w:i/>
          <w:color w:val="000000"/>
          <w:shd w:val="clear" w:color="auto" w:fill="FFFFFF"/>
        </w:rPr>
        <w:t xml:space="preserve">Et de chercher la route de la vie se dispersant, </w:t>
      </w:r>
    </w:p>
    <w:p w14:paraId="79910AD7" w14:textId="2477B79E" w:rsidR="00A85163" w:rsidRPr="00A85163" w:rsidRDefault="00A85163" w:rsidP="009903D5">
      <w:pPr>
        <w:keepNext/>
        <w:spacing w:line="360" w:lineRule="auto"/>
        <w:jc w:val="center"/>
        <w:rPr>
          <w:rFonts w:ascii="Goudy Old Style" w:hAnsi="Goudy Old Style" w:cs="Arial"/>
          <w:i/>
          <w:color w:val="000000"/>
          <w:shd w:val="clear" w:color="auto" w:fill="FFFFFF"/>
        </w:rPr>
      </w:pPr>
      <w:r w:rsidRPr="00A85163">
        <w:rPr>
          <w:rFonts w:ascii="Goudy Old Style" w:hAnsi="Goudy Old Style" w:cs="Arial"/>
          <w:i/>
          <w:color w:val="000000"/>
          <w:shd w:val="clear" w:color="auto" w:fill="FFFFFF"/>
        </w:rPr>
        <w:t xml:space="preserve">De rivaliser de génie, de tendre à la noblesse, </w:t>
      </w:r>
    </w:p>
    <w:p w14:paraId="1FCBE7B7" w14:textId="78F24AA5" w:rsidR="00A85163" w:rsidRPr="00A85163" w:rsidRDefault="00A85163" w:rsidP="009903D5">
      <w:pPr>
        <w:keepNext/>
        <w:spacing w:line="360" w:lineRule="auto"/>
        <w:jc w:val="center"/>
        <w:rPr>
          <w:rFonts w:ascii="Goudy Old Style" w:hAnsi="Goudy Old Style" w:cs="Arial"/>
          <w:i/>
          <w:color w:val="000000"/>
          <w:shd w:val="clear" w:color="auto" w:fill="FFFFFF"/>
        </w:rPr>
      </w:pPr>
      <w:r w:rsidRPr="00A85163">
        <w:rPr>
          <w:rFonts w:ascii="Goudy Old Style" w:hAnsi="Goudy Old Style" w:cs="Arial"/>
          <w:i/>
          <w:color w:val="000000"/>
          <w:shd w:val="clear" w:color="auto" w:fill="FFFFFF"/>
        </w:rPr>
        <w:t>De s’appuyer sur un labeur remarquable de jour et de nuit</w:t>
      </w:r>
    </w:p>
    <w:p w14:paraId="02268478" w14:textId="694087A3" w:rsidR="00A85163" w:rsidRPr="00A85163" w:rsidRDefault="00A85163" w:rsidP="009903D5">
      <w:pPr>
        <w:keepNext/>
        <w:spacing w:line="360" w:lineRule="auto"/>
        <w:jc w:val="center"/>
        <w:rPr>
          <w:rFonts w:ascii="Goudy Old Style" w:hAnsi="Goudy Old Style" w:cs="Arial"/>
          <w:i/>
          <w:color w:val="000000"/>
          <w:shd w:val="clear" w:color="auto" w:fill="FFFFFF"/>
        </w:rPr>
      </w:pPr>
      <w:r w:rsidRPr="00A85163">
        <w:rPr>
          <w:rFonts w:ascii="Goudy Old Style" w:hAnsi="Goudy Old Style" w:cs="Arial"/>
          <w:i/>
          <w:color w:val="000000"/>
          <w:shd w:val="clear" w:color="auto" w:fill="FFFFFF"/>
        </w:rPr>
        <w:t xml:space="preserve">Et de s’élever vers les plus hautes œuvres et de s’emparer du pouvoir. </w:t>
      </w:r>
    </w:p>
    <w:bookmarkEnd w:id="0"/>
    <w:p w14:paraId="7FE4AB8B" w14:textId="4020B6CA" w:rsidR="005A0940" w:rsidRPr="004F756B" w:rsidRDefault="009024F3" w:rsidP="00CC1D7E">
      <w:pPr>
        <w:keepNext/>
        <w:spacing w:line="480" w:lineRule="auto"/>
        <w:jc w:val="center"/>
        <w:rPr>
          <w:rFonts w:ascii="Goudy Old Style" w:hAnsi="Goudy Old Style"/>
          <w:b/>
          <w:u w:val="single"/>
        </w:rPr>
        <w:sectPr w:rsidR="005A0940" w:rsidRPr="004F756B" w:rsidSect="005A0940">
          <w:headerReference w:type="default" r:id="rId7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  <w:r w:rsidRPr="004F756B">
        <w:rPr>
          <w:rFonts w:ascii="Goudy Old Style" w:hAnsi="Goudy Old Style"/>
          <w:b/>
          <w:u w:val="single"/>
        </w:rPr>
        <w:t>Vocabulair</w:t>
      </w:r>
      <w:r w:rsidR="009956F0">
        <w:rPr>
          <w:rFonts w:ascii="Goudy Old Style" w:hAnsi="Goudy Old Style"/>
          <w:b/>
          <w:u w:val="single"/>
        </w:rPr>
        <w:t>e</w:t>
      </w:r>
    </w:p>
    <w:p w14:paraId="74C47F9B" w14:textId="42113B0D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Cambria" w:hAnsi="Cambria" w:cs="Cambria"/>
          <w:sz w:val="20"/>
          <w:szCs w:val="20"/>
        </w:rPr>
        <w:t>ā</w:t>
      </w:r>
      <w:r w:rsidRPr="009956F0">
        <w:rPr>
          <w:rFonts w:ascii="Goudy Old Style" w:hAnsi="Goudy Old Style" w:cs="Cambria"/>
          <w:sz w:val="20"/>
          <w:szCs w:val="20"/>
        </w:rPr>
        <w:t>equ</w:t>
      </w:r>
      <w:r w:rsidRPr="009956F0">
        <w:rPr>
          <w:rFonts w:ascii="Cambria" w:hAnsi="Cambria" w:cs="Cambria"/>
          <w:sz w:val="20"/>
          <w:szCs w:val="20"/>
        </w:rPr>
        <w:t>ŏ</w:t>
      </w:r>
      <w:r w:rsidRPr="009956F0">
        <w:rPr>
          <w:rFonts w:ascii="Goudy Old Style" w:hAnsi="Goudy Old Style" w:cs="Cambria"/>
          <w:sz w:val="20"/>
          <w:szCs w:val="20"/>
        </w:rPr>
        <w:t>r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oris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n.: plaine, mer</w:t>
      </w:r>
    </w:p>
    <w:p w14:paraId="316063CE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Cambria" w:hAnsi="Cambria" w:cs="Cambria"/>
          <w:sz w:val="20"/>
          <w:szCs w:val="20"/>
        </w:rPr>
        <w:t>ă</w:t>
      </w:r>
      <w:r w:rsidRPr="009956F0">
        <w:rPr>
          <w:rFonts w:ascii="Goudy Old Style" w:hAnsi="Goudy Old Style" w:cs="Cambria"/>
          <w:sz w:val="20"/>
          <w:szCs w:val="20"/>
        </w:rPr>
        <w:t>l</w:t>
      </w:r>
      <w:r w:rsidRPr="009956F0">
        <w:rPr>
          <w:rFonts w:ascii="Cambria" w:hAnsi="Cambria" w:cs="Cambria"/>
          <w:sz w:val="20"/>
          <w:szCs w:val="20"/>
        </w:rPr>
        <w:t>ĭ</w:t>
      </w:r>
      <w:r w:rsidRPr="009956F0">
        <w:rPr>
          <w:rFonts w:ascii="Goudy Old Style" w:hAnsi="Goudy Old Style" w:cs="Cambria"/>
          <w:sz w:val="20"/>
          <w:szCs w:val="20"/>
        </w:rPr>
        <w:t>us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a,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ud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pron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.: autre, un autre, (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alius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...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alius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) l'un, l'autre</w:t>
      </w:r>
    </w:p>
    <w:p w14:paraId="59E1B179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Cambria" w:hAnsi="Cambria" w:cs="Cambria"/>
          <w:sz w:val="20"/>
          <w:szCs w:val="20"/>
        </w:rPr>
        <w:t>ā</w:t>
      </w:r>
      <w:r w:rsidRPr="009956F0">
        <w:rPr>
          <w:rFonts w:ascii="Goudy Old Style" w:hAnsi="Goudy Old Style" w:cs="Cambria"/>
          <w:sz w:val="20"/>
          <w:szCs w:val="20"/>
        </w:rPr>
        <w:t>lt</w:t>
      </w:r>
      <w:r w:rsidRPr="009956F0">
        <w:rPr>
          <w:rFonts w:ascii="Cambria" w:hAnsi="Cambria" w:cs="Cambria"/>
          <w:sz w:val="20"/>
          <w:szCs w:val="20"/>
        </w:rPr>
        <w:t>ĕ</w:t>
      </w:r>
      <w:r w:rsidRPr="009956F0">
        <w:rPr>
          <w:rFonts w:ascii="Goudy Old Style" w:hAnsi="Goudy Old Style" w:cs="Cambria"/>
          <w:sz w:val="20"/>
          <w:szCs w:val="20"/>
        </w:rPr>
        <w:t>r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era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erum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: autre (de deux) [subst. m.] ; [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alteri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...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alteri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] les uns, les autres</w:t>
      </w:r>
    </w:p>
    <w:p w14:paraId="42624E6A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Cambria" w:hAnsi="Cambria" w:cs="Cambria"/>
          <w:sz w:val="20"/>
          <w:szCs w:val="20"/>
        </w:rPr>
        <w:t>ā</w:t>
      </w:r>
      <w:r w:rsidRPr="009956F0">
        <w:rPr>
          <w:rFonts w:ascii="Goudy Old Style" w:hAnsi="Goudy Old Style" w:cs="Cambria"/>
          <w:sz w:val="20"/>
          <w:szCs w:val="20"/>
        </w:rPr>
        <w:t>tqu</w:t>
      </w:r>
      <w:r w:rsidRPr="009956F0">
        <w:rPr>
          <w:rFonts w:ascii="Cambria" w:hAnsi="Cambria" w:cs="Cambria"/>
          <w:sz w:val="20"/>
          <w:szCs w:val="20"/>
        </w:rPr>
        <w:t>ĕ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conj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.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coord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.: et, et aussi</w:t>
      </w:r>
    </w:p>
    <w:p w14:paraId="1F9356D9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b</w:t>
      </w:r>
      <w:r w:rsidRPr="009956F0">
        <w:rPr>
          <w:rFonts w:ascii="Cambria" w:hAnsi="Cambria" w:cs="Cambria"/>
          <w:sz w:val="20"/>
          <w:szCs w:val="20"/>
        </w:rPr>
        <w:t>ē</w:t>
      </w:r>
      <w:r w:rsidRPr="009956F0">
        <w:rPr>
          <w:rFonts w:ascii="Goudy Old Style" w:hAnsi="Goudy Old Style" w:cs="Cambria"/>
          <w:sz w:val="20"/>
          <w:szCs w:val="20"/>
        </w:rPr>
        <w:t>ll</w:t>
      </w:r>
      <w:r w:rsidRPr="009956F0">
        <w:rPr>
          <w:rFonts w:ascii="Cambria" w:hAnsi="Cambria" w:cs="Cambria"/>
          <w:sz w:val="20"/>
          <w:szCs w:val="20"/>
        </w:rPr>
        <w:t>ŭ</w:t>
      </w:r>
      <w:r w:rsidRPr="009956F0">
        <w:rPr>
          <w:rFonts w:ascii="Goudy Old Style" w:hAnsi="Goudy Old Style" w:cs="Cambria"/>
          <w:sz w:val="20"/>
          <w:szCs w:val="20"/>
        </w:rPr>
        <w:t>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i, n.: guerre</w:t>
      </w:r>
    </w:p>
    <w:p w14:paraId="727786CA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c</w:t>
      </w:r>
      <w:r w:rsidRPr="009956F0">
        <w:rPr>
          <w:rFonts w:ascii="Cambria" w:hAnsi="Cambria" w:cs="Cambria"/>
          <w:sz w:val="20"/>
          <w:szCs w:val="20"/>
        </w:rPr>
        <w:t>ā</w:t>
      </w:r>
      <w:r w:rsidRPr="009956F0">
        <w:rPr>
          <w:rFonts w:ascii="Goudy Old Style" w:hAnsi="Goudy Old Style" w:cs="Cambria"/>
          <w:sz w:val="20"/>
          <w:szCs w:val="20"/>
        </w:rPr>
        <w:t>mpus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i, m.: plaine, champ ; [subst. m.] Champ de Mars</w:t>
      </w:r>
    </w:p>
    <w:p w14:paraId="6E7AE9EB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c</w:t>
      </w:r>
      <w:r w:rsidRPr="009956F0">
        <w:rPr>
          <w:rFonts w:ascii="Cambria" w:hAnsi="Cambria" w:cs="Cambria"/>
          <w:sz w:val="20"/>
          <w:szCs w:val="20"/>
        </w:rPr>
        <w:t>ă</w:t>
      </w:r>
      <w:r w:rsidRPr="009956F0">
        <w:rPr>
          <w:rFonts w:ascii="Goudy Old Style" w:hAnsi="Goudy Old Style" w:cs="Cambria"/>
          <w:sz w:val="20"/>
          <w:szCs w:val="20"/>
        </w:rPr>
        <w:t>r</w:t>
      </w:r>
      <w:r w:rsidRPr="009956F0">
        <w:rPr>
          <w:rFonts w:ascii="Cambria" w:hAnsi="Cambria" w:cs="Cambria"/>
          <w:sz w:val="20"/>
          <w:szCs w:val="20"/>
        </w:rPr>
        <w:t>ĕ</w:t>
      </w:r>
      <w:r w:rsidRPr="009956F0">
        <w:rPr>
          <w:rFonts w:ascii="Goudy Old Style" w:hAnsi="Goudy Old Style" w:cs="Cambria"/>
          <w:sz w:val="20"/>
          <w:szCs w:val="20"/>
        </w:rPr>
        <w:t>o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es,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ere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ui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iturus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: manquer de, être débarrassé de (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careas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 : 2</w:t>
      </w:r>
      <w:r w:rsidRPr="009956F0">
        <w:rPr>
          <w:rFonts w:ascii="Goudy Old Style" w:hAnsi="Goudy Old Style" w:cs="Cambria"/>
          <w:sz w:val="20"/>
          <w:szCs w:val="20"/>
          <w:vertAlign w:val="superscript"/>
        </w:rPr>
        <w:t>ème</w:t>
      </w:r>
      <w:r w:rsidRPr="009956F0">
        <w:rPr>
          <w:rFonts w:ascii="Goudy Old Style" w:hAnsi="Goudy Old Style" w:cs="Cambria"/>
          <w:sz w:val="20"/>
          <w:szCs w:val="20"/>
        </w:rPr>
        <w:t xml:space="preserve"> personne indéterminée, traduire par « on… »)</w:t>
      </w:r>
    </w:p>
    <w:p w14:paraId="7C6CC3FE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c</w:t>
      </w:r>
      <w:r w:rsidRPr="009956F0">
        <w:rPr>
          <w:rFonts w:ascii="Cambria" w:hAnsi="Cambria" w:cs="Cambria"/>
          <w:sz w:val="20"/>
          <w:szCs w:val="20"/>
        </w:rPr>
        <w:t>ē</w:t>
      </w:r>
      <w:r w:rsidRPr="009956F0">
        <w:rPr>
          <w:rFonts w:ascii="Goudy Old Style" w:hAnsi="Goudy Old Style" w:cs="Cambria"/>
          <w:sz w:val="20"/>
          <w:szCs w:val="20"/>
        </w:rPr>
        <w:t>rno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ere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creui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cretum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: distinguer, comprendre, décider</w:t>
      </w:r>
    </w:p>
    <w:p w14:paraId="73A7EF91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c</w:t>
      </w:r>
      <w:r w:rsidRPr="009956F0">
        <w:rPr>
          <w:rFonts w:ascii="Cambria" w:hAnsi="Cambria" w:cs="Cambria"/>
          <w:sz w:val="20"/>
          <w:szCs w:val="20"/>
        </w:rPr>
        <w:t>ē</w:t>
      </w:r>
      <w:r w:rsidRPr="009956F0">
        <w:rPr>
          <w:rFonts w:ascii="Goudy Old Style" w:hAnsi="Goudy Old Style" w:cs="Cambria"/>
          <w:sz w:val="20"/>
          <w:szCs w:val="20"/>
        </w:rPr>
        <w:t>rt</w:t>
      </w:r>
      <w:r w:rsidRPr="009956F0">
        <w:rPr>
          <w:rFonts w:ascii="Cambria" w:hAnsi="Cambria" w:cs="Cambria"/>
          <w:sz w:val="20"/>
          <w:szCs w:val="20"/>
        </w:rPr>
        <w:t>ā</w:t>
      </w:r>
      <w:r w:rsidRPr="009956F0">
        <w:rPr>
          <w:rFonts w:ascii="Goudy Old Style" w:hAnsi="Goudy Old Style" w:cs="Cambria"/>
          <w:sz w:val="20"/>
          <w:szCs w:val="20"/>
        </w:rPr>
        <w:t>m</w:t>
      </w:r>
      <w:r w:rsidRPr="009956F0">
        <w:rPr>
          <w:rFonts w:ascii="Cambria" w:hAnsi="Cambria" w:cs="Cambria"/>
          <w:sz w:val="20"/>
          <w:szCs w:val="20"/>
        </w:rPr>
        <w:t>ĕ</w:t>
      </w:r>
      <w:r w:rsidRPr="009956F0">
        <w:rPr>
          <w:rFonts w:ascii="Goudy Old Style" w:hAnsi="Goudy Old Style" w:cs="Cambria"/>
          <w:sz w:val="20"/>
          <w:szCs w:val="20"/>
        </w:rPr>
        <w:t>n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inis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n.: combat, lutte, conflit</w:t>
      </w:r>
    </w:p>
    <w:p w14:paraId="0C9E771A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c</w:t>
      </w:r>
      <w:r w:rsidRPr="009956F0">
        <w:rPr>
          <w:rFonts w:ascii="Cambria" w:hAnsi="Cambria" w:cs="Cambria"/>
          <w:sz w:val="20"/>
          <w:szCs w:val="20"/>
        </w:rPr>
        <w:t>ē</w:t>
      </w:r>
      <w:r w:rsidRPr="009956F0">
        <w:rPr>
          <w:rFonts w:ascii="Goudy Old Style" w:hAnsi="Goudy Old Style" w:cs="Cambria"/>
          <w:sz w:val="20"/>
          <w:szCs w:val="20"/>
        </w:rPr>
        <w:t>rto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as, are : combattre, concourir</w:t>
      </w:r>
    </w:p>
    <w:p w14:paraId="364BE9CD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c</w:t>
      </w:r>
      <w:r w:rsidRPr="009956F0">
        <w:rPr>
          <w:rFonts w:ascii="Cambria" w:hAnsi="Cambria" w:cs="Cambria"/>
          <w:sz w:val="20"/>
          <w:szCs w:val="20"/>
        </w:rPr>
        <w:t>ō</w:t>
      </w:r>
      <w:r w:rsidRPr="009956F0">
        <w:rPr>
          <w:rFonts w:ascii="Goudy Old Style" w:hAnsi="Goudy Old Style" w:cs="Cambria"/>
          <w:sz w:val="20"/>
          <w:szCs w:val="20"/>
        </w:rPr>
        <w:t>nt</w:t>
      </w:r>
      <w:r w:rsidRPr="009956F0">
        <w:rPr>
          <w:rFonts w:ascii="Cambria" w:hAnsi="Cambria" w:cs="Cambria"/>
          <w:sz w:val="20"/>
          <w:szCs w:val="20"/>
        </w:rPr>
        <w:t>ē</w:t>
      </w:r>
      <w:r w:rsidRPr="009956F0">
        <w:rPr>
          <w:rFonts w:ascii="Goudy Old Style" w:hAnsi="Goudy Old Style" w:cs="Cambria"/>
          <w:sz w:val="20"/>
          <w:szCs w:val="20"/>
        </w:rPr>
        <w:t>ndo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ere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tendi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tentum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: tendre, aller vers ; chercher à obtenir ; affirmer ; comparer ; faire effort ; lutter, rivaliser</w:t>
      </w:r>
    </w:p>
    <w:p w14:paraId="195530A5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d</w:t>
      </w:r>
      <w:r w:rsidRPr="009956F0">
        <w:rPr>
          <w:rFonts w:ascii="Cambria" w:hAnsi="Cambria" w:cs="Cambria"/>
          <w:sz w:val="20"/>
          <w:szCs w:val="20"/>
        </w:rPr>
        <w:t>ē</w:t>
      </w:r>
      <w:r w:rsidRPr="009956F0">
        <w:rPr>
          <w:rFonts w:ascii="Goudy Old Style" w:hAnsi="Goudy Old Style" w:cs="Cambria"/>
          <w:sz w:val="20"/>
          <w:szCs w:val="20"/>
        </w:rPr>
        <w:t>sp</w:t>
      </w:r>
      <w:r w:rsidRPr="009956F0">
        <w:rPr>
          <w:rFonts w:ascii="Cambria" w:hAnsi="Cambria" w:cs="Cambria"/>
          <w:sz w:val="20"/>
          <w:szCs w:val="20"/>
        </w:rPr>
        <w:t>ĭ</w:t>
      </w:r>
      <w:r w:rsidRPr="009956F0">
        <w:rPr>
          <w:rFonts w:ascii="Goudy Old Style" w:hAnsi="Goudy Old Style" w:cs="Cambria"/>
          <w:sz w:val="20"/>
          <w:szCs w:val="20"/>
        </w:rPr>
        <w:t>c</w:t>
      </w:r>
      <w:r w:rsidRPr="009956F0">
        <w:rPr>
          <w:rFonts w:ascii="Cambria" w:hAnsi="Cambria" w:cs="Cambria"/>
          <w:sz w:val="20"/>
          <w:szCs w:val="20"/>
        </w:rPr>
        <w:t>ĭ</w:t>
      </w:r>
      <w:r w:rsidRPr="009956F0">
        <w:rPr>
          <w:rFonts w:ascii="Goudy Old Style" w:hAnsi="Goudy Old Style" w:cs="Cambria"/>
          <w:sz w:val="20"/>
          <w:szCs w:val="20"/>
        </w:rPr>
        <w:t>o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ere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spexi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spectum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: regarder d'en haut, mépriser</w:t>
      </w:r>
    </w:p>
    <w:p w14:paraId="7437F53E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d</w:t>
      </w:r>
      <w:r w:rsidRPr="009956F0">
        <w:rPr>
          <w:rFonts w:ascii="Cambria" w:hAnsi="Cambria" w:cs="Cambria"/>
          <w:sz w:val="20"/>
          <w:szCs w:val="20"/>
        </w:rPr>
        <w:t>ō</w:t>
      </w:r>
      <w:r w:rsidRPr="009956F0">
        <w:rPr>
          <w:rFonts w:ascii="Goudy Old Style" w:hAnsi="Goudy Old Style" w:cs="Cambria"/>
          <w:sz w:val="20"/>
          <w:szCs w:val="20"/>
        </w:rPr>
        <w:t>ctr</w:t>
      </w:r>
      <w:r w:rsidRPr="009956F0">
        <w:rPr>
          <w:rFonts w:ascii="Cambria" w:hAnsi="Cambria" w:cs="Cambria"/>
          <w:sz w:val="20"/>
          <w:szCs w:val="20"/>
        </w:rPr>
        <w:t>ī</w:t>
      </w:r>
      <w:r w:rsidRPr="009956F0">
        <w:rPr>
          <w:rFonts w:ascii="Goudy Old Style" w:hAnsi="Goudy Old Style" w:cs="Cambria"/>
          <w:sz w:val="20"/>
          <w:szCs w:val="20"/>
        </w:rPr>
        <w:t>na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ae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f. : enseignement, éducation</w:t>
      </w:r>
    </w:p>
    <w:p w14:paraId="21C83A6B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d</w:t>
      </w:r>
      <w:r w:rsidRPr="009956F0">
        <w:rPr>
          <w:rFonts w:ascii="Cambria" w:hAnsi="Cambria" w:cs="Cambria"/>
          <w:sz w:val="20"/>
          <w:szCs w:val="20"/>
        </w:rPr>
        <w:t>ū</w:t>
      </w:r>
      <w:r w:rsidRPr="009956F0">
        <w:rPr>
          <w:rFonts w:ascii="Goudy Old Style" w:hAnsi="Goudy Old Style" w:cs="Cambria"/>
          <w:sz w:val="20"/>
          <w:szCs w:val="20"/>
        </w:rPr>
        <w:t>lc</w:t>
      </w:r>
      <w:r w:rsidRPr="009956F0">
        <w:rPr>
          <w:rFonts w:ascii="Cambria" w:hAnsi="Cambria" w:cs="Cambria"/>
          <w:sz w:val="20"/>
          <w:szCs w:val="20"/>
        </w:rPr>
        <w:t>ĭ</w:t>
      </w:r>
      <w:r w:rsidRPr="009956F0">
        <w:rPr>
          <w:rFonts w:ascii="Goudy Old Style" w:hAnsi="Goudy Old Style" w:cs="Cambria"/>
          <w:sz w:val="20"/>
          <w:szCs w:val="20"/>
        </w:rPr>
        <w:t>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e: doux (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dulcius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 : comparatif)</w:t>
      </w:r>
    </w:p>
    <w:p w14:paraId="1975EE1E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r w:rsidRPr="009956F0">
        <w:rPr>
          <w:rFonts w:ascii="Cambria" w:hAnsi="Cambria" w:cs="Cambria"/>
          <w:sz w:val="20"/>
          <w:szCs w:val="20"/>
        </w:rPr>
        <w:t>ē</w:t>
      </w:r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prép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. +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abl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.: hors de, de</w:t>
      </w:r>
    </w:p>
    <w:p w14:paraId="5C3CC72B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Cambria" w:hAnsi="Cambria" w:cs="Cambria"/>
          <w:sz w:val="20"/>
          <w:szCs w:val="20"/>
        </w:rPr>
        <w:t>ē</w:t>
      </w:r>
      <w:r w:rsidRPr="009956F0">
        <w:rPr>
          <w:rFonts w:ascii="Goudy Old Style" w:hAnsi="Goudy Old Style" w:cs="Cambria"/>
          <w:sz w:val="20"/>
          <w:szCs w:val="20"/>
        </w:rPr>
        <w:t>d</w:t>
      </w:r>
      <w:r w:rsidRPr="009956F0">
        <w:rPr>
          <w:rFonts w:ascii="Cambria" w:hAnsi="Cambria" w:cs="Cambria"/>
          <w:sz w:val="20"/>
          <w:szCs w:val="20"/>
        </w:rPr>
        <w:t>ĭ</w:t>
      </w:r>
      <w:r w:rsidRPr="009956F0">
        <w:rPr>
          <w:rFonts w:ascii="Goudy Old Style" w:hAnsi="Goudy Old Style" w:cs="Cambria"/>
          <w:sz w:val="20"/>
          <w:szCs w:val="20"/>
        </w:rPr>
        <w:t>ta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orum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n. : ordres, lieux élevés</w:t>
      </w:r>
    </w:p>
    <w:p w14:paraId="22B1A765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Cambria" w:hAnsi="Cambria" w:cs="Cambria"/>
          <w:sz w:val="20"/>
          <w:szCs w:val="20"/>
        </w:rPr>
        <w:t>ē</w:t>
      </w:r>
      <w:r w:rsidRPr="009956F0">
        <w:rPr>
          <w:rFonts w:ascii="Goudy Old Style" w:hAnsi="Goudy Old Style" w:cs="Cambria"/>
          <w:sz w:val="20"/>
          <w:szCs w:val="20"/>
        </w:rPr>
        <w:t>m</w:t>
      </w:r>
      <w:r w:rsidRPr="009956F0">
        <w:rPr>
          <w:rFonts w:ascii="Cambria" w:hAnsi="Cambria" w:cs="Cambria"/>
          <w:sz w:val="20"/>
          <w:szCs w:val="20"/>
        </w:rPr>
        <w:t>ē</w:t>
      </w:r>
      <w:r w:rsidRPr="009956F0">
        <w:rPr>
          <w:rFonts w:ascii="Goudy Old Style" w:hAnsi="Goudy Old Style" w:cs="Cambria"/>
          <w:sz w:val="20"/>
          <w:szCs w:val="20"/>
        </w:rPr>
        <w:t>rgo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ere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mersi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mersum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: sortir de, naître, se lever, s'élever, apparaître</w:t>
      </w:r>
    </w:p>
    <w:p w14:paraId="146FA150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Cambria" w:hAnsi="Cambria" w:cs="Cambria"/>
          <w:sz w:val="20"/>
          <w:szCs w:val="20"/>
        </w:rPr>
        <w:t>ē</w:t>
      </w:r>
      <w:r w:rsidRPr="009956F0">
        <w:rPr>
          <w:rFonts w:ascii="Goudy Old Style" w:hAnsi="Goudy Old Style" w:cs="Cambria"/>
          <w:sz w:val="20"/>
          <w:szCs w:val="20"/>
        </w:rPr>
        <w:t>rro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as, are : errer, se tromper</w:t>
      </w:r>
    </w:p>
    <w:p w14:paraId="198C48D1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Cambria" w:hAnsi="Cambria" w:cs="Cambria"/>
          <w:sz w:val="20"/>
          <w:szCs w:val="20"/>
        </w:rPr>
        <w:t>ĕ</w:t>
      </w:r>
      <w:r w:rsidRPr="009956F0">
        <w:rPr>
          <w:rFonts w:ascii="Goudy Old Style" w:hAnsi="Goudy Old Style" w:cs="Cambria"/>
          <w:sz w:val="20"/>
          <w:szCs w:val="20"/>
        </w:rPr>
        <w:t>t</w:t>
      </w:r>
      <w:r w:rsidRPr="009956F0">
        <w:rPr>
          <w:rFonts w:ascii="Cambria" w:hAnsi="Cambria" w:cs="Cambria"/>
          <w:sz w:val="20"/>
          <w:szCs w:val="20"/>
        </w:rPr>
        <w:t>ĭă</w:t>
      </w:r>
      <w:r w:rsidRPr="009956F0">
        <w:rPr>
          <w:rFonts w:ascii="Goudy Old Style" w:hAnsi="Goudy Old Style" w:cs="Cambria"/>
          <w:sz w:val="20"/>
          <w:szCs w:val="20"/>
        </w:rPr>
        <w:t>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adv. : encore, en plus, aussi, même, bien plus</w:t>
      </w:r>
    </w:p>
    <w:p w14:paraId="35D229BB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Cambria" w:hAnsi="Cambria" w:cs="Cambria"/>
          <w:sz w:val="20"/>
          <w:szCs w:val="20"/>
        </w:rPr>
        <w:t>ī</w:t>
      </w:r>
      <w:r w:rsidRPr="009956F0">
        <w:rPr>
          <w:rFonts w:ascii="Goudy Old Style" w:hAnsi="Goudy Old Style" w:cs="Cambria"/>
          <w:sz w:val="20"/>
          <w:szCs w:val="20"/>
        </w:rPr>
        <w:t>ng</w:t>
      </w:r>
      <w:r w:rsidRPr="009956F0">
        <w:rPr>
          <w:rFonts w:ascii="Cambria" w:hAnsi="Cambria" w:cs="Cambria"/>
          <w:sz w:val="20"/>
          <w:szCs w:val="20"/>
        </w:rPr>
        <w:t>ĕ</w:t>
      </w:r>
      <w:r w:rsidRPr="009956F0">
        <w:rPr>
          <w:rFonts w:ascii="Goudy Old Style" w:hAnsi="Goudy Old Style" w:cs="Cambria"/>
          <w:sz w:val="20"/>
          <w:szCs w:val="20"/>
        </w:rPr>
        <w:t>n</w:t>
      </w:r>
      <w:r w:rsidRPr="009956F0">
        <w:rPr>
          <w:rFonts w:ascii="Cambria" w:hAnsi="Cambria" w:cs="Cambria"/>
          <w:sz w:val="20"/>
          <w:szCs w:val="20"/>
        </w:rPr>
        <w:t>ĭŭ</w:t>
      </w:r>
      <w:r w:rsidRPr="009956F0">
        <w:rPr>
          <w:rFonts w:ascii="Goudy Old Style" w:hAnsi="Goudy Old Style" w:cs="Cambria"/>
          <w:sz w:val="20"/>
          <w:szCs w:val="20"/>
        </w:rPr>
        <w:t>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ii, n.: qualités innées, caractère, talent, esprit, intelligence</w:t>
      </w:r>
    </w:p>
    <w:p w14:paraId="5A97C06D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Cambria" w:hAnsi="Cambria" w:cs="Cambria"/>
          <w:sz w:val="20"/>
          <w:szCs w:val="20"/>
        </w:rPr>
        <w:lastRenderedPageBreak/>
        <w:t>ī</w:t>
      </w:r>
      <w:r w:rsidRPr="009956F0">
        <w:rPr>
          <w:rFonts w:ascii="Goudy Old Style" w:hAnsi="Goudy Old Style" w:cs="Cambria"/>
          <w:sz w:val="20"/>
          <w:szCs w:val="20"/>
        </w:rPr>
        <w:t>nstr</w:t>
      </w:r>
      <w:r w:rsidRPr="009956F0">
        <w:rPr>
          <w:rFonts w:ascii="Cambria" w:hAnsi="Cambria" w:cs="Cambria"/>
          <w:sz w:val="20"/>
          <w:szCs w:val="20"/>
        </w:rPr>
        <w:t>ŭ</w:t>
      </w:r>
      <w:r w:rsidRPr="009956F0">
        <w:rPr>
          <w:rFonts w:ascii="Goudy Old Style" w:hAnsi="Goudy Old Style" w:cs="Cambria"/>
          <w:sz w:val="20"/>
          <w:szCs w:val="20"/>
        </w:rPr>
        <w:t>o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ere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struxi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structum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: assembler, bâtir, dresser, disposer, outiller, équiper, instruire</w:t>
      </w:r>
    </w:p>
    <w:p w14:paraId="0ABDF91B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Cambria" w:hAnsi="Cambria" w:cs="Cambria"/>
          <w:sz w:val="20"/>
          <w:szCs w:val="20"/>
        </w:rPr>
        <w:t>ī</w:t>
      </w:r>
      <w:r w:rsidRPr="009956F0">
        <w:rPr>
          <w:rFonts w:ascii="Goudy Old Style" w:hAnsi="Goudy Old Style" w:cs="Cambria"/>
          <w:sz w:val="20"/>
          <w:szCs w:val="20"/>
        </w:rPr>
        <w:t>ps</w:t>
      </w:r>
      <w:r w:rsidRPr="009956F0">
        <w:rPr>
          <w:rFonts w:ascii="Cambria" w:hAnsi="Cambria" w:cs="Cambria"/>
          <w:sz w:val="20"/>
          <w:szCs w:val="20"/>
        </w:rPr>
        <w:t>ĕ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ipsa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ipsum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pron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.: même, moi-même, toi-même, lui-même, elle-même, nous-mêmes, vous-mêmes, eux-mêmes</w:t>
      </w:r>
    </w:p>
    <w:p w14:paraId="350A3CAD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j</w:t>
      </w:r>
      <w:r w:rsidRPr="009956F0">
        <w:rPr>
          <w:rFonts w:ascii="Cambria" w:hAnsi="Cambria" w:cs="Cambria"/>
          <w:sz w:val="20"/>
          <w:szCs w:val="20"/>
        </w:rPr>
        <w:t>ū</w:t>
      </w:r>
      <w:r w:rsidRPr="009956F0">
        <w:rPr>
          <w:rFonts w:ascii="Goudy Old Style" w:hAnsi="Goudy Old Style" w:cs="Cambria"/>
          <w:sz w:val="20"/>
          <w:szCs w:val="20"/>
        </w:rPr>
        <w:t>c</w:t>
      </w:r>
      <w:r w:rsidRPr="009956F0">
        <w:rPr>
          <w:rFonts w:ascii="Cambria" w:hAnsi="Cambria" w:cs="Cambria"/>
          <w:sz w:val="20"/>
          <w:szCs w:val="20"/>
        </w:rPr>
        <w:t>ū</w:t>
      </w:r>
      <w:r w:rsidRPr="009956F0">
        <w:rPr>
          <w:rFonts w:ascii="Goudy Old Style" w:hAnsi="Goudy Old Style" w:cs="Cambria"/>
          <w:sz w:val="20"/>
          <w:szCs w:val="20"/>
        </w:rPr>
        <w:t>ndus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j</w:t>
      </w:r>
      <w:r w:rsidRPr="009956F0">
        <w:rPr>
          <w:rFonts w:ascii="Cambria" w:hAnsi="Cambria" w:cs="Cambria"/>
          <w:sz w:val="20"/>
          <w:szCs w:val="20"/>
        </w:rPr>
        <w:t>ō</w:t>
      </w:r>
      <w:r w:rsidRPr="009956F0">
        <w:rPr>
          <w:rFonts w:ascii="Goudy Old Style" w:hAnsi="Goudy Old Style" w:cs="Cambria"/>
          <w:sz w:val="20"/>
          <w:szCs w:val="20"/>
        </w:rPr>
        <w:t>c</w:t>
      </w:r>
      <w:r w:rsidRPr="009956F0">
        <w:rPr>
          <w:rFonts w:ascii="Cambria" w:hAnsi="Cambria" w:cs="Cambria"/>
          <w:sz w:val="20"/>
          <w:szCs w:val="20"/>
        </w:rPr>
        <w:t>ū</w:t>
      </w:r>
      <w:r w:rsidRPr="009956F0">
        <w:rPr>
          <w:rFonts w:ascii="Goudy Old Style" w:hAnsi="Goudy Old Style" w:cs="Cambria"/>
          <w:sz w:val="20"/>
          <w:szCs w:val="20"/>
        </w:rPr>
        <w:t>ndus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a,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: agréable</w:t>
      </w:r>
    </w:p>
    <w:p w14:paraId="64C697B4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l</w:t>
      </w:r>
      <w:r w:rsidRPr="009956F0">
        <w:rPr>
          <w:rFonts w:ascii="Cambria" w:hAnsi="Cambria" w:cs="Cambria"/>
          <w:sz w:val="20"/>
          <w:szCs w:val="20"/>
        </w:rPr>
        <w:t>ă</w:t>
      </w:r>
      <w:r w:rsidRPr="009956F0">
        <w:rPr>
          <w:rFonts w:ascii="Goudy Old Style" w:hAnsi="Goudy Old Style" w:cs="Cambria"/>
          <w:sz w:val="20"/>
          <w:szCs w:val="20"/>
        </w:rPr>
        <w:t>b</w:t>
      </w:r>
      <w:r w:rsidRPr="009956F0">
        <w:rPr>
          <w:rFonts w:ascii="Cambria" w:hAnsi="Cambria" w:cs="Cambria"/>
          <w:sz w:val="20"/>
          <w:szCs w:val="20"/>
        </w:rPr>
        <w:t>ŏ</w:t>
      </w:r>
      <w:r w:rsidRPr="009956F0">
        <w:rPr>
          <w:rFonts w:ascii="Goudy Old Style" w:hAnsi="Goudy Old Style" w:cs="Cambria"/>
          <w:sz w:val="20"/>
          <w:szCs w:val="20"/>
        </w:rPr>
        <w:t>r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l</w:t>
      </w:r>
      <w:r w:rsidRPr="009956F0">
        <w:rPr>
          <w:rFonts w:ascii="Cambria" w:hAnsi="Cambria" w:cs="Cambria"/>
          <w:sz w:val="20"/>
          <w:szCs w:val="20"/>
        </w:rPr>
        <w:t>ă</w:t>
      </w:r>
      <w:r w:rsidRPr="009956F0">
        <w:rPr>
          <w:rFonts w:ascii="Goudy Old Style" w:hAnsi="Goudy Old Style" w:cs="Cambria"/>
          <w:sz w:val="20"/>
          <w:szCs w:val="20"/>
        </w:rPr>
        <w:t>b</w:t>
      </w:r>
      <w:r w:rsidRPr="009956F0">
        <w:rPr>
          <w:rFonts w:ascii="Cambria" w:hAnsi="Cambria" w:cs="Cambria"/>
          <w:sz w:val="20"/>
          <w:szCs w:val="20"/>
        </w:rPr>
        <w:t>ō</w:t>
      </w:r>
      <w:r w:rsidRPr="009956F0">
        <w:rPr>
          <w:rFonts w:ascii="Goudy Old Style" w:hAnsi="Goudy Old Style" w:cs="Cambria"/>
          <w:sz w:val="20"/>
          <w:szCs w:val="20"/>
        </w:rPr>
        <w:t>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oris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m.: peine, souffrance, travail pénible</w:t>
      </w:r>
    </w:p>
    <w:p w14:paraId="31B6D2F2" w14:textId="77777777" w:rsidR="009956F0" w:rsidRPr="009903D5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03D5">
        <w:rPr>
          <w:rFonts w:ascii="Goudy Old Style" w:hAnsi="Goudy Old Style" w:cs="Cambria"/>
          <w:sz w:val="20"/>
          <w:szCs w:val="20"/>
        </w:rPr>
        <w:t>m</w:t>
      </w:r>
      <w:r w:rsidRPr="009903D5">
        <w:rPr>
          <w:rFonts w:ascii="Cambria" w:hAnsi="Cambria" w:cs="Cambria"/>
          <w:sz w:val="20"/>
          <w:szCs w:val="20"/>
        </w:rPr>
        <w:t>ā</w:t>
      </w:r>
      <w:r w:rsidRPr="009903D5">
        <w:rPr>
          <w:rFonts w:ascii="Goudy Old Style" w:hAnsi="Goudy Old Style" w:cs="Cambria"/>
          <w:sz w:val="20"/>
          <w:szCs w:val="20"/>
        </w:rPr>
        <w:t>gnus</w:t>
      </w:r>
      <w:proofErr w:type="spellEnd"/>
      <w:r w:rsidRPr="009903D5">
        <w:rPr>
          <w:rFonts w:ascii="Goudy Old Style" w:hAnsi="Goudy Old Style" w:cs="Cambria"/>
          <w:sz w:val="20"/>
          <w:szCs w:val="20"/>
        </w:rPr>
        <w:t xml:space="preserve">, a, </w:t>
      </w:r>
      <w:proofErr w:type="spellStart"/>
      <w:r w:rsidRPr="009903D5">
        <w:rPr>
          <w:rFonts w:ascii="Goudy Old Style" w:hAnsi="Goudy Old Style" w:cs="Cambria"/>
          <w:sz w:val="20"/>
          <w:szCs w:val="20"/>
        </w:rPr>
        <w:t>um</w:t>
      </w:r>
      <w:proofErr w:type="spellEnd"/>
      <w:r w:rsidRPr="009903D5">
        <w:rPr>
          <w:rFonts w:ascii="Goudy Old Style" w:hAnsi="Goudy Old Style" w:cs="Cambria"/>
          <w:sz w:val="20"/>
          <w:szCs w:val="20"/>
        </w:rPr>
        <w:t>: grand</w:t>
      </w:r>
    </w:p>
    <w:p w14:paraId="4DC75FBC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m</w:t>
      </w:r>
      <w:r w:rsidRPr="009956F0">
        <w:rPr>
          <w:rFonts w:ascii="Cambria" w:hAnsi="Cambria" w:cs="Cambria"/>
          <w:sz w:val="20"/>
          <w:szCs w:val="20"/>
        </w:rPr>
        <w:t>ă</w:t>
      </w:r>
      <w:r w:rsidRPr="009956F0">
        <w:rPr>
          <w:rFonts w:ascii="Goudy Old Style" w:hAnsi="Goudy Old Style" w:cs="Cambria"/>
          <w:sz w:val="20"/>
          <w:szCs w:val="20"/>
        </w:rPr>
        <w:t>lus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a,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: mauvais </w:t>
      </w:r>
    </w:p>
    <w:p w14:paraId="74B0969F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m</w:t>
      </w:r>
      <w:r w:rsidRPr="009956F0">
        <w:rPr>
          <w:rFonts w:ascii="Cambria" w:hAnsi="Cambria" w:cs="Cambria"/>
          <w:sz w:val="20"/>
          <w:szCs w:val="20"/>
        </w:rPr>
        <w:t>ă</w:t>
      </w:r>
      <w:r w:rsidRPr="009956F0">
        <w:rPr>
          <w:rFonts w:ascii="Goudy Old Style" w:hAnsi="Goudy Old Style" w:cs="Cambria"/>
          <w:sz w:val="20"/>
          <w:szCs w:val="20"/>
        </w:rPr>
        <w:t>r</w:t>
      </w:r>
      <w:r w:rsidRPr="009956F0">
        <w:rPr>
          <w:rFonts w:ascii="Cambria" w:hAnsi="Cambria" w:cs="Cambria"/>
          <w:sz w:val="20"/>
          <w:szCs w:val="20"/>
        </w:rPr>
        <w:t>ĕ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n.: mer</w:t>
      </w:r>
    </w:p>
    <w:p w14:paraId="358F3E1C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m</w:t>
      </w:r>
      <w:r w:rsidRPr="009956F0">
        <w:rPr>
          <w:rFonts w:ascii="Cambria" w:hAnsi="Cambria" w:cs="Cambria"/>
          <w:sz w:val="20"/>
          <w:szCs w:val="20"/>
        </w:rPr>
        <w:t>ū</w:t>
      </w:r>
      <w:r w:rsidRPr="009956F0">
        <w:rPr>
          <w:rFonts w:ascii="Goudy Old Style" w:hAnsi="Goudy Old Style" w:cs="Cambria"/>
          <w:sz w:val="20"/>
          <w:szCs w:val="20"/>
        </w:rPr>
        <w:t>n</w:t>
      </w:r>
      <w:r w:rsidRPr="009956F0">
        <w:rPr>
          <w:rFonts w:ascii="Cambria" w:hAnsi="Cambria" w:cs="Cambria"/>
          <w:sz w:val="20"/>
          <w:szCs w:val="20"/>
        </w:rPr>
        <w:t>ĭ</w:t>
      </w:r>
      <w:r w:rsidRPr="009956F0">
        <w:rPr>
          <w:rFonts w:ascii="Goudy Old Style" w:hAnsi="Goudy Old Style" w:cs="Cambria"/>
          <w:sz w:val="20"/>
          <w:szCs w:val="20"/>
        </w:rPr>
        <w:t>o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ire,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iui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itum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: fortifier, construire, abriter, protéger (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munitus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a,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: défendu, fortifié, protégé)</w:t>
      </w:r>
    </w:p>
    <w:p w14:paraId="534E84D3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n</w:t>
      </w:r>
      <w:r w:rsidRPr="009956F0">
        <w:rPr>
          <w:rFonts w:ascii="Cambria" w:hAnsi="Cambria" w:cs="Cambria"/>
          <w:sz w:val="20"/>
          <w:szCs w:val="20"/>
        </w:rPr>
        <w:t>ĭ</w:t>
      </w:r>
      <w:r w:rsidRPr="009956F0">
        <w:rPr>
          <w:rFonts w:ascii="Goudy Old Style" w:hAnsi="Goudy Old Style" w:cs="Cambria"/>
          <w:sz w:val="20"/>
          <w:szCs w:val="20"/>
        </w:rPr>
        <w:t>h</w:t>
      </w:r>
      <w:r w:rsidRPr="009956F0">
        <w:rPr>
          <w:rFonts w:ascii="Cambria" w:hAnsi="Cambria" w:cs="Cambria"/>
          <w:sz w:val="20"/>
          <w:szCs w:val="20"/>
        </w:rPr>
        <w:t>ĭ</w:t>
      </w:r>
      <w:r w:rsidRPr="009956F0">
        <w:rPr>
          <w:rFonts w:ascii="Goudy Old Style" w:hAnsi="Goudy Old Style" w:cs="Cambria"/>
          <w:sz w:val="20"/>
          <w:szCs w:val="20"/>
        </w:rPr>
        <w:t>l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pron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.: rien</w:t>
      </w:r>
    </w:p>
    <w:p w14:paraId="064A6587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n</w:t>
      </w:r>
      <w:r w:rsidRPr="009956F0">
        <w:rPr>
          <w:rFonts w:ascii="Cambria" w:hAnsi="Cambria" w:cs="Cambria"/>
          <w:sz w:val="20"/>
          <w:szCs w:val="20"/>
        </w:rPr>
        <w:t>ī</w:t>
      </w:r>
      <w:r w:rsidRPr="009956F0">
        <w:rPr>
          <w:rFonts w:ascii="Goudy Old Style" w:hAnsi="Goudy Old Style" w:cs="Cambria"/>
          <w:sz w:val="20"/>
          <w:szCs w:val="20"/>
        </w:rPr>
        <w:t>t</w:t>
      </w:r>
      <w:r w:rsidRPr="009956F0">
        <w:rPr>
          <w:rFonts w:ascii="Cambria" w:hAnsi="Cambria" w:cs="Cambria"/>
          <w:sz w:val="20"/>
          <w:szCs w:val="20"/>
        </w:rPr>
        <w:t>ŏ</w:t>
      </w:r>
      <w:r w:rsidRPr="009956F0">
        <w:rPr>
          <w:rFonts w:ascii="Goudy Old Style" w:hAnsi="Goudy Old Style" w:cs="Cambria"/>
          <w:sz w:val="20"/>
          <w:szCs w:val="20"/>
        </w:rPr>
        <w:t>r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eris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eris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nixus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sum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: s'appuyer sur (+ ablatif)</w:t>
      </w:r>
    </w:p>
    <w:p w14:paraId="6F259B78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n</w:t>
      </w:r>
      <w:r w:rsidRPr="009956F0">
        <w:rPr>
          <w:rFonts w:ascii="Cambria" w:hAnsi="Cambria" w:cs="Cambria"/>
          <w:sz w:val="20"/>
          <w:szCs w:val="20"/>
        </w:rPr>
        <w:t>ō</w:t>
      </w:r>
      <w:r w:rsidRPr="009956F0">
        <w:rPr>
          <w:rFonts w:ascii="Goudy Old Style" w:hAnsi="Goudy Old Style" w:cs="Cambria"/>
          <w:sz w:val="20"/>
          <w:szCs w:val="20"/>
        </w:rPr>
        <w:t>b</w:t>
      </w:r>
      <w:r w:rsidRPr="009956F0">
        <w:rPr>
          <w:rFonts w:ascii="Cambria" w:hAnsi="Cambria" w:cs="Cambria"/>
          <w:sz w:val="20"/>
          <w:szCs w:val="20"/>
        </w:rPr>
        <w:t>ĭ</w:t>
      </w:r>
      <w:r w:rsidRPr="009956F0">
        <w:rPr>
          <w:rFonts w:ascii="Goudy Old Style" w:hAnsi="Goudy Old Style" w:cs="Cambria"/>
          <w:sz w:val="20"/>
          <w:szCs w:val="20"/>
        </w:rPr>
        <w:t>l</w:t>
      </w:r>
      <w:r w:rsidRPr="009956F0">
        <w:rPr>
          <w:rFonts w:ascii="Cambria" w:hAnsi="Cambria" w:cs="Cambria"/>
          <w:sz w:val="20"/>
          <w:szCs w:val="20"/>
        </w:rPr>
        <w:t>ĭ</w:t>
      </w:r>
      <w:r w:rsidRPr="009956F0">
        <w:rPr>
          <w:rFonts w:ascii="Goudy Old Style" w:hAnsi="Goudy Old Style" w:cs="Cambria"/>
          <w:sz w:val="20"/>
          <w:szCs w:val="20"/>
        </w:rPr>
        <w:t>t</w:t>
      </w:r>
      <w:r w:rsidRPr="009956F0">
        <w:rPr>
          <w:rFonts w:ascii="Cambria" w:hAnsi="Cambria" w:cs="Cambria"/>
          <w:sz w:val="20"/>
          <w:szCs w:val="20"/>
        </w:rPr>
        <w:t>ā</w:t>
      </w:r>
      <w:r w:rsidRPr="009956F0">
        <w:rPr>
          <w:rFonts w:ascii="Goudy Old Style" w:hAnsi="Goudy Old Style" w:cs="Cambria"/>
          <w:sz w:val="20"/>
          <w:szCs w:val="20"/>
        </w:rPr>
        <w:t>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atis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f.: réputation, noblesse</w:t>
      </w:r>
    </w:p>
    <w:p w14:paraId="10CA49FA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n</w:t>
      </w:r>
      <w:r w:rsidRPr="009956F0">
        <w:rPr>
          <w:rFonts w:ascii="Cambria" w:hAnsi="Cambria" w:cs="Cambria"/>
          <w:sz w:val="20"/>
          <w:szCs w:val="20"/>
        </w:rPr>
        <w:t>ō</w:t>
      </w:r>
      <w:r w:rsidRPr="009956F0">
        <w:rPr>
          <w:rFonts w:ascii="Goudy Old Style" w:hAnsi="Goudy Old Style" w:cs="Cambria"/>
          <w:sz w:val="20"/>
          <w:szCs w:val="20"/>
        </w:rPr>
        <w:t>x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noctis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f. : nuit</w:t>
      </w:r>
    </w:p>
    <w:p w14:paraId="3B84A734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Cambria" w:hAnsi="Cambria" w:cs="Cambria"/>
          <w:sz w:val="20"/>
          <w:szCs w:val="20"/>
        </w:rPr>
        <w:t>ō</w:t>
      </w:r>
      <w:r w:rsidRPr="009956F0">
        <w:rPr>
          <w:rFonts w:ascii="Goudy Old Style" w:hAnsi="Goudy Old Style" w:cs="Cambria"/>
          <w:sz w:val="20"/>
          <w:szCs w:val="20"/>
        </w:rPr>
        <w:t>ps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opis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f. :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sing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., pouvoir, aide ; (pl.) richesses</w:t>
      </w:r>
    </w:p>
    <w:p w14:paraId="6B0F563F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p</w:t>
      </w:r>
      <w:r w:rsidRPr="009956F0">
        <w:rPr>
          <w:rFonts w:ascii="Cambria" w:hAnsi="Cambria" w:cs="Cambria"/>
          <w:sz w:val="20"/>
          <w:szCs w:val="20"/>
        </w:rPr>
        <w:t>ā</w:t>
      </w:r>
      <w:r w:rsidRPr="009956F0">
        <w:rPr>
          <w:rFonts w:ascii="Goudy Old Style" w:hAnsi="Goudy Old Style" w:cs="Cambria"/>
          <w:sz w:val="20"/>
          <w:szCs w:val="20"/>
        </w:rPr>
        <w:t>l</w:t>
      </w:r>
      <w:r w:rsidRPr="009956F0">
        <w:rPr>
          <w:rFonts w:ascii="Cambria" w:hAnsi="Cambria" w:cs="Cambria"/>
          <w:sz w:val="20"/>
          <w:szCs w:val="20"/>
        </w:rPr>
        <w:t>ŏ</w:t>
      </w:r>
      <w:r w:rsidRPr="009956F0">
        <w:rPr>
          <w:rFonts w:ascii="Goudy Old Style" w:hAnsi="Goudy Old Style" w:cs="Cambria"/>
          <w:sz w:val="20"/>
          <w:szCs w:val="20"/>
        </w:rPr>
        <w:t>r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aris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ari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: errer çà et là, se disperser</w:t>
      </w:r>
    </w:p>
    <w:p w14:paraId="466C9F5B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p</w:t>
      </w:r>
      <w:r w:rsidRPr="009956F0">
        <w:rPr>
          <w:rFonts w:ascii="Cambria" w:hAnsi="Cambria" w:cs="Cambria"/>
          <w:sz w:val="20"/>
          <w:szCs w:val="20"/>
        </w:rPr>
        <w:t>ā</w:t>
      </w:r>
      <w:r w:rsidRPr="009956F0">
        <w:rPr>
          <w:rFonts w:ascii="Goudy Old Style" w:hAnsi="Goudy Old Style" w:cs="Cambria"/>
          <w:sz w:val="20"/>
          <w:szCs w:val="20"/>
        </w:rPr>
        <w:t>rs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partis, f. : partie, côté</w:t>
      </w:r>
    </w:p>
    <w:p w14:paraId="502A3243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p</w:t>
      </w:r>
      <w:r w:rsidRPr="009956F0">
        <w:rPr>
          <w:rFonts w:ascii="Cambria" w:hAnsi="Cambria" w:cs="Cambria"/>
          <w:sz w:val="20"/>
          <w:szCs w:val="20"/>
        </w:rPr>
        <w:t>ā</w:t>
      </w:r>
      <w:r w:rsidRPr="009956F0">
        <w:rPr>
          <w:rFonts w:ascii="Goudy Old Style" w:hAnsi="Goudy Old Style" w:cs="Cambria"/>
          <w:sz w:val="20"/>
          <w:szCs w:val="20"/>
        </w:rPr>
        <w:t>ss</w:t>
      </w:r>
      <w:r w:rsidRPr="009956F0">
        <w:rPr>
          <w:rFonts w:ascii="Cambria" w:hAnsi="Cambria" w:cs="Cambria"/>
          <w:sz w:val="20"/>
          <w:szCs w:val="20"/>
        </w:rPr>
        <w:t>ĭ</w:t>
      </w:r>
      <w:r w:rsidRPr="009956F0">
        <w:rPr>
          <w:rFonts w:ascii="Goudy Old Style" w:hAnsi="Goudy Old Style" w:cs="Cambria"/>
          <w:sz w:val="20"/>
          <w:szCs w:val="20"/>
        </w:rPr>
        <w:t>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adv. : en s'éparpillant; en tous sens; à la débandade, pêle-mêle, indistinctement</w:t>
      </w:r>
    </w:p>
    <w:p w14:paraId="7DD703C3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p</w:t>
      </w:r>
      <w:r w:rsidRPr="009956F0">
        <w:rPr>
          <w:rFonts w:ascii="Cambria" w:hAnsi="Cambria" w:cs="Cambria"/>
          <w:sz w:val="20"/>
          <w:szCs w:val="20"/>
        </w:rPr>
        <w:t>ĕ</w:t>
      </w:r>
      <w:r w:rsidRPr="009956F0">
        <w:rPr>
          <w:rFonts w:ascii="Goudy Old Style" w:hAnsi="Goudy Old Style" w:cs="Cambria"/>
          <w:sz w:val="20"/>
          <w:szCs w:val="20"/>
        </w:rPr>
        <w:t>r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prép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. +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acc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.: à travers, par</w:t>
      </w:r>
    </w:p>
    <w:p w14:paraId="3CB83E5C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p</w:t>
      </w:r>
      <w:r w:rsidRPr="009956F0">
        <w:rPr>
          <w:rFonts w:ascii="Cambria" w:hAnsi="Cambria" w:cs="Cambria"/>
          <w:sz w:val="20"/>
          <w:szCs w:val="20"/>
        </w:rPr>
        <w:t>ĕ</w:t>
      </w:r>
      <w:r w:rsidRPr="009956F0">
        <w:rPr>
          <w:rFonts w:ascii="Goudy Old Style" w:hAnsi="Goudy Old Style" w:cs="Cambria"/>
          <w:sz w:val="20"/>
          <w:szCs w:val="20"/>
        </w:rPr>
        <w:t>r</w:t>
      </w:r>
      <w:r w:rsidRPr="009956F0">
        <w:rPr>
          <w:rFonts w:ascii="Cambria" w:hAnsi="Cambria" w:cs="Cambria"/>
          <w:sz w:val="20"/>
          <w:szCs w:val="20"/>
        </w:rPr>
        <w:t>ī</w:t>
      </w:r>
      <w:r w:rsidRPr="009956F0">
        <w:rPr>
          <w:rFonts w:ascii="Goudy Old Style" w:hAnsi="Goudy Old Style" w:cs="Cambria"/>
          <w:sz w:val="20"/>
          <w:szCs w:val="20"/>
        </w:rPr>
        <w:t>c</w:t>
      </w:r>
      <w:r w:rsidRPr="009956F0">
        <w:rPr>
          <w:rFonts w:ascii="Cambria" w:hAnsi="Cambria" w:cs="Cambria"/>
          <w:sz w:val="20"/>
          <w:szCs w:val="20"/>
        </w:rPr>
        <w:t>ŭ</w:t>
      </w:r>
      <w:r w:rsidRPr="009956F0">
        <w:rPr>
          <w:rFonts w:ascii="Goudy Old Style" w:hAnsi="Goudy Old Style" w:cs="Cambria"/>
          <w:sz w:val="20"/>
          <w:szCs w:val="20"/>
        </w:rPr>
        <w:t>l</w:t>
      </w:r>
      <w:r w:rsidRPr="009956F0">
        <w:rPr>
          <w:rFonts w:ascii="Cambria" w:hAnsi="Cambria" w:cs="Cambria"/>
          <w:sz w:val="20"/>
          <w:szCs w:val="20"/>
        </w:rPr>
        <w:t>ŭ</w:t>
      </w:r>
      <w:r w:rsidRPr="009956F0">
        <w:rPr>
          <w:rFonts w:ascii="Goudy Old Style" w:hAnsi="Goudy Old Style" w:cs="Cambria"/>
          <w:sz w:val="20"/>
          <w:szCs w:val="20"/>
        </w:rPr>
        <w:t>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p</w:t>
      </w:r>
      <w:r w:rsidRPr="009956F0">
        <w:rPr>
          <w:rFonts w:ascii="Cambria" w:hAnsi="Cambria" w:cs="Cambria"/>
          <w:sz w:val="20"/>
          <w:szCs w:val="20"/>
        </w:rPr>
        <w:t>ĕ</w:t>
      </w:r>
      <w:r w:rsidRPr="009956F0">
        <w:rPr>
          <w:rFonts w:ascii="Goudy Old Style" w:hAnsi="Goudy Old Style" w:cs="Cambria"/>
          <w:sz w:val="20"/>
          <w:szCs w:val="20"/>
        </w:rPr>
        <w:t>r</w:t>
      </w:r>
      <w:r w:rsidRPr="009956F0">
        <w:rPr>
          <w:rFonts w:ascii="Cambria" w:hAnsi="Cambria" w:cs="Cambria"/>
          <w:sz w:val="20"/>
          <w:szCs w:val="20"/>
        </w:rPr>
        <w:t>ī</w:t>
      </w:r>
      <w:r w:rsidRPr="009956F0">
        <w:rPr>
          <w:rFonts w:ascii="Goudy Old Style" w:hAnsi="Goudy Old Style" w:cs="Cambria"/>
          <w:sz w:val="20"/>
          <w:szCs w:val="20"/>
        </w:rPr>
        <w:t>cl</w:t>
      </w:r>
      <w:r w:rsidRPr="009956F0">
        <w:rPr>
          <w:rFonts w:ascii="Cambria" w:hAnsi="Cambria" w:cs="Cambria"/>
          <w:sz w:val="20"/>
          <w:szCs w:val="20"/>
        </w:rPr>
        <w:t>ŭ</w:t>
      </w:r>
      <w:r w:rsidRPr="009956F0">
        <w:rPr>
          <w:rFonts w:ascii="Goudy Old Style" w:hAnsi="Goudy Old Style" w:cs="Cambria"/>
          <w:sz w:val="20"/>
          <w:szCs w:val="20"/>
        </w:rPr>
        <w:t>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i, n.: danger, péril ; essai, expérience</w:t>
      </w:r>
    </w:p>
    <w:p w14:paraId="033D2645" w14:textId="77777777" w:rsidR="009956F0" w:rsidRPr="009956F0" w:rsidRDefault="009956F0" w:rsidP="00CC1D7E">
      <w:pPr>
        <w:spacing w:after="0" w:line="240" w:lineRule="auto"/>
        <w:rPr>
          <w:rFonts w:ascii="Goudy Old Style" w:hAnsi="Goudy Old Style"/>
          <w:sz w:val="20"/>
          <w:szCs w:val="20"/>
        </w:rPr>
        <w:sectPr w:rsidR="009956F0" w:rsidRPr="009956F0" w:rsidSect="002D421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p</w:t>
      </w:r>
      <w:r w:rsidRPr="009956F0">
        <w:rPr>
          <w:rFonts w:ascii="Cambria" w:hAnsi="Cambria" w:cs="Cambria"/>
          <w:sz w:val="20"/>
          <w:szCs w:val="20"/>
        </w:rPr>
        <w:t>ŏ</w:t>
      </w:r>
      <w:r w:rsidRPr="009956F0">
        <w:rPr>
          <w:rFonts w:ascii="Goudy Old Style" w:hAnsi="Goudy Old Style" w:cs="Cambria"/>
          <w:sz w:val="20"/>
          <w:szCs w:val="20"/>
        </w:rPr>
        <w:t>t</w:t>
      </w:r>
      <w:r w:rsidRPr="009956F0">
        <w:rPr>
          <w:rFonts w:ascii="Cambria" w:hAnsi="Cambria" w:cs="Cambria"/>
          <w:sz w:val="20"/>
          <w:szCs w:val="20"/>
        </w:rPr>
        <w:t>ĭŏ</w:t>
      </w:r>
      <w:r w:rsidRPr="009956F0">
        <w:rPr>
          <w:rFonts w:ascii="Goudy Old Style" w:hAnsi="Goudy Old Style" w:cs="Cambria"/>
          <w:sz w:val="20"/>
          <w:szCs w:val="20"/>
        </w:rPr>
        <w:t>r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iris,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iri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potitus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sum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: s'emparer de (+ génitif)</w:t>
      </w:r>
    </w:p>
    <w:p w14:paraId="5BF1C62F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pr</w:t>
      </w:r>
      <w:r w:rsidRPr="009956F0">
        <w:rPr>
          <w:rFonts w:ascii="Cambria" w:hAnsi="Cambria" w:cs="Cambria"/>
          <w:sz w:val="20"/>
          <w:szCs w:val="20"/>
        </w:rPr>
        <w:t>ā</w:t>
      </w:r>
      <w:r w:rsidRPr="009956F0">
        <w:rPr>
          <w:rFonts w:ascii="Goudy Old Style" w:hAnsi="Goudy Old Style" w:cs="Cambria"/>
          <w:sz w:val="20"/>
          <w:szCs w:val="20"/>
        </w:rPr>
        <w:t>est</w:t>
      </w:r>
      <w:r w:rsidRPr="009956F0">
        <w:rPr>
          <w:rFonts w:ascii="Cambria" w:hAnsi="Cambria" w:cs="Cambria"/>
          <w:sz w:val="20"/>
          <w:szCs w:val="20"/>
        </w:rPr>
        <w:t>ā</w:t>
      </w:r>
      <w:r w:rsidRPr="009956F0">
        <w:rPr>
          <w:rFonts w:ascii="Goudy Old Style" w:hAnsi="Goudy Old Style" w:cs="Cambria"/>
          <w:sz w:val="20"/>
          <w:szCs w:val="20"/>
        </w:rPr>
        <w:t>ns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antis : excellent, remarquable, souverain, supérieur</w:t>
      </w:r>
    </w:p>
    <w:p w14:paraId="654CDDDA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qu</w:t>
      </w:r>
      <w:r w:rsidRPr="009956F0">
        <w:rPr>
          <w:rFonts w:ascii="Cambria" w:hAnsi="Cambria" w:cs="Cambria"/>
          <w:sz w:val="20"/>
          <w:szCs w:val="20"/>
        </w:rPr>
        <w:t>ā</w:t>
      </w:r>
      <w:r w:rsidRPr="009956F0">
        <w:rPr>
          <w:rFonts w:ascii="Goudy Old Style" w:hAnsi="Goudy Old Style" w:cs="Cambria"/>
          <w:sz w:val="20"/>
          <w:szCs w:val="20"/>
        </w:rPr>
        <w:t>ero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ere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siui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situm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: chercher, demander</w:t>
      </w:r>
    </w:p>
    <w:p w14:paraId="50E7F0CD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qu</w:t>
      </w:r>
      <w:r w:rsidRPr="009956F0">
        <w:rPr>
          <w:rFonts w:ascii="Cambria" w:hAnsi="Cambria" w:cs="Cambria"/>
          <w:sz w:val="20"/>
          <w:szCs w:val="20"/>
        </w:rPr>
        <w:t>ĕ</w:t>
      </w:r>
      <w:r w:rsidRPr="009956F0">
        <w:rPr>
          <w:rFonts w:ascii="Goudy Old Style" w:hAnsi="Goudy Old Style" w:cs="Cambria"/>
          <w:sz w:val="20"/>
          <w:szCs w:val="20"/>
        </w:rPr>
        <w:t>o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ire, ii ou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iui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itum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: pouvoir (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queas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 : 2</w:t>
      </w:r>
      <w:r w:rsidRPr="009956F0">
        <w:rPr>
          <w:rFonts w:ascii="Goudy Old Style" w:hAnsi="Goudy Old Style" w:cs="Cambria"/>
          <w:sz w:val="20"/>
          <w:szCs w:val="20"/>
          <w:vertAlign w:val="superscript"/>
        </w:rPr>
        <w:t>ème</w:t>
      </w:r>
      <w:r w:rsidRPr="009956F0">
        <w:rPr>
          <w:rFonts w:ascii="Goudy Old Style" w:hAnsi="Goudy Old Style" w:cs="Cambria"/>
          <w:sz w:val="20"/>
          <w:szCs w:val="20"/>
        </w:rPr>
        <w:t xml:space="preserve"> personne indéterminée, traduire par « on… »)</w:t>
      </w:r>
    </w:p>
    <w:p w14:paraId="6D0DC4EF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qu</w:t>
      </w:r>
      <w:r w:rsidRPr="009956F0">
        <w:rPr>
          <w:rFonts w:ascii="Cambria" w:hAnsi="Cambria" w:cs="Cambria"/>
          <w:sz w:val="20"/>
          <w:szCs w:val="20"/>
        </w:rPr>
        <w:t>ĭă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conj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.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sub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.: parce que</w:t>
      </w:r>
    </w:p>
    <w:p w14:paraId="4448E435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qu</w:t>
      </w:r>
      <w:r w:rsidRPr="009956F0">
        <w:rPr>
          <w:rFonts w:ascii="Cambria" w:hAnsi="Cambria" w:cs="Cambria"/>
          <w:sz w:val="20"/>
          <w:szCs w:val="20"/>
        </w:rPr>
        <w:t>ī</w:t>
      </w:r>
      <w:r w:rsidRPr="009956F0">
        <w:rPr>
          <w:rFonts w:ascii="Goudy Old Style" w:hAnsi="Goudy Old Style" w:cs="Cambria"/>
          <w:sz w:val="20"/>
          <w:szCs w:val="20"/>
        </w:rPr>
        <w:t>squ</w:t>
      </w:r>
      <w:r w:rsidRPr="009956F0">
        <w:rPr>
          <w:rFonts w:ascii="Cambria" w:hAnsi="Cambria" w:cs="Cambria"/>
          <w:sz w:val="20"/>
          <w:szCs w:val="20"/>
        </w:rPr>
        <w:t>ă</w:t>
      </w:r>
      <w:r w:rsidRPr="009956F0">
        <w:rPr>
          <w:rFonts w:ascii="Goudy Old Style" w:hAnsi="Goudy Old Style" w:cs="Cambria"/>
          <w:sz w:val="20"/>
          <w:szCs w:val="20"/>
        </w:rPr>
        <w:t>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quaequam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quidquam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ou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quic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-: quelque, quelqu'un, quelque chose</w:t>
      </w:r>
    </w:p>
    <w:p w14:paraId="3B67A7EF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r</w:t>
      </w:r>
      <w:r w:rsidRPr="009956F0">
        <w:rPr>
          <w:rFonts w:ascii="Cambria" w:hAnsi="Cambria" w:cs="Cambria"/>
          <w:sz w:val="20"/>
          <w:szCs w:val="20"/>
        </w:rPr>
        <w:t>ē</w:t>
      </w:r>
      <w:r w:rsidRPr="009956F0">
        <w:rPr>
          <w:rFonts w:ascii="Goudy Old Style" w:hAnsi="Goudy Old Style" w:cs="Cambria"/>
          <w:sz w:val="20"/>
          <w:szCs w:val="20"/>
        </w:rPr>
        <w:t>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rei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f.: chose, événement, circonstance, affaire judiciaire; les biens</w:t>
      </w:r>
    </w:p>
    <w:p w14:paraId="12A25E22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s</w:t>
      </w:r>
      <w:r w:rsidRPr="009956F0">
        <w:rPr>
          <w:rFonts w:ascii="Cambria" w:hAnsi="Cambria" w:cs="Cambria"/>
          <w:sz w:val="20"/>
          <w:szCs w:val="20"/>
        </w:rPr>
        <w:t>ă</w:t>
      </w:r>
      <w:r w:rsidRPr="009956F0">
        <w:rPr>
          <w:rFonts w:ascii="Goudy Old Style" w:hAnsi="Goudy Old Style" w:cs="Cambria"/>
          <w:sz w:val="20"/>
          <w:szCs w:val="20"/>
        </w:rPr>
        <w:t>p</w:t>
      </w:r>
      <w:r w:rsidRPr="009956F0">
        <w:rPr>
          <w:rFonts w:ascii="Cambria" w:hAnsi="Cambria" w:cs="Cambria"/>
          <w:sz w:val="20"/>
          <w:szCs w:val="20"/>
        </w:rPr>
        <w:t>ĭē</w:t>
      </w:r>
      <w:r w:rsidRPr="009956F0">
        <w:rPr>
          <w:rFonts w:ascii="Goudy Old Style" w:hAnsi="Goudy Old Style" w:cs="Cambria"/>
          <w:sz w:val="20"/>
          <w:szCs w:val="20"/>
        </w:rPr>
        <w:t>ns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entis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: sage</w:t>
      </w:r>
    </w:p>
    <w:p w14:paraId="7A01FDD0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s</w:t>
      </w:r>
      <w:r w:rsidRPr="009956F0">
        <w:rPr>
          <w:rFonts w:ascii="Cambria" w:hAnsi="Cambria" w:cs="Cambria"/>
          <w:sz w:val="20"/>
          <w:szCs w:val="20"/>
        </w:rPr>
        <w:t>ĕ</w:t>
      </w:r>
      <w:r w:rsidRPr="009956F0">
        <w:rPr>
          <w:rFonts w:ascii="Goudy Old Style" w:hAnsi="Goudy Old Style" w:cs="Cambria"/>
          <w:sz w:val="20"/>
          <w:szCs w:val="20"/>
        </w:rPr>
        <w:t>d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conj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.: mais</w:t>
      </w:r>
    </w:p>
    <w:p w14:paraId="39730EFF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s</w:t>
      </w:r>
      <w:r w:rsidRPr="009956F0">
        <w:rPr>
          <w:rFonts w:ascii="Cambria" w:hAnsi="Cambria" w:cs="Cambria"/>
          <w:sz w:val="20"/>
          <w:szCs w:val="20"/>
        </w:rPr>
        <w:t>ĕ</w:t>
      </w:r>
      <w:r w:rsidRPr="009956F0">
        <w:rPr>
          <w:rFonts w:ascii="Goudy Old Style" w:hAnsi="Goudy Old Style" w:cs="Cambria"/>
          <w:sz w:val="20"/>
          <w:szCs w:val="20"/>
        </w:rPr>
        <w:t>r</w:t>
      </w:r>
      <w:r w:rsidRPr="009956F0">
        <w:rPr>
          <w:rFonts w:ascii="Cambria" w:hAnsi="Cambria" w:cs="Cambria"/>
          <w:sz w:val="20"/>
          <w:szCs w:val="20"/>
        </w:rPr>
        <w:t>ē</w:t>
      </w:r>
      <w:r w:rsidRPr="009956F0">
        <w:rPr>
          <w:rFonts w:ascii="Goudy Old Style" w:hAnsi="Goudy Old Style" w:cs="Cambria"/>
          <w:sz w:val="20"/>
          <w:szCs w:val="20"/>
        </w:rPr>
        <w:t>nus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a,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: serein, pur, clair, sans nuages</w:t>
      </w:r>
    </w:p>
    <w:p w14:paraId="0E131EFC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s</w:t>
      </w:r>
      <w:r w:rsidRPr="009956F0">
        <w:rPr>
          <w:rFonts w:ascii="Cambria" w:hAnsi="Cambria" w:cs="Cambria"/>
          <w:sz w:val="20"/>
          <w:szCs w:val="20"/>
        </w:rPr>
        <w:t>ĭ</w:t>
      </w:r>
      <w:r w:rsidRPr="009956F0">
        <w:rPr>
          <w:rFonts w:ascii="Goudy Old Style" w:hAnsi="Goudy Old Style" w:cs="Cambria"/>
          <w:sz w:val="20"/>
          <w:szCs w:val="20"/>
        </w:rPr>
        <w:t>n</w:t>
      </w:r>
      <w:r w:rsidRPr="009956F0">
        <w:rPr>
          <w:rFonts w:ascii="Cambria" w:hAnsi="Cambria" w:cs="Cambria"/>
          <w:sz w:val="20"/>
          <w:szCs w:val="20"/>
        </w:rPr>
        <w:t>ĕ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prép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. +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abl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.: sans</w:t>
      </w:r>
    </w:p>
    <w:p w14:paraId="0E9874EE" w14:textId="77777777" w:rsidR="009956F0" w:rsidRPr="00A85163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A85163">
        <w:rPr>
          <w:rFonts w:ascii="Goudy Old Style" w:hAnsi="Goudy Old Style" w:cs="Cambria"/>
          <w:sz w:val="20"/>
          <w:szCs w:val="20"/>
        </w:rPr>
        <w:t>sp</w:t>
      </w:r>
      <w:r w:rsidRPr="00A85163">
        <w:rPr>
          <w:rFonts w:ascii="Cambria" w:hAnsi="Cambria" w:cs="Cambria"/>
          <w:sz w:val="20"/>
          <w:szCs w:val="20"/>
        </w:rPr>
        <w:t>ē</w:t>
      </w:r>
      <w:r w:rsidRPr="00A85163">
        <w:rPr>
          <w:rFonts w:ascii="Goudy Old Style" w:hAnsi="Goudy Old Style" w:cs="Cambria"/>
          <w:sz w:val="20"/>
          <w:szCs w:val="20"/>
        </w:rPr>
        <w:t>cto</w:t>
      </w:r>
      <w:proofErr w:type="spellEnd"/>
      <w:r w:rsidRPr="00A85163">
        <w:rPr>
          <w:rFonts w:ascii="Goudy Old Style" w:hAnsi="Goudy Old Style" w:cs="Cambria"/>
          <w:sz w:val="20"/>
          <w:szCs w:val="20"/>
        </w:rPr>
        <w:t>, as, are: regarder</w:t>
      </w:r>
    </w:p>
    <w:p w14:paraId="09CA779A" w14:textId="77777777" w:rsidR="009956F0" w:rsidRPr="00A85163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A85163">
        <w:rPr>
          <w:rFonts w:ascii="Goudy Old Style" w:hAnsi="Goudy Old Style" w:cs="Cambria"/>
          <w:sz w:val="20"/>
          <w:szCs w:val="20"/>
        </w:rPr>
        <w:t>s</w:t>
      </w:r>
      <w:r w:rsidRPr="00A85163">
        <w:rPr>
          <w:rFonts w:ascii="Cambria" w:hAnsi="Cambria" w:cs="Cambria"/>
          <w:sz w:val="20"/>
          <w:szCs w:val="20"/>
        </w:rPr>
        <w:t>ụā</w:t>
      </w:r>
      <w:r w:rsidRPr="00A85163">
        <w:rPr>
          <w:rFonts w:ascii="Goudy Old Style" w:hAnsi="Goudy Old Style" w:cs="Cambria"/>
          <w:sz w:val="20"/>
          <w:szCs w:val="20"/>
        </w:rPr>
        <w:t>v</w:t>
      </w:r>
      <w:r w:rsidRPr="00A85163">
        <w:rPr>
          <w:rFonts w:ascii="Cambria" w:hAnsi="Cambria" w:cs="Cambria"/>
          <w:sz w:val="20"/>
          <w:szCs w:val="20"/>
        </w:rPr>
        <w:t>ĭ</w:t>
      </w:r>
      <w:r w:rsidRPr="00A85163">
        <w:rPr>
          <w:rFonts w:ascii="Goudy Old Style" w:hAnsi="Goudy Old Style" w:cs="Cambria"/>
          <w:sz w:val="20"/>
          <w:szCs w:val="20"/>
        </w:rPr>
        <w:t>s</w:t>
      </w:r>
      <w:proofErr w:type="spellEnd"/>
      <w:r w:rsidRPr="00A85163">
        <w:rPr>
          <w:rFonts w:ascii="Goudy Old Style" w:hAnsi="Goudy Old Style" w:cs="Cambria"/>
          <w:sz w:val="20"/>
          <w:szCs w:val="20"/>
        </w:rPr>
        <w:t>, e : doux, agréable</w:t>
      </w:r>
    </w:p>
    <w:p w14:paraId="375AF7B5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s</w:t>
      </w:r>
      <w:r w:rsidRPr="009956F0">
        <w:rPr>
          <w:rFonts w:ascii="Cambria" w:hAnsi="Cambria" w:cs="Cambria"/>
          <w:sz w:val="20"/>
          <w:szCs w:val="20"/>
        </w:rPr>
        <w:t>ū</w:t>
      </w:r>
      <w:r w:rsidRPr="009956F0">
        <w:rPr>
          <w:rFonts w:ascii="Goudy Old Style" w:hAnsi="Goudy Old Style" w:cs="Cambria"/>
          <w:sz w:val="20"/>
          <w:szCs w:val="20"/>
        </w:rPr>
        <w:t>mmus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a,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: (superlatif de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magnus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.) très grand, extrême</w:t>
      </w:r>
    </w:p>
    <w:p w14:paraId="37DDAD67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t</w:t>
      </w:r>
      <w:r w:rsidRPr="009956F0">
        <w:rPr>
          <w:rFonts w:ascii="Cambria" w:hAnsi="Cambria" w:cs="Cambria"/>
          <w:sz w:val="20"/>
          <w:szCs w:val="20"/>
        </w:rPr>
        <w:t>ē</w:t>
      </w:r>
      <w:r w:rsidRPr="009956F0">
        <w:rPr>
          <w:rFonts w:ascii="Goudy Old Style" w:hAnsi="Goudy Old Style" w:cs="Cambria"/>
          <w:sz w:val="20"/>
          <w:szCs w:val="20"/>
        </w:rPr>
        <w:t>mpl</w:t>
      </w:r>
      <w:r w:rsidRPr="009956F0">
        <w:rPr>
          <w:rFonts w:ascii="Cambria" w:hAnsi="Cambria" w:cs="Cambria"/>
          <w:sz w:val="20"/>
          <w:szCs w:val="20"/>
        </w:rPr>
        <w:t>ŭ</w:t>
      </w:r>
      <w:r w:rsidRPr="009956F0">
        <w:rPr>
          <w:rFonts w:ascii="Goudy Old Style" w:hAnsi="Goudy Old Style" w:cs="Cambria"/>
          <w:sz w:val="20"/>
          <w:szCs w:val="20"/>
        </w:rPr>
        <w:t>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i, n. : temple</w:t>
      </w:r>
    </w:p>
    <w:p w14:paraId="4E52094E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t</w:t>
      </w:r>
      <w:r w:rsidRPr="009956F0">
        <w:rPr>
          <w:rFonts w:ascii="Cambria" w:hAnsi="Cambria" w:cs="Cambria"/>
          <w:sz w:val="20"/>
          <w:szCs w:val="20"/>
        </w:rPr>
        <w:t>ĕ</w:t>
      </w:r>
      <w:r w:rsidRPr="009956F0">
        <w:rPr>
          <w:rFonts w:ascii="Goudy Old Style" w:hAnsi="Goudy Old Style" w:cs="Cambria"/>
          <w:sz w:val="20"/>
          <w:szCs w:val="20"/>
        </w:rPr>
        <w:t>n</w:t>
      </w:r>
      <w:r w:rsidRPr="009956F0">
        <w:rPr>
          <w:rFonts w:ascii="Cambria" w:hAnsi="Cambria" w:cs="Cambria"/>
          <w:sz w:val="20"/>
          <w:szCs w:val="20"/>
        </w:rPr>
        <w:t>ĕ</w:t>
      </w:r>
      <w:r w:rsidRPr="009956F0">
        <w:rPr>
          <w:rFonts w:ascii="Goudy Old Style" w:hAnsi="Goudy Old Style" w:cs="Cambria"/>
          <w:sz w:val="20"/>
          <w:szCs w:val="20"/>
        </w:rPr>
        <w:t>o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es,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ere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ui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tentum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: tenir, diriger, atteindre ; tenir, occuper ; </w:t>
      </w:r>
    </w:p>
    <w:p w14:paraId="3C3BDAB7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t</w:t>
      </w:r>
      <w:r w:rsidRPr="009956F0">
        <w:rPr>
          <w:rFonts w:ascii="Cambria" w:hAnsi="Cambria" w:cs="Cambria"/>
          <w:sz w:val="20"/>
          <w:szCs w:val="20"/>
        </w:rPr>
        <w:t>ŭĕŏ</w:t>
      </w:r>
      <w:r w:rsidRPr="009956F0">
        <w:rPr>
          <w:rFonts w:ascii="Goudy Old Style" w:hAnsi="Goudy Old Style" w:cs="Cambria"/>
          <w:sz w:val="20"/>
          <w:szCs w:val="20"/>
        </w:rPr>
        <w:t>r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eris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eri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tuitus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sum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: protéger</w:t>
      </w:r>
    </w:p>
    <w:p w14:paraId="5F426F1A" w14:textId="77777777" w:rsidR="009956F0" w:rsidRPr="009903D5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03D5">
        <w:rPr>
          <w:rFonts w:ascii="Goudy Old Style" w:hAnsi="Goudy Old Style" w:cs="Cambria"/>
          <w:sz w:val="20"/>
          <w:szCs w:val="20"/>
        </w:rPr>
        <w:t>t</w:t>
      </w:r>
      <w:r w:rsidRPr="009903D5">
        <w:rPr>
          <w:rFonts w:ascii="Cambria" w:hAnsi="Cambria" w:cs="Cambria"/>
          <w:sz w:val="20"/>
          <w:szCs w:val="20"/>
        </w:rPr>
        <w:t>ū</w:t>
      </w:r>
      <w:r w:rsidRPr="009903D5">
        <w:rPr>
          <w:rFonts w:ascii="Goudy Old Style" w:hAnsi="Goudy Old Style" w:cs="Cambria"/>
          <w:sz w:val="20"/>
          <w:szCs w:val="20"/>
        </w:rPr>
        <w:t>rbo</w:t>
      </w:r>
      <w:proofErr w:type="spellEnd"/>
      <w:r w:rsidRPr="009903D5">
        <w:rPr>
          <w:rFonts w:ascii="Goudy Old Style" w:hAnsi="Goudy Old Style" w:cs="Cambria"/>
          <w:sz w:val="20"/>
          <w:szCs w:val="20"/>
        </w:rPr>
        <w:t>, as, are: troubler</w:t>
      </w:r>
    </w:p>
    <w:p w14:paraId="12AD235F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uiam</w:t>
      </w:r>
      <w:proofErr w:type="spellEnd"/>
    </w:p>
    <w:p w14:paraId="1732AEB5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Cambria" w:hAnsi="Cambria" w:cs="Cambria"/>
          <w:sz w:val="20"/>
          <w:szCs w:val="20"/>
        </w:rPr>
        <w:t>ū</w:t>
      </w:r>
      <w:r w:rsidRPr="009956F0">
        <w:rPr>
          <w:rFonts w:ascii="Goudy Old Style" w:hAnsi="Goudy Old Style" w:cs="Cambria"/>
          <w:sz w:val="20"/>
          <w:szCs w:val="20"/>
        </w:rPr>
        <w:t>nd</w:t>
      </w:r>
      <w:r w:rsidRPr="009956F0">
        <w:rPr>
          <w:rFonts w:ascii="Cambria" w:hAnsi="Cambria" w:cs="Cambria"/>
          <w:sz w:val="20"/>
          <w:szCs w:val="20"/>
        </w:rPr>
        <w:t>ĕ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adv.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interr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. ou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rel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. : d'où, d'où ?</w:t>
      </w:r>
    </w:p>
    <w:p w14:paraId="0E651C44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v</w:t>
      </w:r>
      <w:r w:rsidRPr="009956F0">
        <w:rPr>
          <w:rFonts w:ascii="Cambria" w:hAnsi="Cambria" w:cs="Cambria"/>
          <w:sz w:val="20"/>
          <w:szCs w:val="20"/>
        </w:rPr>
        <w:t>ē</w:t>
      </w:r>
      <w:r w:rsidRPr="009956F0">
        <w:rPr>
          <w:rFonts w:ascii="Goudy Old Style" w:hAnsi="Goudy Old Style" w:cs="Cambria"/>
          <w:sz w:val="20"/>
          <w:szCs w:val="20"/>
        </w:rPr>
        <w:t>ntus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i, m.: vent</w:t>
      </w:r>
    </w:p>
    <w:p w14:paraId="57FA0D41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v</w:t>
      </w:r>
      <w:r w:rsidRPr="009956F0">
        <w:rPr>
          <w:rFonts w:ascii="Cambria" w:hAnsi="Cambria" w:cs="Cambria"/>
          <w:sz w:val="20"/>
          <w:szCs w:val="20"/>
        </w:rPr>
        <w:t>ē</w:t>
      </w:r>
      <w:r w:rsidRPr="009956F0">
        <w:rPr>
          <w:rFonts w:ascii="Goudy Old Style" w:hAnsi="Goudy Old Style" w:cs="Cambria"/>
          <w:sz w:val="20"/>
          <w:szCs w:val="20"/>
        </w:rPr>
        <w:t>xo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as, are : secouer violemment ; persécuter, piller</w:t>
      </w:r>
    </w:p>
    <w:p w14:paraId="2EDB6B6E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v</w:t>
      </w:r>
      <w:r w:rsidRPr="009956F0">
        <w:rPr>
          <w:rFonts w:ascii="Cambria" w:hAnsi="Cambria" w:cs="Cambria"/>
          <w:sz w:val="20"/>
          <w:szCs w:val="20"/>
        </w:rPr>
        <w:t>ĭ</w:t>
      </w:r>
      <w:r w:rsidRPr="009956F0">
        <w:rPr>
          <w:rFonts w:ascii="Goudy Old Style" w:hAnsi="Goudy Old Style" w:cs="Cambria"/>
          <w:sz w:val="20"/>
          <w:szCs w:val="20"/>
        </w:rPr>
        <w:t>a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ae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f. : route, chemin, voyage</w:t>
      </w:r>
    </w:p>
    <w:p w14:paraId="32B51542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v</w:t>
      </w:r>
      <w:r w:rsidRPr="009956F0">
        <w:rPr>
          <w:rFonts w:ascii="Cambria" w:hAnsi="Cambria" w:cs="Cambria"/>
          <w:sz w:val="20"/>
          <w:szCs w:val="20"/>
        </w:rPr>
        <w:t>ĭ</w:t>
      </w:r>
      <w:r w:rsidRPr="009956F0">
        <w:rPr>
          <w:rFonts w:ascii="Goudy Old Style" w:hAnsi="Goudy Old Style" w:cs="Cambria"/>
          <w:sz w:val="20"/>
          <w:szCs w:val="20"/>
        </w:rPr>
        <w:t>d</w:t>
      </w:r>
      <w:r w:rsidRPr="009956F0">
        <w:rPr>
          <w:rFonts w:ascii="Cambria" w:hAnsi="Cambria" w:cs="Cambria"/>
          <w:sz w:val="20"/>
          <w:szCs w:val="20"/>
        </w:rPr>
        <w:t>ĕ</w:t>
      </w:r>
      <w:r w:rsidRPr="009956F0">
        <w:rPr>
          <w:rFonts w:ascii="Goudy Old Style" w:hAnsi="Goudy Old Style" w:cs="Cambria"/>
          <w:sz w:val="20"/>
          <w:szCs w:val="20"/>
        </w:rPr>
        <w:t>o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es,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ere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uidi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uisum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: voir, (passif) paraître, sembler</w:t>
      </w:r>
    </w:p>
    <w:p w14:paraId="67FD4497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v</w:t>
      </w:r>
      <w:r w:rsidRPr="009956F0">
        <w:rPr>
          <w:rFonts w:ascii="Cambria" w:hAnsi="Cambria" w:cs="Cambria"/>
          <w:sz w:val="20"/>
          <w:szCs w:val="20"/>
        </w:rPr>
        <w:t>ī</w:t>
      </w:r>
      <w:r w:rsidRPr="009956F0">
        <w:rPr>
          <w:rFonts w:ascii="Goudy Old Style" w:hAnsi="Goudy Old Style" w:cs="Cambria"/>
          <w:sz w:val="20"/>
          <w:szCs w:val="20"/>
        </w:rPr>
        <w:t>ta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ae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f.: vie</w:t>
      </w:r>
    </w:p>
    <w:p w14:paraId="7A3D36DC" w14:textId="77777777" w:rsidR="009956F0" w:rsidRPr="009956F0" w:rsidRDefault="009956F0" w:rsidP="00CC1D7E">
      <w:pPr>
        <w:spacing w:after="0" w:line="240" w:lineRule="auto"/>
        <w:rPr>
          <w:rFonts w:ascii="Goudy Old Style" w:hAnsi="Goudy Old Style" w:cs="Cambria"/>
          <w:sz w:val="20"/>
          <w:szCs w:val="20"/>
        </w:rPr>
      </w:pPr>
      <w:proofErr w:type="spellStart"/>
      <w:r w:rsidRPr="009956F0">
        <w:rPr>
          <w:rFonts w:ascii="Goudy Old Style" w:hAnsi="Goudy Old Style" w:cs="Cambria"/>
          <w:sz w:val="20"/>
          <w:szCs w:val="20"/>
        </w:rPr>
        <w:t>v</w:t>
      </w:r>
      <w:r w:rsidRPr="009956F0">
        <w:rPr>
          <w:rFonts w:ascii="Cambria" w:hAnsi="Cambria" w:cs="Cambria"/>
          <w:sz w:val="20"/>
          <w:szCs w:val="20"/>
        </w:rPr>
        <w:t>ŏ</w:t>
      </w:r>
      <w:r w:rsidRPr="009956F0">
        <w:rPr>
          <w:rFonts w:ascii="Goudy Old Style" w:hAnsi="Goudy Old Style" w:cs="Cambria"/>
          <w:sz w:val="20"/>
          <w:szCs w:val="20"/>
        </w:rPr>
        <w:t>l</w:t>
      </w:r>
      <w:r w:rsidRPr="009956F0">
        <w:rPr>
          <w:rFonts w:ascii="Cambria" w:hAnsi="Cambria" w:cs="Cambria"/>
          <w:sz w:val="20"/>
          <w:szCs w:val="20"/>
        </w:rPr>
        <w:t>ū</w:t>
      </w:r>
      <w:r w:rsidRPr="009956F0">
        <w:rPr>
          <w:rFonts w:ascii="Goudy Old Style" w:hAnsi="Goudy Old Style" w:cs="Cambria"/>
          <w:sz w:val="20"/>
          <w:szCs w:val="20"/>
        </w:rPr>
        <w:t>pt</w:t>
      </w:r>
      <w:r w:rsidRPr="009956F0">
        <w:rPr>
          <w:rFonts w:ascii="Cambria" w:hAnsi="Cambria" w:cs="Cambria"/>
          <w:sz w:val="20"/>
          <w:szCs w:val="20"/>
        </w:rPr>
        <w:t>ā</w:t>
      </w:r>
      <w:r w:rsidRPr="009956F0">
        <w:rPr>
          <w:rFonts w:ascii="Goudy Old Style" w:hAnsi="Goudy Old Style" w:cs="Cambria"/>
          <w:sz w:val="20"/>
          <w:szCs w:val="20"/>
        </w:rPr>
        <w:t>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 xml:space="preserve">, </w:t>
      </w:r>
      <w:proofErr w:type="spellStart"/>
      <w:r w:rsidRPr="009956F0">
        <w:rPr>
          <w:rFonts w:ascii="Goudy Old Style" w:hAnsi="Goudy Old Style" w:cs="Cambria"/>
          <w:sz w:val="20"/>
          <w:szCs w:val="20"/>
        </w:rPr>
        <w:t>atis</w:t>
      </w:r>
      <w:proofErr w:type="spellEnd"/>
      <w:r w:rsidRPr="009956F0">
        <w:rPr>
          <w:rFonts w:ascii="Goudy Old Style" w:hAnsi="Goudy Old Style" w:cs="Cambria"/>
          <w:sz w:val="20"/>
          <w:szCs w:val="20"/>
        </w:rPr>
        <w:t>, f.: volupté</w:t>
      </w:r>
    </w:p>
    <w:p w14:paraId="7134913F" w14:textId="77777777" w:rsidR="002D4219" w:rsidRPr="004F756B" w:rsidRDefault="002D4219" w:rsidP="002D4219">
      <w:pPr>
        <w:spacing w:after="0" w:line="240" w:lineRule="auto"/>
        <w:rPr>
          <w:rFonts w:ascii="Goudy Old Style" w:hAnsi="Goudy Old Style"/>
        </w:rPr>
      </w:pPr>
    </w:p>
    <w:p w14:paraId="08B5079D" w14:textId="77777777" w:rsidR="002D4219" w:rsidRPr="004F756B" w:rsidRDefault="002D4219" w:rsidP="002D4219">
      <w:pPr>
        <w:spacing w:after="0" w:line="240" w:lineRule="auto"/>
        <w:rPr>
          <w:rFonts w:ascii="Goudy Old Style" w:hAnsi="Goudy Old Style"/>
        </w:rPr>
      </w:pPr>
    </w:p>
    <w:p w14:paraId="23F1D0E7" w14:textId="77777777" w:rsidR="002D4219" w:rsidRPr="004F756B" w:rsidRDefault="002D4219" w:rsidP="002D4219">
      <w:pPr>
        <w:spacing w:after="0" w:line="240" w:lineRule="auto"/>
        <w:rPr>
          <w:rFonts w:ascii="Goudy Old Style" w:hAnsi="Goudy Old Style"/>
        </w:rPr>
      </w:pPr>
    </w:p>
    <w:tbl>
      <w:tblPr>
        <w:tblStyle w:val="Grilledutableau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94A28" w:rsidRPr="004F756B" w14:paraId="7306371B" w14:textId="77777777" w:rsidTr="00194A28">
        <w:tc>
          <w:tcPr>
            <w:tcW w:w="10456" w:type="dxa"/>
          </w:tcPr>
          <w:p w14:paraId="0EE7F09C" w14:textId="77777777" w:rsidR="00194A28" w:rsidRPr="004F756B" w:rsidRDefault="00194A28" w:rsidP="00194A28">
            <w:pPr>
              <w:spacing w:line="480" w:lineRule="auto"/>
              <w:rPr>
                <w:rFonts w:ascii="Goudy Old Style" w:hAnsi="Goudy Old Style"/>
              </w:rPr>
            </w:pPr>
          </w:p>
        </w:tc>
      </w:tr>
      <w:tr w:rsidR="00194A28" w:rsidRPr="004F756B" w14:paraId="688E23BB" w14:textId="77777777" w:rsidTr="00194A28">
        <w:tc>
          <w:tcPr>
            <w:tcW w:w="10456" w:type="dxa"/>
          </w:tcPr>
          <w:p w14:paraId="507D0DFB" w14:textId="77777777" w:rsidR="00194A28" w:rsidRPr="004F756B" w:rsidRDefault="00194A28" w:rsidP="00194A28">
            <w:pPr>
              <w:spacing w:line="480" w:lineRule="auto"/>
              <w:rPr>
                <w:rFonts w:ascii="Goudy Old Style" w:hAnsi="Goudy Old Style"/>
              </w:rPr>
            </w:pPr>
          </w:p>
        </w:tc>
      </w:tr>
      <w:tr w:rsidR="00194A28" w:rsidRPr="004F756B" w14:paraId="344AD984" w14:textId="77777777" w:rsidTr="00194A28">
        <w:tc>
          <w:tcPr>
            <w:tcW w:w="10456" w:type="dxa"/>
          </w:tcPr>
          <w:p w14:paraId="2FFDBD10" w14:textId="77777777" w:rsidR="00194A28" w:rsidRPr="004F756B" w:rsidRDefault="00194A28" w:rsidP="00194A28">
            <w:pPr>
              <w:spacing w:line="480" w:lineRule="auto"/>
              <w:rPr>
                <w:rFonts w:ascii="Goudy Old Style" w:hAnsi="Goudy Old Style"/>
              </w:rPr>
            </w:pPr>
          </w:p>
        </w:tc>
      </w:tr>
      <w:tr w:rsidR="00194A28" w:rsidRPr="004F756B" w14:paraId="0671F516" w14:textId="77777777" w:rsidTr="00194A28">
        <w:tc>
          <w:tcPr>
            <w:tcW w:w="10456" w:type="dxa"/>
          </w:tcPr>
          <w:p w14:paraId="36877A77" w14:textId="77777777" w:rsidR="00194A28" w:rsidRPr="004F756B" w:rsidRDefault="00194A28" w:rsidP="00194A28">
            <w:pPr>
              <w:spacing w:line="480" w:lineRule="auto"/>
              <w:rPr>
                <w:rFonts w:ascii="Goudy Old Style" w:hAnsi="Goudy Old Style"/>
              </w:rPr>
            </w:pPr>
          </w:p>
        </w:tc>
      </w:tr>
      <w:tr w:rsidR="00194A28" w:rsidRPr="004F756B" w14:paraId="4A8D7F80" w14:textId="77777777" w:rsidTr="00194A28">
        <w:tc>
          <w:tcPr>
            <w:tcW w:w="10456" w:type="dxa"/>
          </w:tcPr>
          <w:p w14:paraId="5CD3F5E7" w14:textId="77777777" w:rsidR="00194A28" w:rsidRPr="004F756B" w:rsidRDefault="00194A28" w:rsidP="00194A28">
            <w:pPr>
              <w:spacing w:line="480" w:lineRule="auto"/>
              <w:rPr>
                <w:rFonts w:ascii="Goudy Old Style" w:hAnsi="Goudy Old Style"/>
              </w:rPr>
            </w:pPr>
          </w:p>
        </w:tc>
      </w:tr>
      <w:tr w:rsidR="00194A28" w:rsidRPr="004F756B" w14:paraId="788ED15A" w14:textId="77777777" w:rsidTr="00194A28">
        <w:tc>
          <w:tcPr>
            <w:tcW w:w="10456" w:type="dxa"/>
          </w:tcPr>
          <w:p w14:paraId="31613083" w14:textId="77777777" w:rsidR="00194A28" w:rsidRPr="004F756B" w:rsidRDefault="00194A28" w:rsidP="00194A28">
            <w:pPr>
              <w:spacing w:line="480" w:lineRule="auto"/>
              <w:rPr>
                <w:rFonts w:ascii="Goudy Old Style" w:hAnsi="Goudy Old Style"/>
              </w:rPr>
            </w:pPr>
          </w:p>
        </w:tc>
      </w:tr>
      <w:tr w:rsidR="00194A28" w:rsidRPr="004F756B" w14:paraId="6735AA70" w14:textId="77777777" w:rsidTr="00194A28">
        <w:tc>
          <w:tcPr>
            <w:tcW w:w="10456" w:type="dxa"/>
          </w:tcPr>
          <w:p w14:paraId="1A0259A4" w14:textId="77777777" w:rsidR="00194A28" w:rsidRPr="004F756B" w:rsidRDefault="00194A28" w:rsidP="00194A28">
            <w:pPr>
              <w:spacing w:line="480" w:lineRule="auto"/>
              <w:rPr>
                <w:rFonts w:ascii="Goudy Old Style" w:hAnsi="Goudy Old Style"/>
              </w:rPr>
            </w:pPr>
          </w:p>
        </w:tc>
      </w:tr>
      <w:tr w:rsidR="00194A28" w:rsidRPr="004F756B" w14:paraId="5C63D4DF" w14:textId="77777777" w:rsidTr="00194A28">
        <w:tc>
          <w:tcPr>
            <w:tcW w:w="10456" w:type="dxa"/>
          </w:tcPr>
          <w:p w14:paraId="10D87DEE" w14:textId="77777777" w:rsidR="00194A28" w:rsidRPr="004F756B" w:rsidRDefault="00194A28" w:rsidP="00194A28">
            <w:pPr>
              <w:spacing w:line="480" w:lineRule="auto"/>
              <w:rPr>
                <w:rFonts w:ascii="Goudy Old Style" w:hAnsi="Goudy Old Style"/>
              </w:rPr>
            </w:pPr>
          </w:p>
        </w:tc>
      </w:tr>
      <w:tr w:rsidR="00194A28" w:rsidRPr="004F756B" w14:paraId="4643DEFA" w14:textId="77777777" w:rsidTr="00194A28">
        <w:tc>
          <w:tcPr>
            <w:tcW w:w="10456" w:type="dxa"/>
          </w:tcPr>
          <w:p w14:paraId="7CEA5ECD" w14:textId="77777777" w:rsidR="00194A28" w:rsidRPr="004F756B" w:rsidRDefault="00194A28" w:rsidP="00194A28">
            <w:pPr>
              <w:spacing w:line="480" w:lineRule="auto"/>
              <w:rPr>
                <w:rFonts w:ascii="Goudy Old Style" w:hAnsi="Goudy Old Style"/>
              </w:rPr>
            </w:pPr>
          </w:p>
        </w:tc>
      </w:tr>
      <w:tr w:rsidR="009903D5" w:rsidRPr="004F756B" w14:paraId="7D000AFF" w14:textId="77777777" w:rsidTr="00194A28">
        <w:tc>
          <w:tcPr>
            <w:tcW w:w="10456" w:type="dxa"/>
          </w:tcPr>
          <w:p w14:paraId="489E53C2" w14:textId="77777777" w:rsidR="009903D5" w:rsidRPr="004F756B" w:rsidRDefault="009903D5" w:rsidP="00194A28">
            <w:pPr>
              <w:spacing w:line="480" w:lineRule="auto"/>
              <w:rPr>
                <w:rFonts w:ascii="Goudy Old Style" w:hAnsi="Goudy Old Style"/>
              </w:rPr>
            </w:pPr>
          </w:p>
        </w:tc>
      </w:tr>
    </w:tbl>
    <w:p w14:paraId="2826F6A5" w14:textId="79D0E5CA" w:rsidR="004F756B" w:rsidRPr="004F756B" w:rsidRDefault="004F756B" w:rsidP="002D4219">
      <w:pPr>
        <w:spacing w:after="0" w:line="240" w:lineRule="auto"/>
        <w:rPr>
          <w:rFonts w:ascii="Goudy Old Style" w:hAnsi="Goudy Old Style"/>
        </w:rPr>
      </w:pPr>
    </w:p>
    <w:tbl>
      <w:tblPr>
        <w:tblStyle w:val="TableauGrille1Clair"/>
        <w:tblW w:w="5268" w:type="pct"/>
        <w:tblInd w:w="-147" w:type="dxa"/>
        <w:tblLook w:val="0000" w:firstRow="0" w:lastRow="0" w:firstColumn="0" w:lastColumn="0" w:noHBand="0" w:noVBand="0"/>
      </w:tblPr>
      <w:tblGrid>
        <w:gridCol w:w="2645"/>
        <w:gridCol w:w="7108"/>
        <w:gridCol w:w="1263"/>
      </w:tblGrid>
      <w:tr w:rsidR="004F756B" w:rsidRPr="004F756B" w14:paraId="79F97A88" w14:textId="77777777" w:rsidTr="009903D5">
        <w:trPr>
          <w:trHeight w:val="110"/>
        </w:trPr>
        <w:tc>
          <w:tcPr>
            <w:tcW w:w="1201" w:type="pct"/>
            <w:shd w:val="clear" w:color="auto" w:fill="AEAAAA" w:themeFill="background2" w:themeFillShade="BF"/>
          </w:tcPr>
          <w:p w14:paraId="1D98DC8D" w14:textId="77777777" w:rsidR="004F756B" w:rsidRPr="004F756B" w:rsidRDefault="004F756B" w:rsidP="00EE7AA6">
            <w:pPr>
              <w:rPr>
                <w:rFonts w:ascii="Goudy Old Style" w:hAnsi="Goudy Old Style"/>
                <w:b/>
                <w:sz w:val="24"/>
              </w:rPr>
            </w:pPr>
            <w:r w:rsidRPr="004F756B">
              <w:rPr>
                <w:rFonts w:ascii="Goudy Old Style" w:hAnsi="Goudy Old Style"/>
                <w:b/>
                <w:sz w:val="24"/>
              </w:rPr>
              <w:t xml:space="preserve">Critères </w:t>
            </w:r>
          </w:p>
        </w:tc>
        <w:tc>
          <w:tcPr>
            <w:tcW w:w="3225" w:type="pct"/>
            <w:shd w:val="clear" w:color="auto" w:fill="AEAAAA" w:themeFill="background2" w:themeFillShade="BF"/>
          </w:tcPr>
          <w:p w14:paraId="0C51D3CF" w14:textId="77777777" w:rsidR="004F756B" w:rsidRPr="004F756B" w:rsidRDefault="004F756B" w:rsidP="00EE7AA6">
            <w:pPr>
              <w:rPr>
                <w:rFonts w:ascii="Goudy Old Style" w:hAnsi="Goudy Old Style"/>
                <w:b/>
                <w:sz w:val="24"/>
              </w:rPr>
            </w:pPr>
            <w:r w:rsidRPr="004F756B">
              <w:rPr>
                <w:rFonts w:ascii="Goudy Old Style" w:hAnsi="Goudy Old Style"/>
                <w:b/>
                <w:sz w:val="24"/>
              </w:rPr>
              <w:t xml:space="preserve">Indicateurs </w:t>
            </w:r>
          </w:p>
        </w:tc>
        <w:tc>
          <w:tcPr>
            <w:tcW w:w="573" w:type="pct"/>
            <w:shd w:val="clear" w:color="auto" w:fill="AEAAAA" w:themeFill="background2" w:themeFillShade="BF"/>
          </w:tcPr>
          <w:p w14:paraId="3A3763B9" w14:textId="77777777" w:rsidR="004F756B" w:rsidRPr="004F756B" w:rsidRDefault="004F756B" w:rsidP="00EE7AA6">
            <w:pPr>
              <w:rPr>
                <w:rFonts w:ascii="Goudy Old Style" w:hAnsi="Goudy Old Style"/>
                <w:b/>
                <w:sz w:val="24"/>
              </w:rPr>
            </w:pPr>
            <w:proofErr w:type="spellStart"/>
            <w:r w:rsidRPr="004F756B">
              <w:rPr>
                <w:rFonts w:ascii="Goudy Old Style" w:hAnsi="Goudy Old Style"/>
                <w:b/>
                <w:sz w:val="24"/>
              </w:rPr>
              <w:t>Evaluation</w:t>
            </w:r>
            <w:proofErr w:type="spellEnd"/>
            <w:r w:rsidRPr="004F756B">
              <w:rPr>
                <w:rFonts w:ascii="Goudy Old Style" w:hAnsi="Goudy Old Style"/>
                <w:b/>
                <w:sz w:val="24"/>
              </w:rPr>
              <w:t xml:space="preserve"> </w:t>
            </w:r>
          </w:p>
        </w:tc>
      </w:tr>
      <w:tr w:rsidR="004F756B" w:rsidRPr="004F756B" w14:paraId="4ACEE776" w14:textId="77777777" w:rsidTr="009903D5">
        <w:trPr>
          <w:trHeight w:val="2044"/>
        </w:trPr>
        <w:tc>
          <w:tcPr>
            <w:tcW w:w="1201" w:type="pct"/>
          </w:tcPr>
          <w:p w14:paraId="72DEBACD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  <w:b/>
                <w:bCs/>
              </w:rPr>
              <w:t xml:space="preserve">Pertinence </w:t>
            </w:r>
            <w:r w:rsidRPr="004F756B">
              <w:rPr>
                <w:rFonts w:ascii="Goudy Old Style" w:hAnsi="Goudy Old Style"/>
              </w:rPr>
              <w:t xml:space="preserve">: adéquation entre la traduction proposée et le sens précis du texte latin </w:t>
            </w:r>
          </w:p>
          <w:p w14:paraId="65B12D00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</w:p>
        </w:tc>
        <w:tc>
          <w:tcPr>
            <w:tcW w:w="3225" w:type="pct"/>
          </w:tcPr>
          <w:p w14:paraId="591853CE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 xml:space="preserve">- Respect des structures syntaxiques (sujet-verbe ; propositions principales/subordonnées) </w:t>
            </w:r>
          </w:p>
          <w:p w14:paraId="1553FAE0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 xml:space="preserve">- Respect du rapport chronologique (temps, adverbes…) </w:t>
            </w:r>
          </w:p>
          <w:p w14:paraId="51CC3293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 xml:space="preserve">- Respect de la syntaxe des cas et des genres </w:t>
            </w:r>
          </w:p>
          <w:p w14:paraId="21BD0B05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 xml:space="preserve">- Identification et respect des pronoms et des personnes </w:t>
            </w:r>
          </w:p>
          <w:p w14:paraId="6C5C7B95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 xml:space="preserve">- Respect des conjonctions </w:t>
            </w:r>
          </w:p>
          <w:p w14:paraId="32FDE8E2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 xml:space="preserve">- Traduction de tous les mots </w:t>
            </w:r>
          </w:p>
        </w:tc>
        <w:tc>
          <w:tcPr>
            <w:tcW w:w="573" w:type="pct"/>
          </w:tcPr>
          <w:p w14:paraId="51DBF35A" w14:textId="77777777" w:rsidR="004F756B" w:rsidRPr="004F756B" w:rsidRDefault="004F756B" w:rsidP="00EE7AA6">
            <w:pPr>
              <w:jc w:val="right"/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>/4</w:t>
            </w:r>
          </w:p>
          <w:p w14:paraId="7E13A7F2" w14:textId="77777777" w:rsidR="004F756B" w:rsidRPr="004F756B" w:rsidRDefault="004F756B" w:rsidP="00EE7AA6">
            <w:pPr>
              <w:jc w:val="right"/>
              <w:rPr>
                <w:rFonts w:ascii="Goudy Old Style" w:hAnsi="Goudy Old Style"/>
              </w:rPr>
            </w:pPr>
          </w:p>
          <w:p w14:paraId="531EF077" w14:textId="77777777" w:rsidR="004F756B" w:rsidRPr="004F756B" w:rsidRDefault="004F756B" w:rsidP="00EE7AA6">
            <w:pPr>
              <w:jc w:val="right"/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>/2</w:t>
            </w:r>
          </w:p>
          <w:p w14:paraId="64FBE151" w14:textId="77777777" w:rsidR="004F756B" w:rsidRPr="004F756B" w:rsidRDefault="004F756B" w:rsidP="00EE7AA6">
            <w:pPr>
              <w:jc w:val="right"/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>/4</w:t>
            </w:r>
          </w:p>
          <w:p w14:paraId="2DFFC355" w14:textId="77777777" w:rsidR="004F756B" w:rsidRPr="004F756B" w:rsidRDefault="004F756B" w:rsidP="00EE7AA6">
            <w:pPr>
              <w:jc w:val="right"/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>/2</w:t>
            </w:r>
          </w:p>
          <w:p w14:paraId="47F564BA" w14:textId="77777777" w:rsidR="004F756B" w:rsidRPr="004F756B" w:rsidRDefault="004F756B" w:rsidP="00EE7AA6">
            <w:pPr>
              <w:jc w:val="right"/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>/2</w:t>
            </w:r>
          </w:p>
          <w:p w14:paraId="2C260D09" w14:textId="77777777" w:rsidR="004F756B" w:rsidRPr="004F756B" w:rsidRDefault="004F756B" w:rsidP="00EE7AA6">
            <w:pPr>
              <w:jc w:val="right"/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>/4</w:t>
            </w:r>
          </w:p>
        </w:tc>
      </w:tr>
      <w:tr w:rsidR="004F756B" w:rsidRPr="004F756B" w14:paraId="3A9B25D7" w14:textId="77777777" w:rsidTr="009903D5">
        <w:trPr>
          <w:trHeight w:val="626"/>
        </w:trPr>
        <w:tc>
          <w:tcPr>
            <w:tcW w:w="1201" w:type="pct"/>
          </w:tcPr>
          <w:p w14:paraId="7E9287DC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  <w:b/>
                <w:bCs/>
              </w:rPr>
              <w:t xml:space="preserve">Cohérence </w:t>
            </w:r>
            <w:r w:rsidRPr="004F756B">
              <w:rPr>
                <w:rFonts w:ascii="Goudy Old Style" w:hAnsi="Goudy Old Style"/>
              </w:rPr>
              <w:t xml:space="preserve">: logique de la production réalisée </w:t>
            </w:r>
          </w:p>
        </w:tc>
        <w:tc>
          <w:tcPr>
            <w:tcW w:w="3225" w:type="pct"/>
          </w:tcPr>
          <w:p w14:paraId="5672F5A3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 xml:space="preserve">- Pas d’incohérence essentielle </w:t>
            </w:r>
          </w:p>
          <w:p w14:paraId="13464BA7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 xml:space="preserve">- Chaque phrase a un sens </w:t>
            </w:r>
          </w:p>
          <w:p w14:paraId="0AD10C8E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</w:p>
        </w:tc>
        <w:tc>
          <w:tcPr>
            <w:tcW w:w="573" w:type="pct"/>
          </w:tcPr>
          <w:p w14:paraId="10DB509F" w14:textId="77777777" w:rsidR="004F756B" w:rsidRPr="004F756B" w:rsidRDefault="004F756B" w:rsidP="00EE7AA6">
            <w:pPr>
              <w:jc w:val="right"/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>/2</w:t>
            </w:r>
          </w:p>
          <w:p w14:paraId="48B09D9B" w14:textId="77777777" w:rsidR="004F756B" w:rsidRPr="004F756B" w:rsidRDefault="004F756B" w:rsidP="00EE7AA6">
            <w:pPr>
              <w:jc w:val="right"/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>/2</w:t>
            </w:r>
          </w:p>
        </w:tc>
      </w:tr>
      <w:tr w:rsidR="004F756B" w:rsidRPr="004F756B" w14:paraId="39637DF9" w14:textId="77777777" w:rsidTr="009903D5">
        <w:trPr>
          <w:trHeight w:val="497"/>
        </w:trPr>
        <w:tc>
          <w:tcPr>
            <w:tcW w:w="1201" w:type="pct"/>
          </w:tcPr>
          <w:p w14:paraId="6D077D79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  <w:b/>
                <w:bCs/>
              </w:rPr>
              <w:t xml:space="preserve">Profondeur </w:t>
            </w:r>
            <w:r w:rsidRPr="004F756B">
              <w:rPr>
                <w:rFonts w:ascii="Goudy Old Style" w:hAnsi="Goudy Old Style"/>
              </w:rPr>
              <w:t xml:space="preserve">: prise en compte du contexte (narratif, mythologique, littéraire…) </w:t>
            </w:r>
          </w:p>
        </w:tc>
        <w:tc>
          <w:tcPr>
            <w:tcW w:w="3225" w:type="pct"/>
          </w:tcPr>
          <w:p w14:paraId="53657907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 xml:space="preserve">- Choix du bon sens des mots </w:t>
            </w:r>
          </w:p>
          <w:p w14:paraId="76E0D4EF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 xml:space="preserve">- Respect des catégories des noms propres </w:t>
            </w:r>
          </w:p>
          <w:p w14:paraId="2A55DB66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</w:p>
        </w:tc>
        <w:tc>
          <w:tcPr>
            <w:tcW w:w="573" w:type="pct"/>
          </w:tcPr>
          <w:p w14:paraId="3ACE9439" w14:textId="77777777" w:rsidR="004F756B" w:rsidRPr="004F756B" w:rsidRDefault="004F756B" w:rsidP="00EE7AA6">
            <w:pPr>
              <w:jc w:val="right"/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>/2</w:t>
            </w:r>
          </w:p>
          <w:p w14:paraId="22192314" w14:textId="77777777" w:rsidR="004F756B" w:rsidRPr="004F756B" w:rsidRDefault="004F756B" w:rsidP="00EE7AA6">
            <w:pPr>
              <w:jc w:val="right"/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 xml:space="preserve">/2 </w:t>
            </w:r>
          </w:p>
        </w:tc>
      </w:tr>
      <w:tr w:rsidR="004F756B" w:rsidRPr="004F756B" w14:paraId="3441DD4E" w14:textId="77777777" w:rsidTr="009903D5">
        <w:trPr>
          <w:trHeight w:val="496"/>
        </w:trPr>
        <w:tc>
          <w:tcPr>
            <w:tcW w:w="1201" w:type="pct"/>
          </w:tcPr>
          <w:p w14:paraId="38E48CC7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  <w:b/>
                <w:bCs/>
              </w:rPr>
              <w:t xml:space="preserve">Qualité de la langue </w:t>
            </w:r>
            <w:r w:rsidRPr="004F756B">
              <w:rPr>
                <w:rFonts w:ascii="Goudy Old Style" w:hAnsi="Goudy Old Style"/>
              </w:rPr>
              <w:t xml:space="preserve">française : correction lexicale et syntaxique du texte en français </w:t>
            </w:r>
          </w:p>
        </w:tc>
        <w:tc>
          <w:tcPr>
            <w:tcW w:w="3225" w:type="pct"/>
          </w:tcPr>
          <w:p w14:paraId="32F98789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 xml:space="preserve">- Respect des structures syntaxiques correctes en français </w:t>
            </w:r>
          </w:p>
          <w:p w14:paraId="29D1530F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 xml:space="preserve">- Respect de l’orthographe </w:t>
            </w:r>
          </w:p>
          <w:p w14:paraId="5E6C3A71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</w:p>
        </w:tc>
        <w:tc>
          <w:tcPr>
            <w:tcW w:w="573" w:type="pct"/>
          </w:tcPr>
          <w:p w14:paraId="790AF2A4" w14:textId="77777777" w:rsidR="004F756B" w:rsidRPr="004F756B" w:rsidRDefault="004F756B" w:rsidP="00EE7AA6">
            <w:pPr>
              <w:jc w:val="right"/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 xml:space="preserve">/2 </w:t>
            </w:r>
          </w:p>
          <w:p w14:paraId="340B6581" w14:textId="77777777" w:rsidR="004F756B" w:rsidRPr="004F756B" w:rsidRDefault="004F756B" w:rsidP="00EE7AA6">
            <w:pPr>
              <w:jc w:val="right"/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>/2</w:t>
            </w:r>
          </w:p>
        </w:tc>
      </w:tr>
      <w:tr w:rsidR="004F756B" w:rsidRPr="004F756B" w14:paraId="3A0D33A1" w14:textId="77777777" w:rsidTr="009903D5">
        <w:trPr>
          <w:trHeight w:val="110"/>
        </w:trPr>
        <w:tc>
          <w:tcPr>
            <w:tcW w:w="4427" w:type="pct"/>
            <w:gridSpan w:val="2"/>
          </w:tcPr>
          <w:p w14:paraId="5DD3D233" w14:textId="77777777" w:rsidR="004F756B" w:rsidRPr="004F756B" w:rsidRDefault="004F756B" w:rsidP="00EE7AA6">
            <w:pPr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 xml:space="preserve">TOTAL </w:t>
            </w:r>
          </w:p>
        </w:tc>
        <w:tc>
          <w:tcPr>
            <w:tcW w:w="573" w:type="pct"/>
          </w:tcPr>
          <w:p w14:paraId="2233D8B4" w14:textId="77777777" w:rsidR="004F756B" w:rsidRPr="004F756B" w:rsidRDefault="004F756B" w:rsidP="00EE7AA6">
            <w:pPr>
              <w:jc w:val="right"/>
              <w:rPr>
                <w:rFonts w:ascii="Goudy Old Style" w:hAnsi="Goudy Old Style"/>
              </w:rPr>
            </w:pPr>
            <w:r w:rsidRPr="004F756B">
              <w:rPr>
                <w:rFonts w:ascii="Goudy Old Style" w:hAnsi="Goudy Old Style"/>
              </w:rPr>
              <w:t>/30</w:t>
            </w:r>
          </w:p>
        </w:tc>
      </w:tr>
    </w:tbl>
    <w:p w14:paraId="5E0C6C05" w14:textId="77777777" w:rsidR="004F756B" w:rsidRPr="004F756B" w:rsidRDefault="004F756B" w:rsidP="002D4219">
      <w:pPr>
        <w:spacing w:after="0" w:line="240" w:lineRule="auto"/>
        <w:rPr>
          <w:rFonts w:ascii="Goudy Old Style" w:hAnsi="Goudy Old Style"/>
        </w:rPr>
      </w:pPr>
    </w:p>
    <w:sectPr w:rsidR="004F756B" w:rsidRPr="004F756B" w:rsidSect="002D421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E4A48" w14:textId="77777777" w:rsidR="0032773B" w:rsidRDefault="0032773B" w:rsidP="00DC009C">
      <w:pPr>
        <w:spacing w:after="0" w:line="240" w:lineRule="auto"/>
      </w:pPr>
      <w:r>
        <w:separator/>
      </w:r>
    </w:p>
  </w:endnote>
  <w:endnote w:type="continuationSeparator" w:id="0">
    <w:p w14:paraId="0BE49051" w14:textId="77777777" w:rsidR="0032773B" w:rsidRDefault="0032773B" w:rsidP="00DC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69C30" w14:textId="77777777" w:rsidR="0032773B" w:rsidRDefault="0032773B" w:rsidP="00DC009C">
      <w:pPr>
        <w:spacing w:after="0" w:line="240" w:lineRule="auto"/>
      </w:pPr>
      <w:r>
        <w:separator/>
      </w:r>
    </w:p>
  </w:footnote>
  <w:footnote w:type="continuationSeparator" w:id="0">
    <w:p w14:paraId="09833828" w14:textId="77777777" w:rsidR="0032773B" w:rsidRDefault="0032773B" w:rsidP="00DC0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4AB05" w14:textId="1CED402D" w:rsidR="00DC009C" w:rsidRPr="000E46B5" w:rsidRDefault="00DC009C">
    <w:pPr>
      <w:pStyle w:val="En-tte"/>
      <w:rPr>
        <w:rFonts w:ascii="Palatino Linotype" w:hAnsi="Palatino Linotype"/>
      </w:rPr>
    </w:pPr>
    <w:r w:rsidRPr="000E46B5">
      <w:rPr>
        <w:rFonts w:ascii="Palatino Linotype" w:hAnsi="Palatino Linotype"/>
      </w:rPr>
      <w:t xml:space="preserve">Nom : </w:t>
    </w:r>
    <w:r w:rsidRPr="000E46B5">
      <w:rPr>
        <w:rFonts w:ascii="Palatino Linotype" w:hAnsi="Palatino Linotype"/>
      </w:rPr>
      <w:tab/>
    </w:r>
    <w:r w:rsidRPr="000E46B5">
      <w:rPr>
        <w:rFonts w:ascii="Palatino Linotype" w:hAnsi="Palatino Linotype"/>
      </w:rPr>
      <w:tab/>
    </w:r>
    <w:r w:rsidR="00627DF6">
      <w:rPr>
        <w:rFonts w:ascii="Palatino Linotype" w:hAnsi="Palatino Linotype"/>
      </w:rPr>
      <w:t>IND Fleurus</w:t>
    </w:r>
    <w:r w:rsidRPr="000E46B5">
      <w:rPr>
        <w:rFonts w:ascii="Palatino Linotype" w:hAnsi="Palatino Linotype"/>
      </w:rPr>
      <w:t xml:space="preserve"> – Latin </w:t>
    </w:r>
    <w:r w:rsidR="00627DF6">
      <w:rPr>
        <w:rFonts w:ascii="Palatino Linotype" w:hAnsi="Palatino Linotype"/>
      </w:rPr>
      <w:t>– 5</w:t>
    </w:r>
    <w:r w:rsidR="004F756B">
      <w:rPr>
        <w:rFonts w:ascii="Palatino Linotype" w:hAnsi="Palatino Linotype"/>
      </w:rPr>
      <w:t>/6</w:t>
    </w:r>
    <w:r w:rsidR="00627DF6">
      <w:rPr>
        <w:rFonts w:ascii="Palatino Linotype" w:hAnsi="Palatino Linotype"/>
      </w:rPr>
      <w:t>GT</w:t>
    </w:r>
  </w:p>
  <w:p w14:paraId="5511B150" w14:textId="77777777" w:rsidR="00DC009C" w:rsidRPr="000E46B5" w:rsidRDefault="00DC009C">
    <w:pPr>
      <w:pStyle w:val="En-tte"/>
      <w:rPr>
        <w:rFonts w:ascii="Palatino Linotype" w:hAnsi="Palatino Linotype"/>
      </w:rPr>
    </w:pPr>
    <w:r w:rsidRPr="000E46B5">
      <w:rPr>
        <w:rFonts w:ascii="Palatino Linotype" w:hAnsi="Palatino Linotype"/>
      </w:rPr>
      <w:t>Prénom :</w:t>
    </w:r>
    <w:r w:rsidRPr="000E46B5">
      <w:rPr>
        <w:rFonts w:ascii="Palatino Linotype" w:hAnsi="Palatino Linotype"/>
      </w:rPr>
      <w:tab/>
    </w:r>
    <w:r w:rsidRPr="000E46B5">
      <w:rPr>
        <w:rFonts w:ascii="Palatino Linotype" w:hAnsi="Palatino Linotype"/>
      </w:rPr>
      <w:tab/>
      <w:t xml:space="preserve">Date 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9E7406"/>
    <w:multiLevelType w:val="hybridMultilevel"/>
    <w:tmpl w:val="7422A59C"/>
    <w:lvl w:ilvl="0" w:tplc="4CCED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DE6"/>
    <w:rsid w:val="000B697E"/>
    <w:rsid w:val="000E46B5"/>
    <w:rsid w:val="00114FAD"/>
    <w:rsid w:val="00194A28"/>
    <w:rsid w:val="002114C8"/>
    <w:rsid w:val="00256B10"/>
    <w:rsid w:val="002D4219"/>
    <w:rsid w:val="0032773B"/>
    <w:rsid w:val="004F756B"/>
    <w:rsid w:val="00566D5F"/>
    <w:rsid w:val="005A0940"/>
    <w:rsid w:val="00627DF6"/>
    <w:rsid w:val="00671E37"/>
    <w:rsid w:val="00694C3A"/>
    <w:rsid w:val="009024F3"/>
    <w:rsid w:val="00985AD1"/>
    <w:rsid w:val="009903D5"/>
    <w:rsid w:val="009956F0"/>
    <w:rsid w:val="009F2E3C"/>
    <w:rsid w:val="00A85163"/>
    <w:rsid w:val="00B87DE6"/>
    <w:rsid w:val="00CC1D7E"/>
    <w:rsid w:val="00DC009C"/>
    <w:rsid w:val="00EA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539A"/>
  <w15:chartTrackingRefBased/>
  <w15:docId w15:val="{A6AFB00E-B19E-4325-99C9-E4E28684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B87DE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lledutableau">
    <w:name w:val="Table Grid"/>
    <w:basedOn w:val="TableauNormal"/>
    <w:uiPriority w:val="39"/>
    <w:rsid w:val="00DC0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C0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009C"/>
  </w:style>
  <w:style w:type="paragraph" w:styleId="Pieddepage">
    <w:name w:val="footer"/>
    <w:basedOn w:val="Normal"/>
    <w:link w:val="PieddepageCar"/>
    <w:uiPriority w:val="99"/>
    <w:unhideWhenUsed/>
    <w:rsid w:val="00DC0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009C"/>
  </w:style>
  <w:style w:type="paragraph" w:styleId="Paragraphedeliste">
    <w:name w:val="List Paragraph"/>
    <w:basedOn w:val="Normal"/>
    <w:uiPriority w:val="34"/>
    <w:qFormat/>
    <w:rsid w:val="005A0940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5A0940"/>
  </w:style>
  <w:style w:type="character" w:styleId="Lienhypertexte">
    <w:name w:val="Hyperlink"/>
    <w:basedOn w:val="Policepardfaut"/>
    <w:uiPriority w:val="99"/>
    <w:unhideWhenUsed/>
    <w:rsid w:val="005A0940"/>
    <w:rPr>
      <w:color w:val="0000FF"/>
      <w:u w:val="single"/>
    </w:rPr>
  </w:style>
  <w:style w:type="table" w:styleId="TableauGrille1Clair">
    <w:name w:val="Grid Table 1 Light"/>
    <w:basedOn w:val="TableauNormal"/>
    <w:uiPriority w:val="46"/>
    <w:rsid w:val="004F75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Marzolla</dc:creator>
  <cp:keywords/>
  <dc:description/>
  <cp:lastModifiedBy>Pauline Marzolla</cp:lastModifiedBy>
  <cp:revision>3</cp:revision>
  <dcterms:created xsi:type="dcterms:W3CDTF">2020-02-10T08:35:00Z</dcterms:created>
  <dcterms:modified xsi:type="dcterms:W3CDTF">2020-02-20T09:29:00Z</dcterms:modified>
</cp:coreProperties>
</file>