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DD32C" w14:textId="06A4AEFC" w:rsidR="00A046C0" w:rsidRDefault="00A046C0" w:rsidP="00A046C0">
      <w:pPr>
        <w:jc w:val="center"/>
        <w:rPr>
          <w:rFonts w:ascii="Jokerman" w:hAnsi="Jokerman"/>
          <w:sz w:val="36"/>
          <w:szCs w:val="36"/>
        </w:rPr>
      </w:pPr>
      <w:r w:rsidRPr="00A046C0">
        <w:rPr>
          <w:rFonts w:ascii="Jokerman" w:hAnsi="Jokerman"/>
          <w:sz w:val="36"/>
          <w:szCs w:val="36"/>
        </w:rPr>
        <w:t>Les techniques d’impression</w:t>
      </w:r>
      <w:r>
        <w:rPr>
          <w:rFonts w:ascii="Jokerman" w:hAnsi="Jokerman"/>
          <w:sz w:val="36"/>
          <w:szCs w:val="36"/>
        </w:rPr>
        <w:t xml:space="preserve"> à la peinture</w:t>
      </w:r>
      <w:r w:rsidRPr="00A046C0">
        <w:rPr>
          <w:rFonts w:ascii="Jokerman" w:hAnsi="Jokerman"/>
          <w:sz w:val="36"/>
          <w:szCs w:val="36"/>
        </w:rPr>
        <w:t xml:space="preserve"> </w:t>
      </w:r>
    </w:p>
    <w:p w14:paraId="0F33D4A1" w14:textId="5270F0B1" w:rsidR="00A046C0" w:rsidRDefault="00A046C0" w:rsidP="00A046C0">
      <w:pPr>
        <w:jc w:val="center"/>
        <w:rPr>
          <w:rFonts w:ascii="Jokerman" w:hAnsi="Jokerman"/>
          <w:sz w:val="36"/>
          <w:szCs w:val="36"/>
        </w:rPr>
      </w:pPr>
    </w:p>
    <w:p w14:paraId="51CE85B9" w14:textId="2AF83DAB" w:rsidR="00A046C0" w:rsidRPr="00A046C0" w:rsidRDefault="00A046C0" w:rsidP="00A046C0">
      <w:pPr>
        <w:tabs>
          <w:tab w:val="left" w:pos="540"/>
        </w:tabs>
        <w:rPr>
          <w:rFonts w:ascii="MV Boli" w:hAnsi="MV Boli" w:cs="MV Boli"/>
          <w:sz w:val="24"/>
          <w:szCs w:val="24"/>
        </w:rPr>
      </w:pPr>
      <w:r w:rsidRPr="00A046C0">
        <w:rPr>
          <w:rFonts w:ascii="MV Boli" w:hAnsi="MV Boli" w:cs="MV Boli"/>
          <w:sz w:val="24"/>
          <w:szCs w:val="24"/>
        </w:rPr>
        <w:t xml:space="preserve">Les différentes techniques : </w:t>
      </w:r>
    </w:p>
    <w:p w14:paraId="58B12F93" w14:textId="44B82829" w:rsidR="00A046C0" w:rsidRPr="00A046C0" w:rsidRDefault="00A046C0" w:rsidP="00A046C0">
      <w:pPr>
        <w:tabs>
          <w:tab w:val="left" w:pos="540"/>
        </w:tabs>
        <w:rPr>
          <w:rFonts w:ascii="MV Boli" w:hAnsi="MV Boli" w:cs="MV Boli"/>
          <w:sz w:val="24"/>
          <w:szCs w:val="24"/>
        </w:rPr>
      </w:pPr>
    </w:p>
    <w:p w14:paraId="7012203C" w14:textId="78D1C655" w:rsidR="00A046C0" w:rsidRPr="00A046C0" w:rsidRDefault="00A046C0" w:rsidP="00A046C0">
      <w:pPr>
        <w:tabs>
          <w:tab w:val="left" w:pos="540"/>
        </w:tabs>
        <w:rPr>
          <w:rFonts w:ascii="MV Boli" w:hAnsi="MV Boli" w:cs="MV Boli"/>
          <w:sz w:val="24"/>
          <w:szCs w:val="24"/>
        </w:rPr>
      </w:pPr>
      <w:r w:rsidRPr="00A046C0">
        <w:rPr>
          <w:rFonts w:ascii="MV Boli" w:hAnsi="MV Boli" w:cs="MV Boli"/>
          <w:sz w:val="24"/>
          <w:szCs w:val="24"/>
        </w:rPr>
        <w:t xml:space="preserve">Technique de la fourchette </w:t>
      </w:r>
      <w:r>
        <w:rPr>
          <w:rFonts w:ascii="MV Boli" w:hAnsi="MV Boli" w:cs="MV Boli"/>
          <w:sz w:val="24"/>
          <w:szCs w:val="24"/>
        </w:rPr>
        <w:t xml:space="preserve">               </w:t>
      </w:r>
      <w:r w:rsidR="009457AC">
        <w:rPr>
          <w:rFonts w:ascii="MV Boli" w:hAnsi="MV Boli" w:cs="MV Boli"/>
          <w:sz w:val="24"/>
          <w:szCs w:val="24"/>
        </w:rPr>
        <w:t xml:space="preserve">    </w:t>
      </w:r>
      <w:r>
        <w:rPr>
          <w:rFonts w:ascii="MV Boli" w:hAnsi="MV Boli" w:cs="MV Boli"/>
          <w:sz w:val="24"/>
          <w:szCs w:val="24"/>
        </w:rPr>
        <w:t xml:space="preserve"> Technique du bouchon</w:t>
      </w:r>
    </w:p>
    <w:p w14:paraId="2E4ABDA6" w14:textId="759732E4" w:rsidR="00A046C0" w:rsidRDefault="00A046C0" w:rsidP="00A046C0">
      <w:pPr>
        <w:tabs>
          <w:tab w:val="left" w:pos="540"/>
        </w:tabs>
        <w:rPr>
          <w:rFonts w:ascii="MV Boli" w:hAnsi="MV Boli" w:cs="MV Boli"/>
          <w:sz w:val="28"/>
          <w:szCs w:val="28"/>
        </w:rPr>
      </w:pPr>
      <w:r>
        <w:t xml:space="preserve">                       </w:t>
      </w:r>
      <w:r w:rsidR="009457AC">
        <w:t xml:space="preserve">       </w:t>
      </w:r>
      <w:r>
        <w:t xml:space="preserve">        </w:t>
      </w:r>
      <w:r w:rsidRPr="00A046C0">
        <w:drawing>
          <wp:inline distT="0" distB="0" distL="0" distR="0" wp14:anchorId="1227B5AB" wp14:editId="3A6B56D8">
            <wp:extent cx="1645920" cy="2283823"/>
            <wp:effectExtent l="0" t="0" r="0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7450" cy="22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6C0">
        <w:drawing>
          <wp:anchor distT="0" distB="0" distL="114300" distR="114300" simplePos="0" relativeHeight="251658240" behindDoc="0" locked="0" layoutInCell="1" allowOverlap="1" wp14:anchorId="17E2EE03" wp14:editId="17816ED9">
            <wp:simplePos x="895350" y="2952750"/>
            <wp:positionH relativeFrom="column">
              <wp:align>left</wp:align>
            </wp:positionH>
            <wp:positionV relativeFrom="paragraph">
              <wp:align>top</wp:align>
            </wp:positionV>
            <wp:extent cx="2176923" cy="1556385"/>
            <wp:effectExtent l="0" t="0" r="0" b="571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923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V Boli" w:hAnsi="MV Boli" w:cs="MV Boli"/>
          <w:sz w:val="28"/>
          <w:szCs w:val="28"/>
        </w:rPr>
        <w:br w:type="textWrapping" w:clear="all"/>
      </w:r>
    </w:p>
    <w:p w14:paraId="1503F515" w14:textId="53DDDE60" w:rsidR="00A046C0" w:rsidRDefault="00A046C0" w:rsidP="00A046C0">
      <w:pPr>
        <w:tabs>
          <w:tab w:val="left" w:pos="540"/>
        </w:tabs>
        <w:rPr>
          <w:rFonts w:ascii="MV Boli" w:hAnsi="MV Boli" w:cs="MV Boli"/>
          <w:sz w:val="28"/>
          <w:szCs w:val="28"/>
        </w:rPr>
      </w:pPr>
    </w:p>
    <w:p w14:paraId="7D0222DE" w14:textId="47F66D58" w:rsidR="009457AC" w:rsidRPr="009457AC" w:rsidRDefault="00A046C0" w:rsidP="00A046C0">
      <w:pPr>
        <w:tabs>
          <w:tab w:val="left" w:pos="540"/>
        </w:tabs>
        <w:rPr>
          <w:rFonts w:ascii="MV Boli" w:hAnsi="MV Boli" w:cs="MV Boli"/>
          <w:sz w:val="24"/>
          <w:szCs w:val="24"/>
        </w:rPr>
      </w:pPr>
      <w:r w:rsidRPr="009457AC">
        <w:rPr>
          <w:rFonts w:ascii="MV Boli" w:hAnsi="MV Boli" w:cs="MV Boli"/>
          <w:sz w:val="24"/>
          <w:szCs w:val="24"/>
        </w:rPr>
        <w:t xml:space="preserve">Technique de la bille </w:t>
      </w:r>
      <w:r w:rsidR="009457AC" w:rsidRPr="009457AC">
        <w:rPr>
          <w:rFonts w:ascii="MV Boli" w:hAnsi="MV Boli" w:cs="MV Boli"/>
          <w:sz w:val="24"/>
          <w:szCs w:val="24"/>
        </w:rPr>
        <w:t xml:space="preserve">                </w:t>
      </w:r>
      <w:r w:rsidR="009457AC">
        <w:rPr>
          <w:rFonts w:ascii="MV Boli" w:hAnsi="MV Boli" w:cs="MV Boli"/>
          <w:sz w:val="24"/>
          <w:szCs w:val="24"/>
        </w:rPr>
        <w:t xml:space="preserve">          </w:t>
      </w:r>
      <w:r w:rsidR="009457AC" w:rsidRPr="009457AC">
        <w:rPr>
          <w:rFonts w:ascii="MV Boli" w:hAnsi="MV Boli" w:cs="MV Boli"/>
          <w:sz w:val="24"/>
          <w:szCs w:val="24"/>
        </w:rPr>
        <w:t xml:space="preserve">Technique de la ficelle </w:t>
      </w:r>
    </w:p>
    <w:p w14:paraId="4C99B3C5" w14:textId="68D96804" w:rsidR="009457AC" w:rsidRPr="009457AC" w:rsidRDefault="00A046C0" w:rsidP="009457AC">
      <w:pPr>
        <w:tabs>
          <w:tab w:val="left" w:pos="2160"/>
        </w:tabs>
        <w:rPr>
          <w:sz w:val="24"/>
          <w:szCs w:val="24"/>
        </w:rPr>
      </w:pPr>
      <w:r w:rsidRPr="009457AC"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B2D8C44" wp14:editId="536A0723">
            <wp:simplePos x="895350" y="6477000"/>
            <wp:positionH relativeFrom="column">
              <wp:align>left</wp:align>
            </wp:positionH>
            <wp:positionV relativeFrom="paragraph">
              <wp:align>top</wp:align>
            </wp:positionV>
            <wp:extent cx="1962150" cy="1471613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471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57AC" w:rsidRPr="009457AC">
        <w:rPr>
          <w:rFonts w:ascii="MV Boli" w:hAnsi="MV Boli" w:cs="MV Boli"/>
          <w:sz w:val="24"/>
          <w:szCs w:val="24"/>
        </w:rPr>
        <w:tab/>
      </w:r>
      <w:r w:rsidR="009457AC" w:rsidRPr="009457AC">
        <w:rPr>
          <w:sz w:val="24"/>
          <w:szCs w:val="24"/>
        </w:rPr>
        <w:t xml:space="preserve">                                     </w:t>
      </w:r>
      <w:r w:rsidR="009457AC" w:rsidRPr="009457AC">
        <w:rPr>
          <w:sz w:val="24"/>
          <w:szCs w:val="24"/>
        </w:rPr>
        <w:drawing>
          <wp:inline distT="0" distB="0" distL="0" distR="0" wp14:anchorId="01886E1C" wp14:editId="45F75605">
            <wp:extent cx="1514475" cy="2029397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7995" cy="203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86373" w14:textId="5D87A5A4" w:rsidR="009457AC" w:rsidRDefault="009457AC" w:rsidP="009457AC">
      <w:pPr>
        <w:tabs>
          <w:tab w:val="left" w:pos="2160"/>
        </w:tabs>
      </w:pPr>
    </w:p>
    <w:p w14:paraId="37EA6370" w14:textId="1E6D24EA" w:rsidR="009457AC" w:rsidRDefault="009457AC" w:rsidP="009457AC">
      <w:pPr>
        <w:tabs>
          <w:tab w:val="left" w:pos="2160"/>
        </w:tabs>
        <w:rPr>
          <w:rFonts w:ascii="MV Boli" w:hAnsi="MV Boli" w:cs="MV Boli"/>
          <w:sz w:val="28"/>
          <w:szCs w:val="28"/>
        </w:rPr>
      </w:pPr>
    </w:p>
    <w:p w14:paraId="5C2DED46" w14:textId="087EDADC" w:rsidR="009457AC" w:rsidRDefault="009457AC" w:rsidP="009457AC">
      <w:pPr>
        <w:tabs>
          <w:tab w:val="left" w:pos="2160"/>
        </w:tabs>
        <w:rPr>
          <w:rFonts w:ascii="MV Boli" w:hAnsi="MV Boli" w:cs="MV Boli"/>
          <w:sz w:val="28"/>
          <w:szCs w:val="28"/>
        </w:rPr>
      </w:pPr>
    </w:p>
    <w:p w14:paraId="2DF4ABBC" w14:textId="6287C182" w:rsidR="009457AC" w:rsidRPr="009457AC" w:rsidRDefault="009457AC" w:rsidP="009457AC">
      <w:pPr>
        <w:tabs>
          <w:tab w:val="left" w:pos="540"/>
          <w:tab w:val="left" w:pos="5865"/>
        </w:tabs>
        <w:rPr>
          <w:rFonts w:ascii="MV Boli" w:hAnsi="MV Boli" w:cs="MV Boli"/>
          <w:sz w:val="24"/>
          <w:szCs w:val="24"/>
        </w:rPr>
      </w:pPr>
      <w:r w:rsidRPr="009457AC">
        <w:rPr>
          <w:rFonts w:ascii="MV Boli" w:hAnsi="MV Boli" w:cs="MV Boli"/>
          <w:sz w:val="24"/>
          <w:szCs w:val="24"/>
        </w:rPr>
        <w:lastRenderedPageBreak/>
        <w:t xml:space="preserve">Technique du coton tige         </w:t>
      </w:r>
      <w:r>
        <w:rPr>
          <w:rFonts w:ascii="MV Boli" w:hAnsi="MV Boli" w:cs="MV Boli"/>
          <w:sz w:val="24"/>
          <w:szCs w:val="24"/>
        </w:rPr>
        <w:t xml:space="preserve">             Impression au doigt </w:t>
      </w:r>
    </w:p>
    <w:p w14:paraId="015ACF99" w14:textId="283E3193" w:rsidR="0017724A" w:rsidRPr="008937E8" w:rsidRDefault="008937E8" w:rsidP="008937E8">
      <w:pPr>
        <w:tabs>
          <w:tab w:val="left" w:pos="1905"/>
        </w:tabs>
        <w:jc w:val="center"/>
        <w:rPr>
          <w:rFonts w:ascii="MV Boli" w:hAnsi="MV Boli" w:cs="MV Boli"/>
          <w:sz w:val="28"/>
          <w:szCs w:val="28"/>
        </w:rPr>
      </w:pPr>
      <w:r w:rsidRPr="009457AC">
        <w:rPr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73C0B04" wp14:editId="2073C708">
            <wp:simplePos x="0" y="0"/>
            <wp:positionH relativeFrom="margin">
              <wp:posOffset>224155</wp:posOffset>
            </wp:positionH>
            <wp:positionV relativeFrom="paragraph">
              <wp:posOffset>238760</wp:posOffset>
            </wp:positionV>
            <wp:extent cx="1510030" cy="150622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7AC" w:rsidRPr="009457AC">
        <w:drawing>
          <wp:inline distT="0" distB="0" distL="0" distR="0" wp14:anchorId="44ECEBBE" wp14:editId="7AE48E1C">
            <wp:extent cx="1771650" cy="177165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7AC" w:rsidRPr="009457AC">
        <w:rPr>
          <w:rFonts w:ascii="MV Boli" w:hAnsi="MV Boli" w:cs="MV Boli"/>
          <w:sz w:val="24"/>
          <w:szCs w:val="24"/>
        </w:rPr>
        <w:br w:type="textWrapping" w:clear="all"/>
      </w:r>
      <w:r w:rsidR="009457AC">
        <w:rPr>
          <w:rFonts w:ascii="MV Boli" w:hAnsi="MV Boli" w:cs="MV Boli"/>
          <w:sz w:val="28"/>
          <w:szCs w:val="28"/>
        </w:rPr>
        <w:br w:type="textWrapping" w:clear="all"/>
      </w:r>
      <w:r w:rsidR="0017724A">
        <w:rPr>
          <w:rFonts w:ascii="MV Boli" w:hAnsi="MV Boli" w:cs="MV Boli"/>
          <w:sz w:val="24"/>
          <w:szCs w:val="24"/>
        </w:rPr>
        <w:t xml:space="preserve"> Impression avec des formes</w:t>
      </w:r>
    </w:p>
    <w:p w14:paraId="4CB0F54E" w14:textId="77777777" w:rsidR="0017724A" w:rsidRDefault="0017724A" w:rsidP="0017724A">
      <w:pPr>
        <w:tabs>
          <w:tab w:val="left" w:pos="540"/>
        </w:tabs>
        <w:jc w:val="center"/>
        <w:rPr>
          <w:rFonts w:ascii="MV Boli" w:hAnsi="MV Boli" w:cs="MV Boli"/>
          <w:sz w:val="24"/>
          <w:szCs w:val="24"/>
        </w:rPr>
      </w:pPr>
      <w:r w:rsidRPr="0017724A">
        <w:drawing>
          <wp:inline distT="0" distB="0" distL="0" distR="0" wp14:anchorId="6F878FB4" wp14:editId="140E1CED">
            <wp:extent cx="1552575" cy="1552575"/>
            <wp:effectExtent l="0" t="0" r="9525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1F0C8" w14:textId="2DF28A50" w:rsidR="0017724A" w:rsidRDefault="0017724A" w:rsidP="0017724A">
      <w:pPr>
        <w:tabs>
          <w:tab w:val="left" w:pos="540"/>
        </w:tabs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>Conseils :</w:t>
      </w:r>
    </w:p>
    <w:p w14:paraId="1EA08BA2" w14:textId="0CDB0082" w:rsidR="0017724A" w:rsidRDefault="0017724A" w:rsidP="00A046C0">
      <w:pPr>
        <w:tabs>
          <w:tab w:val="left" w:pos="540"/>
        </w:tabs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 xml:space="preserve">Certaines techniques ne sont pas adaptées à tous les âges. En effet, la technique de la bille et de la ficelle ne sont pas adaptées à des tout petits pour qui on privilégiera la technique du bouchon, au doigt, avec des formes. </w:t>
      </w:r>
    </w:p>
    <w:p w14:paraId="48AF30A6" w14:textId="7F53A4A5" w:rsidR="0017724A" w:rsidRDefault="0017724A" w:rsidP="00A046C0">
      <w:pPr>
        <w:tabs>
          <w:tab w:val="left" w:pos="540"/>
        </w:tabs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 xml:space="preserve">Il est important d’adapter la grandeur du support à la technique utilisée. Si on travaille avec des bouchons de liège, il vaut mieux utiliser un support A3. Si on utilise la technique du coton-tige, on utilisera un plus petit support pour que l’enfant ne se lasse pas. </w:t>
      </w:r>
    </w:p>
    <w:p w14:paraId="46E053C3" w14:textId="5E453988" w:rsidR="008937E8" w:rsidRDefault="008937E8" w:rsidP="00A046C0">
      <w:pPr>
        <w:tabs>
          <w:tab w:val="left" w:pos="540"/>
        </w:tabs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 xml:space="preserve">Pour la technique de la fourchette, il vaut mieux jute effleurer la peinture avec la fourchette sinon on </w:t>
      </w:r>
      <w:r w:rsidR="0057543A">
        <w:rPr>
          <w:rFonts w:ascii="MV Boli" w:hAnsi="MV Boli" w:cs="MV Boli"/>
          <w:sz w:val="24"/>
          <w:szCs w:val="24"/>
        </w:rPr>
        <w:t>n’</w:t>
      </w:r>
      <w:r>
        <w:rPr>
          <w:rFonts w:ascii="MV Boli" w:hAnsi="MV Boli" w:cs="MV Boli"/>
          <w:sz w:val="24"/>
          <w:szCs w:val="24"/>
        </w:rPr>
        <w:t xml:space="preserve">obtient pas l’effet escompté. Il est donc important que vous expérimentiez vous-mêmes les techniques que vous envisagez d’utiliser afin de mieux encadrer les enfants. </w:t>
      </w:r>
    </w:p>
    <w:p w14:paraId="6204564A" w14:textId="1416EE18" w:rsidR="008937E8" w:rsidRPr="0017724A" w:rsidRDefault="008937E8" w:rsidP="00A046C0">
      <w:pPr>
        <w:tabs>
          <w:tab w:val="left" w:pos="540"/>
        </w:tabs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24"/>
          <w:szCs w:val="24"/>
        </w:rPr>
        <w:t xml:space="preserve">Attention, il faut bien veiller à protéger les tables et les vêtements des enfants et </w:t>
      </w:r>
      <w:r w:rsidR="003841A0">
        <w:rPr>
          <w:rFonts w:ascii="MV Boli" w:hAnsi="MV Boli" w:cs="MV Boli"/>
          <w:sz w:val="24"/>
          <w:szCs w:val="24"/>
        </w:rPr>
        <w:t xml:space="preserve">à </w:t>
      </w:r>
      <w:r>
        <w:rPr>
          <w:rFonts w:ascii="MV Boli" w:hAnsi="MV Boli" w:cs="MV Boli"/>
          <w:sz w:val="24"/>
          <w:szCs w:val="24"/>
        </w:rPr>
        <w:t xml:space="preserve">réaliser l’activité avec un petit groupe voire individuellement en crèche. </w:t>
      </w:r>
    </w:p>
    <w:sectPr w:rsidR="008937E8" w:rsidRPr="0017724A" w:rsidSect="00A046C0">
      <w:pgSz w:w="11906" w:h="16838"/>
      <w:pgMar w:top="1417" w:right="1417" w:bottom="1417" w:left="1417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04BC0"/>
    <w:multiLevelType w:val="hybridMultilevel"/>
    <w:tmpl w:val="723AAF28"/>
    <w:lvl w:ilvl="0" w:tplc="5064A6AA">
      <w:numFmt w:val="bullet"/>
      <w:lvlText w:val="-"/>
      <w:lvlJc w:val="left"/>
      <w:pPr>
        <w:ind w:left="720" w:hanging="360"/>
      </w:pPr>
      <w:rPr>
        <w:rFonts w:ascii="MV Boli" w:eastAsiaTheme="minorHAnsi" w:hAnsi="MV Boli" w:cs="MV Bol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6C0"/>
    <w:rsid w:val="0017724A"/>
    <w:rsid w:val="003841A0"/>
    <w:rsid w:val="0057543A"/>
    <w:rsid w:val="008937E8"/>
    <w:rsid w:val="009457AC"/>
    <w:rsid w:val="00957EFA"/>
    <w:rsid w:val="00A046C0"/>
    <w:rsid w:val="00A4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6CAA"/>
  <w15:chartTrackingRefBased/>
  <w15:docId w15:val="{EEC78678-FEAC-4D50-88E0-322B91A2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4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6</cp:revision>
  <dcterms:created xsi:type="dcterms:W3CDTF">2020-09-19T19:00:00Z</dcterms:created>
  <dcterms:modified xsi:type="dcterms:W3CDTF">2020-09-19T19:53:00Z</dcterms:modified>
</cp:coreProperties>
</file>