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CD59D9" w14:paraId="67C7D243" w14:textId="77777777" w:rsidTr="00991099">
        <w:tc>
          <w:tcPr>
            <w:tcW w:w="9062" w:type="dxa"/>
          </w:tcPr>
          <w:p w14:paraId="713A5FBA" w14:textId="77777777" w:rsidR="00CD59D9" w:rsidRDefault="00CD59D9" w:rsidP="00991099">
            <w:pPr>
              <w:jc w:val="center"/>
              <w:rPr>
                <w:sz w:val="28"/>
                <w:szCs w:val="28"/>
              </w:rPr>
            </w:pPr>
            <w:r>
              <w:rPr>
                <w:sz w:val="28"/>
                <w:szCs w:val="28"/>
              </w:rPr>
              <w:t>Préparation d’une activité pédagogique</w:t>
            </w:r>
          </w:p>
          <w:p w14:paraId="67775369" w14:textId="77777777" w:rsidR="00CD59D9" w:rsidRDefault="00FF5CC6" w:rsidP="00991099">
            <w:pPr>
              <w:jc w:val="center"/>
              <w:rPr>
                <w:sz w:val="28"/>
                <w:szCs w:val="28"/>
              </w:rPr>
            </w:pPr>
            <w:r>
              <w:rPr>
                <w:sz w:val="28"/>
                <w:szCs w:val="28"/>
              </w:rPr>
              <w:t>Education artistique : pointillisme</w:t>
            </w:r>
          </w:p>
        </w:tc>
      </w:tr>
    </w:tbl>
    <w:p w14:paraId="77DA3C7D" w14:textId="77777777" w:rsidR="00CD59D9" w:rsidRPr="00206363" w:rsidRDefault="00CD59D9" w:rsidP="00CD59D9">
      <w:pPr>
        <w:rPr>
          <w:sz w:val="28"/>
          <w:szCs w:val="28"/>
        </w:rPr>
      </w:pPr>
    </w:p>
    <w:tbl>
      <w:tblPr>
        <w:tblStyle w:val="Grilledutableau"/>
        <w:tblW w:w="0" w:type="auto"/>
        <w:tblLook w:val="04A0" w:firstRow="1" w:lastRow="0" w:firstColumn="1" w:lastColumn="0" w:noHBand="0" w:noVBand="1"/>
      </w:tblPr>
      <w:tblGrid>
        <w:gridCol w:w="4531"/>
        <w:gridCol w:w="4531"/>
      </w:tblGrid>
      <w:tr w:rsidR="00CD59D9" w14:paraId="27996CDD" w14:textId="77777777" w:rsidTr="00991099">
        <w:tc>
          <w:tcPr>
            <w:tcW w:w="4531" w:type="dxa"/>
          </w:tcPr>
          <w:p w14:paraId="0A4F73AF" w14:textId="77777777" w:rsidR="00CD59D9" w:rsidRDefault="00CD59D9" w:rsidP="00991099">
            <w:r>
              <w:t>Nom, Prénom : HENDRICKX Lune</w:t>
            </w:r>
          </w:p>
          <w:p w14:paraId="2515C62F" w14:textId="77777777" w:rsidR="00CD59D9" w:rsidRDefault="00CD59D9" w:rsidP="00991099">
            <w:r>
              <w:t>Classe : 3PP</w:t>
            </w:r>
          </w:p>
          <w:p w14:paraId="4F60C919" w14:textId="77777777" w:rsidR="00CD59D9" w:rsidRDefault="00CD59D9" w:rsidP="00991099">
            <w:r>
              <w:t>Date de l’activité :</w:t>
            </w:r>
          </w:p>
          <w:p w14:paraId="4F0F9D9F" w14:textId="4AECE8F7" w:rsidR="00CD59D9" w:rsidRDefault="00CD59D9" w:rsidP="00991099">
            <w:r>
              <w:t>Durée de l’activité :</w:t>
            </w:r>
            <w:r w:rsidR="003E5D45">
              <w:t xml:space="preserve"> +</w:t>
            </w:r>
            <w:r w:rsidR="00CD350B">
              <w:t>/</w:t>
            </w:r>
            <w:r w:rsidR="003E5D45">
              <w:t>- 3h</w:t>
            </w:r>
          </w:p>
        </w:tc>
        <w:tc>
          <w:tcPr>
            <w:tcW w:w="4531" w:type="dxa"/>
          </w:tcPr>
          <w:p w14:paraId="251EB8ED" w14:textId="7DB21741" w:rsidR="00CD59D9" w:rsidRDefault="00CD59D9" w:rsidP="00991099">
            <w:r>
              <w:t xml:space="preserve">Ecole de Stage : </w:t>
            </w:r>
            <w:r w:rsidR="00FE1470">
              <w:t>Athénée royal Gembloux</w:t>
            </w:r>
          </w:p>
          <w:p w14:paraId="26A91F9C" w14:textId="77777777" w:rsidR="00CD59D9" w:rsidRDefault="00CD59D9" w:rsidP="00991099">
            <w:r>
              <w:t>Maitre de Stage :</w:t>
            </w:r>
            <w:r w:rsidR="00FE1470">
              <w:t xml:space="preserve"> Sandrine </w:t>
            </w:r>
            <w:proofErr w:type="spellStart"/>
            <w:r w:rsidR="00FE1470">
              <w:t>Libotte</w:t>
            </w:r>
            <w:proofErr w:type="spellEnd"/>
          </w:p>
          <w:p w14:paraId="412E7066" w14:textId="77777777" w:rsidR="00CD59D9" w:rsidRDefault="00CD59D9" w:rsidP="00991099">
            <w:r>
              <w:t xml:space="preserve">Classe : </w:t>
            </w:r>
            <w:r w:rsidR="00FE1470">
              <w:t>P4</w:t>
            </w:r>
          </w:p>
          <w:p w14:paraId="2D9AD2E5" w14:textId="77777777" w:rsidR="00CD59D9" w:rsidRDefault="00CD59D9" w:rsidP="00991099">
            <w:r>
              <w:t xml:space="preserve">Nombre d’élèves : </w:t>
            </w:r>
            <w:r w:rsidR="00FE1470">
              <w:t>24</w:t>
            </w:r>
          </w:p>
        </w:tc>
      </w:tr>
    </w:tbl>
    <w:p w14:paraId="43F233AD" w14:textId="77777777" w:rsidR="00CD59D9" w:rsidRDefault="00CD59D9" w:rsidP="00CD59D9"/>
    <w:p w14:paraId="3DB54213" w14:textId="77777777" w:rsidR="00CD59D9" w:rsidRDefault="00CD59D9" w:rsidP="00CD59D9">
      <w:pPr>
        <w:rPr>
          <w:b/>
          <w:bCs/>
        </w:rPr>
      </w:pPr>
      <w:r w:rsidRPr="00206363">
        <w:rPr>
          <w:b/>
          <w:bCs/>
        </w:rPr>
        <w:t>1-Discipline-Objet d’apprentissage</w:t>
      </w:r>
    </w:p>
    <w:p w14:paraId="6DB49EA7" w14:textId="77777777" w:rsidR="00CD59D9" w:rsidRPr="00FE1470" w:rsidRDefault="00FE1470" w:rsidP="00CD59D9">
      <w:pPr>
        <w:rPr>
          <w:bCs/>
        </w:rPr>
      </w:pPr>
      <w:r>
        <w:rPr>
          <w:bCs/>
        </w:rPr>
        <w:t xml:space="preserve">Education artistique – Le pointillisme </w:t>
      </w:r>
    </w:p>
    <w:p w14:paraId="45375F02" w14:textId="1EE4B7CB" w:rsidR="00CD59D9" w:rsidRDefault="00CD59D9" w:rsidP="00CD59D9">
      <w:pPr>
        <w:rPr>
          <w:b/>
          <w:bCs/>
        </w:rPr>
      </w:pPr>
      <w:r w:rsidRPr="00206363">
        <w:rPr>
          <w:b/>
          <w:bCs/>
        </w:rPr>
        <w:t>2-Compétence</w:t>
      </w:r>
      <w:r w:rsidR="008D305A">
        <w:rPr>
          <w:b/>
          <w:bCs/>
        </w:rPr>
        <w:t>s</w:t>
      </w:r>
      <w:r w:rsidRPr="00206363">
        <w:rPr>
          <w:b/>
          <w:bCs/>
        </w:rPr>
        <w:t xml:space="preserve"> visée</w:t>
      </w:r>
      <w:r w:rsidR="008D305A">
        <w:rPr>
          <w:b/>
          <w:bCs/>
        </w:rPr>
        <w:t>s</w:t>
      </w:r>
    </w:p>
    <w:p w14:paraId="7844B0C1" w14:textId="248AD7C9" w:rsidR="00CD59D9" w:rsidRDefault="00EB4118" w:rsidP="00CD59D9">
      <w:r>
        <w:rPr>
          <w:bCs/>
        </w:rPr>
        <w:t>RTC p 42 : p</w:t>
      </w:r>
      <w:r>
        <w:t>artager ses observations devant des œuvres ;</w:t>
      </w:r>
    </w:p>
    <w:p w14:paraId="7D8508FE" w14:textId="4E02905C" w:rsidR="008D305A" w:rsidRPr="00EB4118" w:rsidRDefault="008D305A" w:rsidP="00CD59D9">
      <w:pPr>
        <w:rPr>
          <w:bCs/>
        </w:rPr>
      </w:pPr>
      <w:r>
        <w:rPr>
          <w:bCs/>
        </w:rPr>
        <w:t>expérimenter le pointillisme</w:t>
      </w:r>
    </w:p>
    <w:p w14:paraId="7E3DE4EE" w14:textId="77777777" w:rsidR="00CD59D9" w:rsidRDefault="00CD59D9" w:rsidP="00CD59D9">
      <w:pPr>
        <w:rPr>
          <w:b/>
          <w:bCs/>
        </w:rPr>
      </w:pPr>
      <w:r w:rsidRPr="00206363">
        <w:rPr>
          <w:b/>
          <w:bCs/>
        </w:rPr>
        <w:t>3-Fiche matière : voir annexe</w:t>
      </w:r>
    </w:p>
    <w:p w14:paraId="27847260" w14:textId="77777777" w:rsidR="00CD59D9" w:rsidRPr="00206363" w:rsidRDefault="00CD59D9" w:rsidP="00CD59D9">
      <w:pPr>
        <w:rPr>
          <w:b/>
          <w:bCs/>
        </w:rPr>
      </w:pPr>
    </w:p>
    <w:p w14:paraId="1F24A6B7" w14:textId="77777777" w:rsidR="00CD59D9" w:rsidRDefault="00CD59D9" w:rsidP="00CD59D9">
      <w:pPr>
        <w:rPr>
          <w:b/>
          <w:bCs/>
        </w:rPr>
      </w:pPr>
      <w:r w:rsidRPr="00206363">
        <w:rPr>
          <w:b/>
          <w:bCs/>
        </w:rPr>
        <w:t>4-Obje</w:t>
      </w:r>
      <w:r>
        <w:rPr>
          <w:b/>
          <w:bCs/>
        </w:rPr>
        <w:t>ctif(s)</w:t>
      </w:r>
      <w:r w:rsidRPr="00206363">
        <w:rPr>
          <w:b/>
          <w:bCs/>
        </w:rPr>
        <w:t xml:space="preserve"> d’apprentissage</w:t>
      </w:r>
    </w:p>
    <w:p w14:paraId="5C1C8C27" w14:textId="27D5D577" w:rsidR="00CD59D9" w:rsidRPr="00FE1470" w:rsidRDefault="00FE1470" w:rsidP="00CD59D9">
      <w:pPr>
        <w:rPr>
          <w:bCs/>
        </w:rPr>
      </w:pPr>
      <w:r>
        <w:rPr>
          <w:bCs/>
        </w:rPr>
        <w:t>A la fin de la séquence, tous les enfants seront capable</w:t>
      </w:r>
      <w:r w:rsidR="00CD350B">
        <w:rPr>
          <w:bCs/>
        </w:rPr>
        <w:t>s</w:t>
      </w:r>
      <w:r>
        <w:rPr>
          <w:bCs/>
        </w:rPr>
        <w:t xml:space="preserve"> d’utiliser la technique du pointillisme pour décorer une trousse en choisissant de manière pertinente les couleurs et les outils.</w:t>
      </w:r>
    </w:p>
    <w:p w14:paraId="4E398D8F" w14:textId="77777777" w:rsidR="00CD59D9" w:rsidRDefault="00CD59D9" w:rsidP="00CD59D9">
      <w:pPr>
        <w:rPr>
          <w:b/>
          <w:bCs/>
        </w:rPr>
      </w:pPr>
      <w:r>
        <w:rPr>
          <w:b/>
          <w:bCs/>
        </w:rPr>
        <w:t>5-Modalité d’évaluation prévue</w:t>
      </w:r>
    </w:p>
    <w:p w14:paraId="10F8752D" w14:textId="77777777" w:rsidR="00CD59D9" w:rsidRPr="00FE1470" w:rsidRDefault="00FE1470" w:rsidP="00CD59D9">
      <w:pPr>
        <w:rPr>
          <w:bCs/>
        </w:rPr>
      </w:pPr>
      <w:r>
        <w:rPr>
          <w:bCs/>
        </w:rPr>
        <w:t>Formatrice : L’évaluation sera considérée comme réussie si l’enfant est satisfait de son travail.</w:t>
      </w:r>
    </w:p>
    <w:p w14:paraId="26B40B1A" w14:textId="77777777" w:rsidR="00CD59D9" w:rsidRDefault="00CD59D9" w:rsidP="00CD59D9">
      <w:pPr>
        <w:rPr>
          <w:b/>
          <w:bCs/>
        </w:rPr>
      </w:pPr>
      <w:r>
        <w:rPr>
          <w:b/>
          <w:bCs/>
        </w:rPr>
        <w:t>6-Organisation</w:t>
      </w:r>
    </w:p>
    <w:p w14:paraId="641AB06C" w14:textId="516B1098" w:rsidR="00CD59D9" w:rsidRDefault="00CD59D9" w:rsidP="00CD59D9">
      <w:r>
        <w:rPr>
          <w:b/>
          <w:bCs/>
        </w:rPr>
        <w:tab/>
      </w:r>
      <w:r>
        <w:t xml:space="preserve">-Spatiale et humaine : </w:t>
      </w:r>
      <w:r w:rsidR="00FE1470">
        <w:t>Les enfants sont en îlot</w:t>
      </w:r>
      <w:r w:rsidR="00CD350B">
        <w:t>s</w:t>
      </w:r>
      <w:r w:rsidR="00FE1470">
        <w:t xml:space="preserve"> par 4</w:t>
      </w:r>
    </w:p>
    <w:p w14:paraId="6EEF001D" w14:textId="77777777" w:rsidR="00CD59D9" w:rsidRDefault="00CD59D9" w:rsidP="00CD59D9">
      <w:r>
        <w:tab/>
        <w:t>-Matérielle :</w:t>
      </w:r>
      <w:r w:rsidR="00E02C41">
        <w:tab/>
        <w:t>-pics à brochettes</w:t>
      </w:r>
    </w:p>
    <w:p w14:paraId="61E4536A" w14:textId="77777777" w:rsidR="00E02C41" w:rsidRDefault="00E02C41" w:rsidP="00CD59D9">
      <w:r>
        <w:tab/>
      </w:r>
      <w:r>
        <w:tab/>
      </w:r>
      <w:r>
        <w:tab/>
        <w:t>-cotons tiges</w:t>
      </w:r>
    </w:p>
    <w:p w14:paraId="0F610584" w14:textId="77777777" w:rsidR="00E02C41" w:rsidRDefault="00E02C41" w:rsidP="00CD59D9">
      <w:r>
        <w:tab/>
      </w:r>
      <w:r>
        <w:tab/>
      </w:r>
      <w:r>
        <w:tab/>
        <w:t>-crayons</w:t>
      </w:r>
    </w:p>
    <w:p w14:paraId="181D6409" w14:textId="77777777" w:rsidR="00E02C41" w:rsidRDefault="00E02C41" w:rsidP="00E02C41">
      <w:pPr>
        <w:ind w:left="1416" w:firstLine="708"/>
      </w:pPr>
      <w:r>
        <w:t>-acrylique</w:t>
      </w:r>
    </w:p>
    <w:p w14:paraId="3A9360E5" w14:textId="77777777" w:rsidR="00E02C41" w:rsidRDefault="00E02C41" w:rsidP="00E02C41">
      <w:pPr>
        <w:ind w:left="1416" w:firstLine="708"/>
      </w:pPr>
      <w:r>
        <w:t>-aluminium</w:t>
      </w:r>
    </w:p>
    <w:p w14:paraId="42F910CD" w14:textId="77777777" w:rsidR="00E02C41" w:rsidRDefault="00E02C41" w:rsidP="00E02C41">
      <w:pPr>
        <w:ind w:left="1416" w:firstLine="708"/>
      </w:pPr>
      <w:r>
        <w:t>-Trousse</w:t>
      </w:r>
      <w:r w:rsidR="00CF449A">
        <w:t>s</w:t>
      </w:r>
      <w:r>
        <w:t xml:space="preserve"> en toile</w:t>
      </w:r>
    </w:p>
    <w:p w14:paraId="6806599E" w14:textId="77777777" w:rsidR="00CD59D9" w:rsidRDefault="00CD59D9" w:rsidP="00CD59D9">
      <w:r>
        <w:tab/>
        <w:t xml:space="preserve">-Du tableau noir : </w:t>
      </w:r>
      <w:r w:rsidR="00CF449A">
        <w:t>/</w:t>
      </w:r>
    </w:p>
    <w:p w14:paraId="56A8F7BC" w14:textId="77777777" w:rsidR="00CD59D9" w:rsidRDefault="00CD59D9" w:rsidP="00CD59D9">
      <w:pPr>
        <w:rPr>
          <w:b/>
          <w:bCs/>
        </w:rPr>
      </w:pPr>
      <w:r>
        <w:rPr>
          <w:b/>
          <w:bCs/>
        </w:rPr>
        <w:t>7-Dé</w:t>
      </w:r>
      <w:r w:rsidRPr="00206363">
        <w:rPr>
          <w:b/>
          <w:bCs/>
        </w:rPr>
        <w:t>roulement de l’/des activité</w:t>
      </w:r>
      <w:r>
        <w:rPr>
          <w:b/>
          <w:bCs/>
        </w:rPr>
        <w:t>(</w:t>
      </w:r>
      <w:r w:rsidRPr="00206363">
        <w:rPr>
          <w:b/>
          <w:bCs/>
        </w:rPr>
        <w:t>s) :</w:t>
      </w:r>
    </w:p>
    <w:p w14:paraId="2B34D25F" w14:textId="2A5C7EA0" w:rsidR="00CD59D9" w:rsidRDefault="00CF449A" w:rsidP="00CF449A">
      <w:pPr>
        <w:pStyle w:val="Paragraphedeliste"/>
        <w:numPr>
          <w:ilvl w:val="0"/>
          <w:numId w:val="1"/>
        </w:numPr>
        <w:rPr>
          <w:b/>
          <w:bCs/>
        </w:rPr>
      </w:pPr>
      <w:r>
        <w:rPr>
          <w:b/>
          <w:bCs/>
        </w:rPr>
        <w:t>Sensibilisation</w:t>
      </w:r>
      <w:r w:rsidR="00FA2FD0">
        <w:rPr>
          <w:b/>
          <w:bCs/>
        </w:rPr>
        <w:t xml:space="preserve"> (collectif </w:t>
      </w:r>
      <w:r w:rsidR="00FA2FD0" w:rsidRPr="00DD1163">
        <w:rPr>
          <w:b/>
          <w:bCs/>
        </w:rPr>
        <w:t>–</w:t>
      </w:r>
      <w:r w:rsidR="00DD1163" w:rsidRPr="00DD1163">
        <w:rPr>
          <w:b/>
          <w:bCs/>
        </w:rPr>
        <w:t xml:space="preserve"> 15 min)</w:t>
      </w:r>
    </w:p>
    <w:p w14:paraId="125D9F8F" w14:textId="1368734F" w:rsidR="00316BC7" w:rsidRDefault="00316BC7" w:rsidP="00FA2FD0">
      <w:pPr>
        <w:pStyle w:val="Paragraphedeliste"/>
        <w:rPr>
          <w:bCs/>
        </w:rPr>
      </w:pPr>
      <w:r>
        <w:rPr>
          <w:bCs/>
        </w:rPr>
        <w:t>I dit : « Quelle fête va arriver bientôt ? »</w:t>
      </w:r>
    </w:p>
    <w:p w14:paraId="6D574F1B" w14:textId="6CA66A99" w:rsidR="00316BC7" w:rsidRDefault="00316BC7" w:rsidP="00FA2FD0">
      <w:pPr>
        <w:pStyle w:val="Paragraphedeliste"/>
        <w:rPr>
          <w:bCs/>
        </w:rPr>
      </w:pPr>
      <w:r>
        <w:rPr>
          <w:bCs/>
        </w:rPr>
        <w:t>RA : La fête des mères</w:t>
      </w:r>
    </w:p>
    <w:p w14:paraId="42BFB0A0" w14:textId="58A8FF29" w:rsidR="00DF0A32" w:rsidRDefault="00DF0A32" w:rsidP="00FA2FD0">
      <w:pPr>
        <w:pStyle w:val="Paragraphedeliste"/>
        <w:rPr>
          <w:bCs/>
        </w:rPr>
      </w:pPr>
      <w:r>
        <w:rPr>
          <w:bCs/>
        </w:rPr>
        <w:t>I : «  A quoi sert cette fête ? »</w:t>
      </w:r>
    </w:p>
    <w:p w14:paraId="6651C03A" w14:textId="7E91A05C" w:rsidR="00DF0A32" w:rsidRDefault="00DF0A32" w:rsidP="00FA2FD0">
      <w:pPr>
        <w:pStyle w:val="Paragraphedeliste"/>
        <w:rPr>
          <w:bCs/>
        </w:rPr>
      </w:pPr>
      <w:r>
        <w:rPr>
          <w:bCs/>
        </w:rPr>
        <w:t>RA : A montrer à nos mamans qu’on les aime.</w:t>
      </w:r>
    </w:p>
    <w:p w14:paraId="4B39AC3E" w14:textId="15D98EFB" w:rsidR="00DF0A32" w:rsidRDefault="00DF0A32" w:rsidP="00FA2FD0">
      <w:pPr>
        <w:pStyle w:val="Paragraphedeliste"/>
        <w:rPr>
          <w:bCs/>
        </w:rPr>
      </w:pPr>
      <w:r>
        <w:rPr>
          <w:bCs/>
        </w:rPr>
        <w:lastRenderedPageBreak/>
        <w:t>I : « Maman oui, ou grand-mère, ou marraine</w:t>
      </w:r>
      <w:r w:rsidR="00CD350B">
        <w:rPr>
          <w:bCs/>
        </w:rPr>
        <w:t>,</w:t>
      </w:r>
      <w:r>
        <w:rPr>
          <w:bCs/>
        </w:rPr>
        <w:t xml:space="preserve"> peu importe en fait. Cette fête sert à remercier la ou les femmes qui s’occupent de nous. Donc, on va leur faire un cadeau . »</w:t>
      </w:r>
    </w:p>
    <w:p w14:paraId="57A59DE4" w14:textId="2FFD7CB3" w:rsidR="00DF0A32" w:rsidRDefault="00DF0A32" w:rsidP="00FA2FD0">
      <w:pPr>
        <w:pStyle w:val="Paragraphedeliste"/>
        <w:rPr>
          <w:bCs/>
        </w:rPr>
      </w:pPr>
      <w:r>
        <w:rPr>
          <w:bCs/>
        </w:rPr>
        <w:t>I montre une trousse en toile aux enfants.</w:t>
      </w:r>
    </w:p>
    <w:p w14:paraId="753A6C1B" w14:textId="564EE203" w:rsidR="00316BC7" w:rsidRDefault="00DF0A32" w:rsidP="00DF0A32">
      <w:pPr>
        <w:pStyle w:val="Paragraphedeliste"/>
        <w:rPr>
          <w:bCs/>
        </w:rPr>
      </w:pPr>
      <w:r>
        <w:rPr>
          <w:bCs/>
        </w:rPr>
        <w:t>I : « On va décorer une trousse dans laquelle elles pourront mettre ce qu’elles veulent : leurs cartes, du maquillage, des écouteurs, …</w:t>
      </w:r>
    </w:p>
    <w:p w14:paraId="594F895D" w14:textId="2B417B16" w:rsidR="00DF0A32" w:rsidRPr="00DF0A32" w:rsidRDefault="00DF0A32" w:rsidP="00DF0A32">
      <w:pPr>
        <w:pStyle w:val="Paragraphedeliste"/>
        <w:rPr>
          <w:bCs/>
        </w:rPr>
      </w:pPr>
      <w:r>
        <w:rPr>
          <w:bCs/>
        </w:rPr>
        <w:t>I : « Pour ce faire, j’</w:t>
      </w:r>
      <w:r w:rsidR="003F6E07">
        <w:rPr>
          <w:bCs/>
        </w:rPr>
        <w:t>ai récolté des images qui pourraient nous inspirer. »</w:t>
      </w:r>
    </w:p>
    <w:p w14:paraId="24774FA5" w14:textId="11BAB251" w:rsidR="00FA2FD0" w:rsidRDefault="00CA6FFC" w:rsidP="00FA2FD0">
      <w:pPr>
        <w:pStyle w:val="Paragraphedeliste"/>
        <w:rPr>
          <w:bCs/>
        </w:rPr>
      </w:pPr>
      <w:r>
        <w:rPr>
          <w:bCs/>
        </w:rPr>
        <w:t>I affiche au TN des images de peintures de fleurs au TN.</w:t>
      </w:r>
    </w:p>
    <w:p w14:paraId="1920932C" w14:textId="6C470D30" w:rsidR="00CA6FFC" w:rsidRDefault="003F6E07" w:rsidP="00FA2FD0">
      <w:pPr>
        <w:pStyle w:val="Paragraphedeliste"/>
        <w:rPr>
          <w:bCs/>
        </w:rPr>
      </w:pPr>
      <w:r>
        <w:rPr>
          <w:bCs/>
        </w:rPr>
        <w:t>I</w:t>
      </w:r>
      <w:r w:rsidR="00CA6FFC">
        <w:rPr>
          <w:bCs/>
        </w:rPr>
        <w:t> : «  Qu’est-ce que j’ai affiché ici au TN ? »</w:t>
      </w:r>
    </w:p>
    <w:p w14:paraId="1799CF01" w14:textId="44147A3D" w:rsidR="00CA6FFC" w:rsidRDefault="00CA6FFC" w:rsidP="00FA2FD0">
      <w:pPr>
        <w:pStyle w:val="Paragraphedeliste"/>
        <w:rPr>
          <w:bCs/>
        </w:rPr>
      </w:pPr>
      <w:r>
        <w:rPr>
          <w:bCs/>
        </w:rPr>
        <w:t>RA : Des peintures de fleurs.</w:t>
      </w:r>
    </w:p>
    <w:p w14:paraId="55631921" w14:textId="4799062C" w:rsidR="00316BC7" w:rsidRPr="003F6E07" w:rsidRDefault="00CA6FFC" w:rsidP="003F6E07">
      <w:pPr>
        <w:pStyle w:val="Paragraphedeliste"/>
        <w:rPr>
          <w:bCs/>
        </w:rPr>
      </w:pPr>
      <w:r>
        <w:rPr>
          <w:bCs/>
        </w:rPr>
        <w:t>I les fait passer pour que les Es puissent observer les peintures de près.</w:t>
      </w:r>
    </w:p>
    <w:p w14:paraId="09D129DD" w14:textId="2866E3BB" w:rsidR="00316BC7" w:rsidRDefault="00316BC7" w:rsidP="00FA2FD0">
      <w:pPr>
        <w:pStyle w:val="Paragraphedeliste"/>
        <w:rPr>
          <w:bCs/>
        </w:rPr>
      </w:pPr>
      <w:r>
        <w:rPr>
          <w:bCs/>
        </w:rPr>
        <w:t>I passe en revue les tableaux et interroge les enfants sur l’apparence des fleurs, leurs couleurs, leurs formes, … pour pousser leur observation et éviter que leurs représentations soient caricaturales.</w:t>
      </w:r>
    </w:p>
    <w:p w14:paraId="0E3B41F2" w14:textId="6CDDA2A4" w:rsidR="00316BC7" w:rsidRDefault="003F6E07" w:rsidP="00FA2FD0">
      <w:pPr>
        <w:pStyle w:val="Paragraphedeliste"/>
        <w:rPr>
          <w:bCs/>
        </w:rPr>
      </w:pPr>
      <w:r>
        <w:rPr>
          <w:bCs/>
        </w:rPr>
        <w:t>I : « A votre avis, comment va</w:t>
      </w:r>
      <w:r w:rsidR="00CD350B">
        <w:rPr>
          <w:bCs/>
        </w:rPr>
        <w:t>-t-on</w:t>
      </w:r>
      <w:r>
        <w:rPr>
          <w:bCs/>
        </w:rPr>
        <w:t xml:space="preserve"> décorer les trousses ? »</w:t>
      </w:r>
    </w:p>
    <w:p w14:paraId="048801AE" w14:textId="49648ADD" w:rsidR="003F6E07" w:rsidRDefault="003F6E07" w:rsidP="00FA2FD0">
      <w:pPr>
        <w:pStyle w:val="Paragraphedeliste"/>
        <w:rPr>
          <w:bCs/>
        </w:rPr>
      </w:pPr>
      <w:r>
        <w:rPr>
          <w:bCs/>
        </w:rPr>
        <w:t>RA : On va peindre des fleurs sur la trousse.</w:t>
      </w:r>
    </w:p>
    <w:p w14:paraId="34EED4C0" w14:textId="01BD8060" w:rsidR="003F6E07" w:rsidRDefault="003F6E07" w:rsidP="00FA2FD0">
      <w:pPr>
        <w:pStyle w:val="Paragraphedeliste"/>
        <w:rPr>
          <w:bCs/>
        </w:rPr>
      </w:pPr>
      <w:r>
        <w:rPr>
          <w:bCs/>
        </w:rPr>
        <w:t>I : « C’est vrai</w:t>
      </w:r>
      <w:r w:rsidR="00CD350B">
        <w:rPr>
          <w:bCs/>
        </w:rPr>
        <w:t>,</w:t>
      </w:r>
      <w:r>
        <w:rPr>
          <w:bCs/>
        </w:rPr>
        <w:t xml:space="preserve"> mais pas avec n’importe quelle technique.</w:t>
      </w:r>
      <w:r w:rsidR="00583C94">
        <w:rPr>
          <w:bCs/>
        </w:rPr>
        <w:t> »</w:t>
      </w:r>
    </w:p>
    <w:p w14:paraId="1261B863" w14:textId="3FD4DCFB" w:rsidR="00583C94" w:rsidRDefault="00583C94" w:rsidP="00FA2FD0">
      <w:pPr>
        <w:pStyle w:val="Paragraphedeliste"/>
        <w:rPr>
          <w:bCs/>
        </w:rPr>
      </w:pPr>
      <w:r>
        <w:rPr>
          <w:bCs/>
        </w:rPr>
        <w:t xml:space="preserve">I affiche au TN des œuvres pointillistes et interroge les E sur la technique utilisée par le peintre. Ensuite, Elle fait passer  les œuvres pour que les </w:t>
      </w:r>
      <w:r w:rsidR="00CD350B">
        <w:rPr>
          <w:bCs/>
        </w:rPr>
        <w:t>E</w:t>
      </w:r>
      <w:r>
        <w:rPr>
          <w:bCs/>
        </w:rPr>
        <w:t xml:space="preserve"> les regardent de près.</w:t>
      </w:r>
    </w:p>
    <w:p w14:paraId="2E8792AF" w14:textId="642E5B87" w:rsidR="00583C94" w:rsidRDefault="00583C94" w:rsidP="00FA2FD0">
      <w:pPr>
        <w:pStyle w:val="Paragraphedeliste"/>
        <w:rPr>
          <w:bCs/>
        </w:rPr>
      </w:pPr>
      <w:r>
        <w:rPr>
          <w:bCs/>
        </w:rPr>
        <w:t>I : « En regardant de plus près, qu’est-ce que vous remarquez ? »</w:t>
      </w:r>
    </w:p>
    <w:p w14:paraId="06A37574" w14:textId="77777777" w:rsidR="00DD1163" w:rsidRDefault="00583C94" w:rsidP="00FA2FD0">
      <w:pPr>
        <w:pStyle w:val="Paragraphedeliste"/>
        <w:rPr>
          <w:bCs/>
        </w:rPr>
      </w:pPr>
      <w:r>
        <w:rPr>
          <w:bCs/>
        </w:rPr>
        <w:t xml:space="preserve">RA : </w:t>
      </w:r>
      <w:r w:rsidR="00DD1163">
        <w:rPr>
          <w:bCs/>
        </w:rPr>
        <w:t>Les artistes font des petits points de couleurs différentes qui, de loin, donnent une autre couleur.</w:t>
      </w:r>
    </w:p>
    <w:p w14:paraId="7E1FC1C3" w14:textId="6823395C" w:rsidR="00583C94" w:rsidRDefault="00DD1163" w:rsidP="00FA2FD0">
      <w:pPr>
        <w:pStyle w:val="Paragraphedeliste"/>
        <w:rPr>
          <w:bCs/>
        </w:rPr>
      </w:pPr>
      <w:r>
        <w:rPr>
          <w:bCs/>
        </w:rPr>
        <w:t xml:space="preserve">I : «  Tout à fait. C’est ce qu’on appelle le pointillisme. » </w:t>
      </w:r>
    </w:p>
    <w:p w14:paraId="10372B36" w14:textId="77777777" w:rsidR="00FA2FD0" w:rsidRPr="00FA2FD0" w:rsidRDefault="00FA2FD0" w:rsidP="00FA2FD0">
      <w:pPr>
        <w:pStyle w:val="Paragraphedeliste"/>
        <w:rPr>
          <w:bCs/>
        </w:rPr>
      </w:pPr>
    </w:p>
    <w:p w14:paraId="2F8167EC" w14:textId="7B77EDF6" w:rsidR="00CF449A" w:rsidRDefault="00FA2FD0" w:rsidP="00CF449A">
      <w:pPr>
        <w:pStyle w:val="Paragraphedeliste"/>
        <w:numPr>
          <w:ilvl w:val="0"/>
          <w:numId w:val="1"/>
        </w:numPr>
        <w:rPr>
          <w:b/>
          <w:bCs/>
        </w:rPr>
      </w:pPr>
      <w:r>
        <w:rPr>
          <w:b/>
          <w:bCs/>
        </w:rPr>
        <w:t>Expérimentation (Individuel –</w:t>
      </w:r>
      <w:r w:rsidR="00402A4D">
        <w:rPr>
          <w:b/>
          <w:bCs/>
        </w:rPr>
        <w:t xml:space="preserve"> 40 min)</w:t>
      </w:r>
    </w:p>
    <w:p w14:paraId="397291CC" w14:textId="356CE55C" w:rsidR="00DD1163" w:rsidRDefault="00DD1163" w:rsidP="00DD1163">
      <w:pPr>
        <w:pStyle w:val="Paragraphedeliste"/>
        <w:rPr>
          <w:bCs/>
        </w:rPr>
      </w:pPr>
      <w:r>
        <w:rPr>
          <w:bCs/>
        </w:rPr>
        <w:t xml:space="preserve">I dit : « Pour peindre, on ne va utiliser que 5 couleurs. D’abord, le rouge, le jaune et le bleu. On va essayer </w:t>
      </w:r>
      <w:r w:rsidR="00C35E6C">
        <w:rPr>
          <w:bCs/>
        </w:rPr>
        <w:t>avec ces trois couleurs d’obtenir d’autres couleurs. Comment va</w:t>
      </w:r>
      <w:r w:rsidR="00CD350B">
        <w:rPr>
          <w:bCs/>
        </w:rPr>
        <w:t>-t-on</w:t>
      </w:r>
      <w:r w:rsidR="00C35E6C">
        <w:rPr>
          <w:bCs/>
        </w:rPr>
        <w:t xml:space="preserve"> faire ça ? Comment les artistes que je vous ai montrés faisaient</w:t>
      </w:r>
      <w:r w:rsidR="00CD350B">
        <w:rPr>
          <w:bCs/>
        </w:rPr>
        <w:t>-ils</w:t>
      </w:r>
      <w:r w:rsidR="00C35E6C">
        <w:rPr>
          <w:bCs/>
        </w:rPr>
        <w:t xml:space="preserve"> pour obtenir une autre couleur ? »</w:t>
      </w:r>
    </w:p>
    <w:p w14:paraId="6E7AF215" w14:textId="7DC1E347" w:rsidR="00C35E6C" w:rsidRDefault="00C35E6C" w:rsidP="00DD1163">
      <w:pPr>
        <w:pStyle w:val="Paragraphedeliste"/>
        <w:rPr>
          <w:bCs/>
        </w:rPr>
      </w:pPr>
      <w:r>
        <w:rPr>
          <w:bCs/>
        </w:rPr>
        <w:t>RA : Ils faisaient des points de couleurs différentes côte à côte.</w:t>
      </w:r>
    </w:p>
    <w:p w14:paraId="78C3773A" w14:textId="33C1FAE7" w:rsidR="00C35E6C" w:rsidRDefault="00C35E6C" w:rsidP="00DD1163">
      <w:pPr>
        <w:pStyle w:val="Paragraphedeliste"/>
        <w:rPr>
          <w:bCs/>
        </w:rPr>
      </w:pPr>
      <w:r>
        <w:rPr>
          <w:bCs/>
        </w:rPr>
        <w:t>Au besoin, I refait passer les images.</w:t>
      </w:r>
    </w:p>
    <w:p w14:paraId="12391AB3" w14:textId="2DA7C8CC" w:rsidR="00C35E6C" w:rsidRDefault="00C35E6C" w:rsidP="00DD1163">
      <w:pPr>
        <w:pStyle w:val="Paragraphedeliste"/>
        <w:rPr>
          <w:bCs/>
        </w:rPr>
      </w:pPr>
      <w:r>
        <w:rPr>
          <w:bCs/>
        </w:rPr>
        <w:t>I : « Est-ce qu’on va mélanger ces couleurs ? »</w:t>
      </w:r>
    </w:p>
    <w:p w14:paraId="5C50E3E2" w14:textId="6FFA0367" w:rsidR="00C35E6C" w:rsidRDefault="00C35E6C" w:rsidP="00DD1163">
      <w:pPr>
        <w:pStyle w:val="Paragraphedeliste"/>
        <w:rPr>
          <w:bCs/>
        </w:rPr>
      </w:pPr>
      <w:r>
        <w:rPr>
          <w:bCs/>
        </w:rPr>
        <w:t>RA : Non.</w:t>
      </w:r>
    </w:p>
    <w:p w14:paraId="19265E3D" w14:textId="18CF13CD" w:rsidR="00C35E6C" w:rsidRDefault="00C35E6C" w:rsidP="00DD1163">
      <w:pPr>
        <w:pStyle w:val="Paragraphedeliste"/>
        <w:rPr>
          <w:bCs/>
        </w:rPr>
      </w:pPr>
      <w:r>
        <w:rPr>
          <w:bCs/>
        </w:rPr>
        <w:t>I : « On va donc faire des tests avec plusieurs couleurs pour voir ce qu’on obtient de loin. »</w:t>
      </w:r>
    </w:p>
    <w:p w14:paraId="4EF3A27C" w14:textId="6460B328" w:rsidR="00C35E6C" w:rsidRDefault="00C35E6C" w:rsidP="00DD1163">
      <w:pPr>
        <w:pStyle w:val="Paragraphedeliste"/>
        <w:rPr>
          <w:bCs/>
        </w:rPr>
      </w:pPr>
      <w:r>
        <w:rPr>
          <w:bCs/>
        </w:rPr>
        <w:t>I distribue une feuille par E et une palette avec les trois couleurs.</w:t>
      </w:r>
    </w:p>
    <w:p w14:paraId="6CC5F41F" w14:textId="5B376335" w:rsidR="00C35E6C" w:rsidRDefault="00C35E6C" w:rsidP="00DD1163">
      <w:pPr>
        <w:pStyle w:val="Paragraphedeliste"/>
        <w:rPr>
          <w:bCs/>
        </w:rPr>
      </w:pPr>
      <w:r>
        <w:rPr>
          <w:bCs/>
        </w:rPr>
        <w:t>I : « Avec quoi on va peindre ? Avec quel outil ? »</w:t>
      </w:r>
    </w:p>
    <w:p w14:paraId="1E51E457" w14:textId="0801BB04" w:rsidR="00C35E6C" w:rsidRDefault="00C35E6C" w:rsidP="00DD1163">
      <w:pPr>
        <w:pStyle w:val="Paragraphedeliste"/>
        <w:rPr>
          <w:bCs/>
        </w:rPr>
      </w:pPr>
      <w:r>
        <w:rPr>
          <w:bCs/>
        </w:rPr>
        <w:t>RA : Des pinceaux.</w:t>
      </w:r>
    </w:p>
    <w:p w14:paraId="4A505CB7" w14:textId="76E5C9E2" w:rsidR="00C35E6C" w:rsidRDefault="00C35E6C" w:rsidP="00DD1163">
      <w:pPr>
        <w:pStyle w:val="Paragraphedeliste"/>
        <w:rPr>
          <w:bCs/>
        </w:rPr>
      </w:pPr>
      <w:r>
        <w:rPr>
          <w:bCs/>
        </w:rPr>
        <w:t>I : « On pourrait. Mais qu’est-ce qu’on pourrait utiliser d’autre pour faire des points ? »</w:t>
      </w:r>
    </w:p>
    <w:p w14:paraId="63010662" w14:textId="23F19584" w:rsidR="00C35E6C" w:rsidRDefault="00C35E6C" w:rsidP="00DD1163">
      <w:pPr>
        <w:pStyle w:val="Paragraphedeliste"/>
        <w:rPr>
          <w:bCs/>
        </w:rPr>
      </w:pPr>
      <w:r>
        <w:rPr>
          <w:bCs/>
        </w:rPr>
        <w:t xml:space="preserve">RA : Des pics à brochettes, des cures dents, des crayons, des </w:t>
      </w:r>
      <w:r w:rsidR="00D13C50">
        <w:rPr>
          <w:bCs/>
        </w:rPr>
        <w:t>fourchettes</w:t>
      </w:r>
      <w:r>
        <w:rPr>
          <w:bCs/>
        </w:rPr>
        <w:t xml:space="preserve">, des </w:t>
      </w:r>
      <w:r w:rsidR="00237F52">
        <w:rPr>
          <w:bCs/>
        </w:rPr>
        <w:t>cotons tiges</w:t>
      </w:r>
      <w:r>
        <w:rPr>
          <w:bCs/>
        </w:rPr>
        <w:t>, …</w:t>
      </w:r>
    </w:p>
    <w:p w14:paraId="2AF2C967" w14:textId="6508AE7F" w:rsidR="00D13C50" w:rsidRDefault="00C35E6C" w:rsidP="00D13C50">
      <w:pPr>
        <w:pStyle w:val="Paragraphedeliste"/>
        <w:rPr>
          <w:bCs/>
        </w:rPr>
      </w:pPr>
      <w:r>
        <w:rPr>
          <w:bCs/>
        </w:rPr>
        <w:t>I : « </w:t>
      </w:r>
      <w:r w:rsidR="00D13C50">
        <w:rPr>
          <w:bCs/>
        </w:rPr>
        <w:t>Super, j’ai déjà rassemblé plusieurs outils. »</w:t>
      </w:r>
    </w:p>
    <w:p w14:paraId="523D635C" w14:textId="40094FCF" w:rsidR="00D13C50" w:rsidRDefault="00D13C50" w:rsidP="00D13C50">
      <w:pPr>
        <w:pStyle w:val="Paragraphedeliste"/>
        <w:rPr>
          <w:bCs/>
        </w:rPr>
      </w:pPr>
      <w:r>
        <w:rPr>
          <w:bCs/>
        </w:rPr>
        <w:t>I distribue des outils aux E.</w:t>
      </w:r>
    </w:p>
    <w:p w14:paraId="04BF7572" w14:textId="7759498E" w:rsidR="00D13C50" w:rsidRDefault="00D13C50" w:rsidP="00D13C50">
      <w:pPr>
        <w:pStyle w:val="Paragraphedeliste"/>
        <w:rPr>
          <w:bCs/>
        </w:rPr>
      </w:pPr>
      <w:r>
        <w:rPr>
          <w:bCs/>
        </w:rPr>
        <w:t>Elle étaye leurs réflexions sur les effets des outils, selon la taille, la répartition, à quel point on regarde de loin, …</w:t>
      </w:r>
      <w:r w:rsidR="00237F52">
        <w:rPr>
          <w:bCs/>
        </w:rPr>
        <w:t xml:space="preserve"> Les résultats obtenus sont ensuite mis en commun de façon à dégager le tableau chromatique.</w:t>
      </w:r>
    </w:p>
    <w:p w14:paraId="40D97967" w14:textId="74D94730" w:rsidR="00237F52" w:rsidRDefault="00237F52" w:rsidP="00D13C50">
      <w:pPr>
        <w:pStyle w:val="Paragraphedeliste"/>
        <w:rPr>
          <w:bCs/>
        </w:rPr>
      </w:pPr>
      <w:r>
        <w:rPr>
          <w:bCs/>
        </w:rPr>
        <w:t>I : « Vous vous souvenez, j’avais dit qu’on utiliserait 5 couleurs. Les deux autres couleurs sont le blanc et le noir.</w:t>
      </w:r>
      <w:r w:rsidR="00402A4D">
        <w:rPr>
          <w:bCs/>
        </w:rPr>
        <w:t xml:space="preserve"> A votre avis, à quoi vont nous servir ces couleurs ? »</w:t>
      </w:r>
    </w:p>
    <w:p w14:paraId="7307120E" w14:textId="715A6ABC" w:rsidR="00402A4D" w:rsidRDefault="00402A4D" w:rsidP="00D13C50">
      <w:pPr>
        <w:pStyle w:val="Paragraphedeliste"/>
        <w:rPr>
          <w:bCs/>
        </w:rPr>
      </w:pPr>
      <w:r>
        <w:rPr>
          <w:bCs/>
        </w:rPr>
        <w:t>RA : A éclaircir ou assombrir les autres couleurs.</w:t>
      </w:r>
    </w:p>
    <w:p w14:paraId="313FA2EF" w14:textId="10048581" w:rsidR="00402A4D" w:rsidRPr="00D13C50" w:rsidRDefault="00402A4D" w:rsidP="00D13C50">
      <w:pPr>
        <w:pStyle w:val="Paragraphedeliste"/>
        <w:rPr>
          <w:bCs/>
        </w:rPr>
      </w:pPr>
      <w:r>
        <w:rPr>
          <w:bCs/>
        </w:rPr>
        <w:t xml:space="preserve">I distribue du blanc et du noir et les E font des essais pour éclaircir et assombrir des couleurs avec des touches de noir et de blanc. </w:t>
      </w:r>
    </w:p>
    <w:p w14:paraId="7B50187F" w14:textId="77777777" w:rsidR="00DD1163" w:rsidRPr="00DD1163" w:rsidRDefault="00DD1163" w:rsidP="00DD1163">
      <w:pPr>
        <w:pStyle w:val="Paragraphedeliste"/>
        <w:rPr>
          <w:bCs/>
        </w:rPr>
      </w:pPr>
    </w:p>
    <w:p w14:paraId="127C9025" w14:textId="49856AA6" w:rsidR="00FA2FD0" w:rsidRDefault="00FA2FD0" w:rsidP="00CF449A">
      <w:pPr>
        <w:pStyle w:val="Paragraphedeliste"/>
        <w:numPr>
          <w:ilvl w:val="0"/>
          <w:numId w:val="1"/>
        </w:numPr>
        <w:rPr>
          <w:b/>
          <w:bCs/>
        </w:rPr>
      </w:pPr>
      <w:r>
        <w:rPr>
          <w:b/>
          <w:bCs/>
        </w:rPr>
        <w:lastRenderedPageBreak/>
        <w:t>Création (individuel –</w:t>
      </w:r>
      <w:r w:rsidR="00402A4D">
        <w:rPr>
          <w:b/>
          <w:bCs/>
        </w:rPr>
        <w:t xml:space="preserve"> 1h30)</w:t>
      </w:r>
    </w:p>
    <w:p w14:paraId="42F0F080" w14:textId="63325ACC" w:rsidR="00402A4D" w:rsidRDefault="00402A4D" w:rsidP="00402A4D">
      <w:pPr>
        <w:pStyle w:val="Paragraphedeliste"/>
        <w:rPr>
          <w:bCs/>
        </w:rPr>
      </w:pPr>
      <w:r>
        <w:rPr>
          <w:bCs/>
        </w:rPr>
        <w:t>I dit : « Comme on va peindre sur une petite surface, on aura des meilleurs résultats en faisant des petits points. Je vous laisse les images au TN, n’hésitez pas à vous en servir comme modèle pour les fleurs qui vous plaisent. N’hésitez pas, si vous avez peur de vous lancer tout de suite dans la peinture</w:t>
      </w:r>
      <w:r w:rsidR="000D7A1D">
        <w:rPr>
          <w:bCs/>
        </w:rPr>
        <w:t>,</w:t>
      </w:r>
      <w:r>
        <w:rPr>
          <w:bCs/>
        </w:rPr>
        <w:t xml:space="preserve"> </w:t>
      </w:r>
      <w:proofErr w:type="spellStart"/>
      <w:r>
        <w:rPr>
          <w:bCs/>
        </w:rPr>
        <w:t>à</w:t>
      </w:r>
      <w:proofErr w:type="spellEnd"/>
      <w:r>
        <w:rPr>
          <w:bCs/>
        </w:rPr>
        <w:t xml:space="preserve"> d’abord dessiner au crayon gris sur votre trousse, avec des traits légers, et vous peindrez par-dessus. »</w:t>
      </w:r>
    </w:p>
    <w:p w14:paraId="08D42811" w14:textId="4E11BEE2" w:rsidR="00402A4D" w:rsidRDefault="00402A4D" w:rsidP="00402A4D">
      <w:pPr>
        <w:pStyle w:val="Paragraphedeliste"/>
        <w:rPr>
          <w:bCs/>
        </w:rPr>
      </w:pPr>
      <w:r>
        <w:rPr>
          <w:bCs/>
        </w:rPr>
        <w:t>I distribue une trousse par E, une palette avec les 5 couleurs et des outils de pointage.</w:t>
      </w:r>
    </w:p>
    <w:p w14:paraId="1E594F54" w14:textId="73611F8C" w:rsidR="00402A4D" w:rsidRDefault="00402A4D" w:rsidP="00402A4D">
      <w:pPr>
        <w:pStyle w:val="Paragraphedeliste"/>
        <w:rPr>
          <w:bCs/>
        </w:rPr>
      </w:pPr>
      <w:r>
        <w:rPr>
          <w:bCs/>
        </w:rPr>
        <w:t>Les deux faces peuvent être peintes, pas obligatoirement durant la même période.</w:t>
      </w:r>
    </w:p>
    <w:p w14:paraId="30473B56" w14:textId="77777777" w:rsidR="00402A4D" w:rsidRPr="00402A4D" w:rsidRDefault="00402A4D" w:rsidP="00402A4D">
      <w:pPr>
        <w:pStyle w:val="Paragraphedeliste"/>
        <w:rPr>
          <w:bCs/>
        </w:rPr>
      </w:pPr>
    </w:p>
    <w:p w14:paraId="4FB292E3" w14:textId="406CFA2D" w:rsidR="00FA2FD0" w:rsidRDefault="003E5D45" w:rsidP="00CF449A">
      <w:pPr>
        <w:pStyle w:val="Paragraphedeliste"/>
        <w:numPr>
          <w:ilvl w:val="0"/>
          <w:numId w:val="1"/>
        </w:numPr>
        <w:rPr>
          <w:b/>
          <w:bCs/>
        </w:rPr>
      </w:pPr>
      <w:r>
        <w:rPr>
          <w:b/>
          <w:bCs/>
        </w:rPr>
        <w:t xml:space="preserve">Exposition </w:t>
      </w:r>
    </w:p>
    <w:p w14:paraId="7004337F" w14:textId="6D57AC06" w:rsidR="00402A4D" w:rsidRDefault="003E5D45" w:rsidP="00402A4D">
      <w:pPr>
        <w:pStyle w:val="Paragraphedeliste"/>
        <w:rPr>
          <w:bCs/>
        </w:rPr>
      </w:pPr>
      <w:r>
        <w:rPr>
          <w:bCs/>
        </w:rPr>
        <w:t>Les trousses sont emballées dans du papier cadeau. Les E les récupèrent le dernier vendredi avant la fête des mères. Ils pourront alors les offrir à leur maman.</w:t>
      </w:r>
      <w:r w:rsidR="000D7A1D">
        <w:rPr>
          <w:bCs/>
        </w:rPr>
        <w:t xml:space="preserve"> </w:t>
      </w:r>
    </w:p>
    <w:p w14:paraId="576F5C63" w14:textId="77777777" w:rsidR="000D7A1D" w:rsidRPr="00402A4D" w:rsidRDefault="000D7A1D" w:rsidP="00402A4D">
      <w:pPr>
        <w:pStyle w:val="Paragraphedeliste"/>
        <w:rPr>
          <w:bCs/>
        </w:rPr>
      </w:pPr>
    </w:p>
    <w:p w14:paraId="10B9F831" w14:textId="1DD21F13" w:rsidR="00CD59D9" w:rsidRDefault="00CD59D9" w:rsidP="00CD59D9">
      <w:pPr>
        <w:rPr>
          <w:b/>
          <w:bCs/>
        </w:rPr>
      </w:pPr>
      <w:r>
        <w:rPr>
          <w:b/>
          <w:bCs/>
        </w:rPr>
        <w:t>8-Analyse réflexive</w:t>
      </w:r>
      <w:r w:rsidR="000D7A1D">
        <w:rPr>
          <w:b/>
          <w:bCs/>
        </w:rPr>
        <w:t xml:space="preserve"> </w:t>
      </w:r>
      <w:r>
        <w:rPr>
          <w:b/>
          <w:bCs/>
        </w:rPr>
        <w:t>(réajustement)</w:t>
      </w:r>
    </w:p>
    <w:p w14:paraId="49732E97" w14:textId="77777777" w:rsidR="00CD59D9" w:rsidRDefault="00CD59D9" w:rsidP="00CD59D9">
      <w:pPr>
        <w:rPr>
          <w:b/>
          <w:bCs/>
        </w:rPr>
      </w:pPr>
    </w:p>
    <w:p w14:paraId="62CF38EF" w14:textId="77777777" w:rsidR="00CD59D9" w:rsidRDefault="00CD59D9" w:rsidP="00CD59D9">
      <w:pPr>
        <w:rPr>
          <w:b/>
          <w:bCs/>
        </w:rPr>
      </w:pPr>
    </w:p>
    <w:p w14:paraId="42C8201C" w14:textId="77777777" w:rsidR="00CD59D9" w:rsidRDefault="00CD59D9" w:rsidP="00CD59D9">
      <w:pPr>
        <w:rPr>
          <w:b/>
          <w:bCs/>
        </w:rPr>
      </w:pPr>
    </w:p>
    <w:p w14:paraId="1284B29C" w14:textId="77777777" w:rsidR="00CD59D9" w:rsidRDefault="00CD59D9" w:rsidP="00CD59D9">
      <w:pPr>
        <w:rPr>
          <w:b/>
          <w:bCs/>
        </w:rPr>
      </w:pPr>
    </w:p>
    <w:p w14:paraId="07C4B562" w14:textId="77777777" w:rsidR="00CD59D9" w:rsidRDefault="00CD59D9" w:rsidP="00CD59D9">
      <w:pPr>
        <w:rPr>
          <w:b/>
          <w:bCs/>
        </w:rPr>
      </w:pPr>
    </w:p>
    <w:p w14:paraId="206F389C" w14:textId="77777777" w:rsidR="00CD59D9" w:rsidRDefault="00CD59D9" w:rsidP="00CD59D9">
      <w:pPr>
        <w:rPr>
          <w:b/>
          <w:bCs/>
        </w:rPr>
      </w:pPr>
    </w:p>
    <w:p w14:paraId="65DB8180" w14:textId="77777777" w:rsidR="00CD59D9" w:rsidRDefault="00CD59D9" w:rsidP="00CD59D9">
      <w:pPr>
        <w:rPr>
          <w:b/>
          <w:bCs/>
        </w:rPr>
      </w:pPr>
    </w:p>
    <w:p w14:paraId="3103FA9F" w14:textId="77777777" w:rsidR="00CD59D9" w:rsidRDefault="00CD59D9" w:rsidP="00CD59D9">
      <w:pPr>
        <w:rPr>
          <w:b/>
          <w:bCs/>
        </w:rPr>
      </w:pPr>
    </w:p>
    <w:p w14:paraId="2D9A85C0" w14:textId="77777777" w:rsidR="003E5D45" w:rsidRDefault="003E5D45" w:rsidP="00CD59D9">
      <w:pPr>
        <w:rPr>
          <w:b/>
          <w:bCs/>
        </w:rPr>
      </w:pPr>
    </w:p>
    <w:p w14:paraId="1C09D59E" w14:textId="77777777" w:rsidR="003E5D45" w:rsidRDefault="003E5D45" w:rsidP="00CD59D9">
      <w:pPr>
        <w:rPr>
          <w:b/>
          <w:bCs/>
        </w:rPr>
      </w:pPr>
    </w:p>
    <w:p w14:paraId="4054D116" w14:textId="77777777" w:rsidR="003E5D45" w:rsidRDefault="003E5D45" w:rsidP="00CD59D9">
      <w:pPr>
        <w:rPr>
          <w:b/>
          <w:bCs/>
        </w:rPr>
      </w:pPr>
    </w:p>
    <w:p w14:paraId="10E605CC" w14:textId="77777777" w:rsidR="003E5D45" w:rsidRDefault="003E5D45" w:rsidP="00CD59D9">
      <w:pPr>
        <w:rPr>
          <w:b/>
          <w:bCs/>
        </w:rPr>
      </w:pPr>
    </w:p>
    <w:p w14:paraId="63791D8D" w14:textId="77777777" w:rsidR="003E5D45" w:rsidRDefault="003E5D45" w:rsidP="00CD59D9">
      <w:pPr>
        <w:rPr>
          <w:b/>
          <w:bCs/>
        </w:rPr>
      </w:pPr>
    </w:p>
    <w:p w14:paraId="386F9E23" w14:textId="77777777" w:rsidR="003E5D45" w:rsidRDefault="003E5D45" w:rsidP="00CD59D9">
      <w:pPr>
        <w:rPr>
          <w:b/>
          <w:bCs/>
        </w:rPr>
      </w:pPr>
    </w:p>
    <w:p w14:paraId="2D127E7B" w14:textId="77777777" w:rsidR="003E5D45" w:rsidRDefault="003E5D45" w:rsidP="00CD59D9">
      <w:pPr>
        <w:rPr>
          <w:b/>
          <w:bCs/>
        </w:rPr>
      </w:pPr>
    </w:p>
    <w:p w14:paraId="398AFF63" w14:textId="77777777" w:rsidR="003E5D45" w:rsidRDefault="003E5D45" w:rsidP="00CD59D9">
      <w:pPr>
        <w:rPr>
          <w:b/>
          <w:bCs/>
        </w:rPr>
      </w:pPr>
    </w:p>
    <w:p w14:paraId="2474567A" w14:textId="77777777" w:rsidR="003E5D45" w:rsidRDefault="003E5D45" w:rsidP="00CD59D9">
      <w:pPr>
        <w:rPr>
          <w:b/>
          <w:bCs/>
        </w:rPr>
      </w:pPr>
    </w:p>
    <w:p w14:paraId="1E26542C" w14:textId="77777777" w:rsidR="003E5D45" w:rsidRDefault="003E5D45" w:rsidP="00CD59D9">
      <w:pPr>
        <w:rPr>
          <w:b/>
          <w:bCs/>
        </w:rPr>
      </w:pPr>
    </w:p>
    <w:p w14:paraId="3F77EB42" w14:textId="77777777" w:rsidR="003E5D45" w:rsidRDefault="003E5D45" w:rsidP="00CD59D9">
      <w:pPr>
        <w:rPr>
          <w:b/>
          <w:bCs/>
        </w:rPr>
      </w:pPr>
    </w:p>
    <w:p w14:paraId="7B72B421" w14:textId="77777777" w:rsidR="003E5D45" w:rsidRDefault="003E5D45" w:rsidP="00CD59D9">
      <w:pPr>
        <w:rPr>
          <w:b/>
          <w:bCs/>
        </w:rPr>
      </w:pPr>
    </w:p>
    <w:p w14:paraId="7A7545EE" w14:textId="77777777" w:rsidR="003E5D45" w:rsidRDefault="003E5D45" w:rsidP="00CD59D9">
      <w:pPr>
        <w:rPr>
          <w:b/>
          <w:bCs/>
        </w:rPr>
      </w:pPr>
    </w:p>
    <w:tbl>
      <w:tblPr>
        <w:tblStyle w:val="Grilledutableau"/>
        <w:tblW w:w="0" w:type="auto"/>
        <w:tblLook w:val="04A0" w:firstRow="1" w:lastRow="0" w:firstColumn="1" w:lastColumn="0" w:noHBand="0" w:noVBand="1"/>
      </w:tblPr>
      <w:tblGrid>
        <w:gridCol w:w="9062"/>
      </w:tblGrid>
      <w:tr w:rsidR="00CD59D9" w14:paraId="573B5221" w14:textId="77777777" w:rsidTr="00991099">
        <w:tc>
          <w:tcPr>
            <w:tcW w:w="9062" w:type="dxa"/>
          </w:tcPr>
          <w:p w14:paraId="00B2678E" w14:textId="77777777" w:rsidR="00CD59D9" w:rsidRPr="00206363" w:rsidRDefault="00CD59D9" w:rsidP="00991099">
            <w:pPr>
              <w:jc w:val="center"/>
              <w:rPr>
                <w:b/>
                <w:bCs/>
                <w:sz w:val="40"/>
                <w:szCs w:val="40"/>
              </w:rPr>
            </w:pPr>
            <w:r w:rsidRPr="00206363">
              <w:rPr>
                <w:b/>
                <w:bCs/>
                <w:sz w:val="40"/>
                <w:szCs w:val="40"/>
              </w:rPr>
              <w:lastRenderedPageBreak/>
              <w:t>Fiche matière</w:t>
            </w:r>
          </w:p>
        </w:tc>
      </w:tr>
    </w:tbl>
    <w:p w14:paraId="19CAA7E4" w14:textId="77777777" w:rsidR="00CD59D9" w:rsidRPr="00206363" w:rsidRDefault="00CD59D9" w:rsidP="00CD59D9"/>
    <w:p w14:paraId="0E9783FD" w14:textId="663825B1" w:rsidR="00CD59D9" w:rsidRDefault="00CD59D9" w:rsidP="00CD59D9">
      <w:pPr>
        <w:rPr>
          <w:b/>
          <w:bCs/>
          <w:u w:val="single"/>
        </w:rPr>
      </w:pPr>
      <w:r w:rsidRPr="00206363">
        <w:rPr>
          <w:b/>
          <w:bCs/>
          <w:u w:val="single"/>
        </w:rPr>
        <w:t>1.</w:t>
      </w:r>
      <w:r w:rsidR="000D7A1D">
        <w:rPr>
          <w:b/>
          <w:bCs/>
          <w:u w:val="single"/>
        </w:rPr>
        <w:t xml:space="preserve"> </w:t>
      </w:r>
      <w:r w:rsidRPr="00206363">
        <w:rPr>
          <w:b/>
          <w:bCs/>
          <w:u w:val="single"/>
        </w:rPr>
        <w:t>Discipline-Objet d’apprentissage-degré</w:t>
      </w:r>
    </w:p>
    <w:p w14:paraId="65AF3030" w14:textId="2603EC9F" w:rsidR="00CD59D9" w:rsidRPr="003E5D45" w:rsidRDefault="003E5D45" w:rsidP="00CD59D9">
      <w:pPr>
        <w:rPr>
          <w:bCs/>
        </w:rPr>
      </w:pPr>
      <w:r>
        <w:rPr>
          <w:bCs/>
        </w:rPr>
        <w:t>Education artistique – Le pointillisme - DM</w:t>
      </w:r>
    </w:p>
    <w:p w14:paraId="0CD892E2" w14:textId="30700D66" w:rsidR="00CD59D9" w:rsidRPr="00C2627F" w:rsidRDefault="00CD59D9" w:rsidP="00CD59D9">
      <w:pPr>
        <w:rPr>
          <w:b/>
          <w:bCs/>
          <w:i/>
          <w:u w:val="single"/>
        </w:rPr>
      </w:pPr>
      <w:r w:rsidRPr="00206363">
        <w:rPr>
          <w:b/>
          <w:bCs/>
          <w:u w:val="single"/>
        </w:rPr>
        <w:t>2. Référence</w:t>
      </w:r>
      <w:r w:rsidR="00C2627F">
        <w:rPr>
          <w:b/>
          <w:bCs/>
          <w:u w:val="single"/>
        </w:rPr>
        <w:t>s</w:t>
      </w:r>
      <w:r w:rsidRPr="00206363">
        <w:rPr>
          <w:b/>
          <w:bCs/>
          <w:u w:val="single"/>
        </w:rPr>
        <w:t xml:space="preserve"> bibliographique</w:t>
      </w:r>
      <w:r w:rsidR="00C2627F">
        <w:rPr>
          <w:b/>
          <w:bCs/>
          <w:u w:val="single"/>
        </w:rPr>
        <w:t>s</w:t>
      </w:r>
    </w:p>
    <w:p w14:paraId="68B24980" w14:textId="16E36A90" w:rsidR="00C2627F" w:rsidRDefault="00C2627F" w:rsidP="00C2627F">
      <w:pPr>
        <w:spacing w:after="0"/>
        <w:rPr>
          <w:bCs/>
        </w:rPr>
      </w:pPr>
      <w:r w:rsidRPr="00C2627F">
        <w:rPr>
          <w:bCs/>
          <w:i/>
        </w:rPr>
        <w:t>- Cercle chromatique – roue des couleurs</w:t>
      </w:r>
      <w:r>
        <w:rPr>
          <w:bCs/>
        </w:rPr>
        <w:t xml:space="preserve">.  </w:t>
      </w:r>
      <w:hyperlink r:id="rId5" w:history="1">
        <w:r w:rsidRPr="009F2836">
          <w:rPr>
            <w:rStyle w:val="Lienhypertexte"/>
            <w:bCs/>
          </w:rPr>
          <w:t>https://www.cercle-chromatique.com</w:t>
        </w:r>
      </w:hyperlink>
    </w:p>
    <w:p w14:paraId="07F61643" w14:textId="572758A3" w:rsidR="006314F2" w:rsidRDefault="006314F2" w:rsidP="003B6F37">
      <w:pPr>
        <w:pStyle w:val="Titre1"/>
      </w:pPr>
      <w:r w:rsidRPr="003B6F37">
        <w:rPr>
          <w:rFonts w:asciiTheme="minorHAnsi" w:hAnsiTheme="minorHAnsi" w:cstheme="minorHAnsi"/>
          <w:b w:val="0"/>
          <w:sz w:val="22"/>
          <w:szCs w:val="22"/>
        </w:rPr>
        <w:t>- MARENGERE S.</w:t>
      </w:r>
      <w:r w:rsidR="003B6F37" w:rsidRPr="003B6F37">
        <w:rPr>
          <w:rFonts w:asciiTheme="minorHAnsi" w:hAnsiTheme="minorHAnsi" w:cstheme="minorHAnsi"/>
          <w:b w:val="0"/>
          <w:sz w:val="22"/>
          <w:szCs w:val="22"/>
        </w:rPr>
        <w:t xml:space="preserve"> </w:t>
      </w:r>
      <w:r w:rsidR="003B6F37" w:rsidRPr="003B6F37">
        <w:rPr>
          <w:rFonts w:asciiTheme="minorHAnsi" w:hAnsiTheme="minorHAnsi" w:cstheme="minorHAnsi"/>
          <w:b w:val="0"/>
          <w:i/>
          <w:sz w:val="22"/>
          <w:szCs w:val="22"/>
        </w:rPr>
        <w:t>Définition et technique de la peinture pointilliste.</w:t>
      </w:r>
      <w:r w:rsidR="003B6F37">
        <w:rPr>
          <w:rFonts w:asciiTheme="minorHAnsi" w:hAnsiTheme="minorHAnsi" w:cstheme="minorHAnsi"/>
          <w:b w:val="0"/>
          <w:sz w:val="22"/>
          <w:szCs w:val="22"/>
        </w:rPr>
        <w:t xml:space="preserve"> Guide artistique.com </w:t>
      </w:r>
      <w:r>
        <w:br/>
      </w:r>
      <w:hyperlink r:id="rId6" w:history="1">
        <w:r w:rsidRPr="003B6F37">
          <w:rPr>
            <w:rStyle w:val="Lienhypertexte"/>
            <w:rFonts w:asciiTheme="minorHAnsi" w:hAnsiTheme="minorHAnsi" w:cstheme="minorHAnsi"/>
            <w:b w:val="0"/>
            <w:sz w:val="22"/>
            <w:szCs w:val="22"/>
          </w:rPr>
          <w:t>https://www.guide-artistique.com/histoire-art/pointillisme/</w:t>
        </w:r>
      </w:hyperlink>
    </w:p>
    <w:p w14:paraId="1BC00B2D" w14:textId="0532C682" w:rsidR="00C2627F" w:rsidRPr="00C2627F" w:rsidRDefault="00C2627F" w:rsidP="006314F2">
      <w:pPr>
        <w:pStyle w:val="Paragraphedeliste"/>
        <w:numPr>
          <w:ilvl w:val="0"/>
          <w:numId w:val="2"/>
        </w:numPr>
        <w:spacing w:after="0"/>
      </w:pPr>
      <w:r>
        <w:fldChar w:fldCharType="begin"/>
      </w:r>
      <w:r>
        <w:instrText xml:space="preserve"> HYPERLINK "</w:instrText>
      </w:r>
    </w:p>
    <w:p w14:paraId="3179831B" w14:textId="77777777" w:rsidR="00C2627F" w:rsidRPr="00C2627F" w:rsidRDefault="00C2627F" w:rsidP="00C2627F">
      <w:pPr>
        <w:rPr>
          <w:i/>
        </w:rPr>
      </w:pPr>
      <w:r w:rsidRPr="00C2627F">
        <w:rPr>
          <w:rStyle w:val="CitationHTML"/>
          <w:i w:val="0"/>
          <w:color w:val="0000FF"/>
          <w:u w:val="single"/>
        </w:rPr>
        <w:instrText>https://www.cercle-chromatique.com</w:instrText>
      </w:r>
    </w:p>
    <w:p w14:paraId="1DA780C5" w14:textId="77777777" w:rsidR="00C2627F" w:rsidRPr="009F2836" w:rsidRDefault="00C2627F" w:rsidP="00C2627F">
      <w:pPr>
        <w:rPr>
          <w:rStyle w:val="Lienhypertexte"/>
        </w:rPr>
      </w:pPr>
      <w:r>
        <w:instrText xml:space="preserve">" </w:instrText>
      </w:r>
      <w:r>
        <w:fldChar w:fldCharType="separate"/>
      </w:r>
    </w:p>
    <w:p w14:paraId="4C6E0E2E" w14:textId="629914EE" w:rsidR="00CD59D9" w:rsidRDefault="00C2627F" w:rsidP="00CD59D9">
      <w:pPr>
        <w:rPr>
          <w:b/>
          <w:bCs/>
          <w:u w:val="single"/>
        </w:rPr>
      </w:pPr>
      <w:r>
        <w:fldChar w:fldCharType="end"/>
      </w:r>
      <w:r w:rsidR="00CD59D9" w:rsidRPr="00206363">
        <w:rPr>
          <w:b/>
          <w:bCs/>
          <w:u w:val="single"/>
        </w:rPr>
        <w:t>3.</w:t>
      </w:r>
      <w:r w:rsidR="000D7A1D">
        <w:rPr>
          <w:b/>
          <w:bCs/>
          <w:u w:val="single"/>
        </w:rPr>
        <w:t xml:space="preserve"> </w:t>
      </w:r>
      <w:r w:rsidR="00CD59D9" w:rsidRPr="00206363">
        <w:rPr>
          <w:b/>
          <w:bCs/>
          <w:u w:val="single"/>
        </w:rPr>
        <w:t>Appropriation de la matière</w:t>
      </w:r>
    </w:p>
    <w:p w14:paraId="3522CBDC" w14:textId="369FBFE0" w:rsidR="00CD59D9" w:rsidRDefault="00CD59D9" w:rsidP="00CD59D9">
      <w:r>
        <w:t xml:space="preserve">  a)</w:t>
      </w:r>
      <w:r w:rsidR="000D7A1D">
        <w:t xml:space="preserve"> </w:t>
      </w:r>
      <w:r>
        <w:t>Prérequis</w:t>
      </w:r>
    </w:p>
    <w:tbl>
      <w:tblPr>
        <w:tblStyle w:val="Grilledutableau"/>
        <w:tblW w:w="0" w:type="auto"/>
        <w:tblLook w:val="04A0" w:firstRow="1" w:lastRow="0" w:firstColumn="1" w:lastColumn="0" w:noHBand="0" w:noVBand="1"/>
      </w:tblPr>
      <w:tblGrid>
        <w:gridCol w:w="4531"/>
        <w:gridCol w:w="4531"/>
      </w:tblGrid>
      <w:tr w:rsidR="003E5D45" w14:paraId="37D3024D" w14:textId="77777777" w:rsidTr="003E5D45">
        <w:tc>
          <w:tcPr>
            <w:tcW w:w="4531" w:type="dxa"/>
          </w:tcPr>
          <w:p w14:paraId="1467FE73" w14:textId="66AF94BC" w:rsidR="003E5D45" w:rsidRPr="003E5D45" w:rsidRDefault="003E5D45" w:rsidP="003E5D45">
            <w:pPr>
              <w:jc w:val="center"/>
              <w:rPr>
                <w:b/>
              </w:rPr>
            </w:pPr>
            <w:r w:rsidRPr="003E5D45">
              <w:rPr>
                <w:b/>
              </w:rPr>
              <w:t>Savoirs</w:t>
            </w:r>
          </w:p>
        </w:tc>
        <w:tc>
          <w:tcPr>
            <w:tcW w:w="4531" w:type="dxa"/>
          </w:tcPr>
          <w:p w14:paraId="74994AAF" w14:textId="1132B356" w:rsidR="003E5D45" w:rsidRPr="003E5D45" w:rsidRDefault="003E5D45" w:rsidP="003E5D45">
            <w:pPr>
              <w:jc w:val="center"/>
              <w:rPr>
                <w:b/>
              </w:rPr>
            </w:pPr>
            <w:r w:rsidRPr="003E5D45">
              <w:rPr>
                <w:b/>
              </w:rPr>
              <w:t>Savoir-Faire</w:t>
            </w:r>
          </w:p>
        </w:tc>
      </w:tr>
      <w:tr w:rsidR="003E5D45" w14:paraId="20F12370" w14:textId="77777777" w:rsidTr="003E5D45">
        <w:tc>
          <w:tcPr>
            <w:tcW w:w="4531" w:type="dxa"/>
          </w:tcPr>
          <w:p w14:paraId="350C1F03" w14:textId="66201971" w:rsidR="003E5D45" w:rsidRDefault="00991099" w:rsidP="00CD59D9">
            <w:r>
              <w:t>Ce que sont la peinture, les pinceaux</w:t>
            </w:r>
          </w:p>
        </w:tc>
        <w:tc>
          <w:tcPr>
            <w:tcW w:w="4531" w:type="dxa"/>
          </w:tcPr>
          <w:p w14:paraId="2D0E842B" w14:textId="6E558C14" w:rsidR="003E5D45" w:rsidRDefault="00991099" w:rsidP="00CD59D9">
            <w:r>
              <w:t>Peindre</w:t>
            </w:r>
          </w:p>
        </w:tc>
      </w:tr>
      <w:tr w:rsidR="003E5D45" w14:paraId="793C7D11" w14:textId="77777777" w:rsidTr="003E5D45">
        <w:tc>
          <w:tcPr>
            <w:tcW w:w="4531" w:type="dxa"/>
          </w:tcPr>
          <w:p w14:paraId="5DE953E8" w14:textId="571BE5D6" w:rsidR="003E5D45" w:rsidRDefault="00991099" w:rsidP="00CD59D9">
            <w:r>
              <w:t>Comment utiliser de la peinture traditionnellement</w:t>
            </w:r>
          </w:p>
        </w:tc>
        <w:tc>
          <w:tcPr>
            <w:tcW w:w="4531" w:type="dxa"/>
          </w:tcPr>
          <w:p w14:paraId="5B44CB6A" w14:textId="5FE80AA0" w:rsidR="003E5D45" w:rsidRDefault="003E5D45" w:rsidP="00CD59D9"/>
        </w:tc>
      </w:tr>
    </w:tbl>
    <w:p w14:paraId="62EBC07E" w14:textId="77777777" w:rsidR="00991099" w:rsidRDefault="00991099" w:rsidP="00CD59D9"/>
    <w:p w14:paraId="12F385E6" w14:textId="2F9D770B" w:rsidR="00CD59D9" w:rsidRDefault="00CD59D9" w:rsidP="00CD59D9">
      <w:r>
        <w:t xml:space="preserve">  </w:t>
      </w:r>
      <w:r w:rsidR="000D7A1D">
        <w:t>B</w:t>
      </w:r>
      <w:r>
        <w:t>)</w:t>
      </w:r>
      <w:r w:rsidR="000D7A1D">
        <w:t xml:space="preserve"> </w:t>
      </w:r>
      <w:r>
        <w:t>Matière</w:t>
      </w:r>
      <w:r w:rsidR="000D7A1D">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3E5D45" w14:paraId="3E328FB2" w14:textId="77777777" w:rsidTr="00991099">
        <w:tc>
          <w:tcPr>
            <w:tcW w:w="4531" w:type="dxa"/>
          </w:tcPr>
          <w:p w14:paraId="3E31E511" w14:textId="77777777" w:rsidR="003E5D45" w:rsidRPr="003E5D45" w:rsidRDefault="003E5D45" w:rsidP="00991099">
            <w:pPr>
              <w:jc w:val="center"/>
              <w:rPr>
                <w:b/>
              </w:rPr>
            </w:pPr>
            <w:r w:rsidRPr="003E5D45">
              <w:rPr>
                <w:b/>
              </w:rPr>
              <w:t>Savoirs</w:t>
            </w:r>
          </w:p>
        </w:tc>
        <w:tc>
          <w:tcPr>
            <w:tcW w:w="4531" w:type="dxa"/>
          </w:tcPr>
          <w:p w14:paraId="1B2D9179" w14:textId="6461282C" w:rsidR="003E5D45" w:rsidRPr="003E5D45" w:rsidRDefault="003E5D45" w:rsidP="00991099">
            <w:pPr>
              <w:jc w:val="center"/>
              <w:rPr>
                <w:b/>
              </w:rPr>
            </w:pPr>
            <w:r w:rsidRPr="003E5D45">
              <w:rPr>
                <w:b/>
              </w:rPr>
              <w:t>Savoir-Faire</w:t>
            </w:r>
          </w:p>
        </w:tc>
      </w:tr>
      <w:tr w:rsidR="003E5D45" w14:paraId="0050F3A9" w14:textId="77777777" w:rsidTr="00991099">
        <w:tc>
          <w:tcPr>
            <w:tcW w:w="4531" w:type="dxa"/>
          </w:tcPr>
          <w:p w14:paraId="34BF771B" w14:textId="409D3688" w:rsidR="003E5D45" w:rsidRDefault="00BC210C" w:rsidP="00991099">
            <w:r>
              <w:t>Ce qu’est le pointillisme</w:t>
            </w:r>
          </w:p>
        </w:tc>
        <w:tc>
          <w:tcPr>
            <w:tcW w:w="4531" w:type="dxa"/>
          </w:tcPr>
          <w:p w14:paraId="30491FAD" w14:textId="27D6EA9B" w:rsidR="003E5D45" w:rsidRPr="00991099" w:rsidRDefault="00991099" w:rsidP="00991099">
            <w:r w:rsidRPr="00991099">
              <w:t xml:space="preserve">Utiliser </w:t>
            </w:r>
            <w:r>
              <w:t>la technique du pointillisme</w:t>
            </w:r>
          </w:p>
        </w:tc>
      </w:tr>
      <w:tr w:rsidR="003E5D45" w14:paraId="19BFDED0" w14:textId="77777777" w:rsidTr="00991099">
        <w:tc>
          <w:tcPr>
            <w:tcW w:w="4531" w:type="dxa"/>
          </w:tcPr>
          <w:p w14:paraId="3CA05CA2" w14:textId="6A41DFB0" w:rsidR="003E5D45" w:rsidRDefault="00BC210C" w:rsidP="00991099">
            <w:r>
              <w:t>Le cercle chromatique</w:t>
            </w:r>
          </w:p>
        </w:tc>
        <w:tc>
          <w:tcPr>
            <w:tcW w:w="4531" w:type="dxa"/>
          </w:tcPr>
          <w:p w14:paraId="6F0E7C35" w14:textId="3431F14B" w:rsidR="003E5D45" w:rsidRDefault="00BC210C" w:rsidP="00991099">
            <w:r>
              <w:t>Choisir les outils selon l’effet recherché</w:t>
            </w:r>
          </w:p>
        </w:tc>
      </w:tr>
      <w:tr w:rsidR="003E5D45" w14:paraId="500047E2" w14:textId="77777777" w:rsidTr="00991099">
        <w:tc>
          <w:tcPr>
            <w:tcW w:w="4531" w:type="dxa"/>
          </w:tcPr>
          <w:p w14:paraId="70D39838" w14:textId="77777777" w:rsidR="003E5D45" w:rsidRDefault="003E5D45" w:rsidP="00991099"/>
        </w:tc>
        <w:tc>
          <w:tcPr>
            <w:tcW w:w="4531" w:type="dxa"/>
          </w:tcPr>
          <w:p w14:paraId="00838134" w14:textId="020EF083" w:rsidR="003E5D45" w:rsidRDefault="00BC210C" w:rsidP="00991099">
            <w:r>
              <w:t>Choisir les couleurs selon l’effet recherché</w:t>
            </w:r>
          </w:p>
        </w:tc>
      </w:tr>
    </w:tbl>
    <w:p w14:paraId="23648D44" w14:textId="77777777" w:rsidR="00CD59D9" w:rsidRDefault="00CD59D9" w:rsidP="00CD59D9"/>
    <w:p w14:paraId="7C2F4C6F" w14:textId="25BCBA4C" w:rsidR="00BC210C" w:rsidRPr="00BC210C" w:rsidRDefault="00BC210C" w:rsidP="00CD59D9">
      <w:pPr>
        <w:rPr>
          <w:u w:val="single"/>
        </w:rPr>
      </w:pPr>
      <w:r w:rsidRPr="00BC210C">
        <w:rPr>
          <w:u w:val="single"/>
        </w:rPr>
        <w:t>Contexte :</w:t>
      </w:r>
    </w:p>
    <w:p w14:paraId="004F3C54" w14:textId="7A76A916" w:rsidR="00BC210C" w:rsidRDefault="00DB0B8F" w:rsidP="00CD59D9">
      <w:r>
        <w:t>Comprendre comment une couleur est cré</w:t>
      </w:r>
      <w:r w:rsidR="000D7A1D">
        <w:t>é</w:t>
      </w:r>
      <w:r>
        <w:t>e, comment fonctionnent les pigments, ouvr</w:t>
      </w:r>
      <w:r w:rsidR="000D7A1D">
        <w:t>ir</w:t>
      </w:r>
      <w:r>
        <w:t xml:space="preserve"> à toutes les techniques d’art et d’artisanat qui jouent avec les couleurs (travail du tissu, peinture, fabrication d’objets, …).</w:t>
      </w:r>
    </w:p>
    <w:p w14:paraId="083C66CC" w14:textId="72A2E49E" w:rsidR="00DB0B8F" w:rsidRDefault="00DB0B8F" w:rsidP="00CD59D9"/>
    <w:p w14:paraId="35D29872" w14:textId="6116A030" w:rsidR="003E5D45" w:rsidRPr="00326F36" w:rsidRDefault="00326F36" w:rsidP="00CD59D9">
      <w:pPr>
        <w:rPr>
          <w:b/>
          <w:u w:val="single"/>
        </w:rPr>
      </w:pPr>
      <w:r w:rsidRPr="00326F36">
        <w:rPr>
          <w:b/>
          <w:noProof/>
        </w:rPr>
        <w:drawing>
          <wp:anchor distT="0" distB="0" distL="114300" distR="114300" simplePos="0" relativeHeight="251658240" behindDoc="1" locked="0" layoutInCell="1" allowOverlap="1" wp14:anchorId="0426807D" wp14:editId="3E62E0BC">
            <wp:simplePos x="0" y="0"/>
            <wp:positionH relativeFrom="column">
              <wp:posOffset>4266565</wp:posOffset>
            </wp:positionH>
            <wp:positionV relativeFrom="paragraph">
              <wp:posOffset>275590</wp:posOffset>
            </wp:positionV>
            <wp:extent cx="1736725" cy="1731645"/>
            <wp:effectExtent l="0" t="0" r="0" b="1905"/>
            <wp:wrapTight wrapText="bothSides">
              <wp:wrapPolygon edited="0">
                <wp:start x="0" y="0"/>
                <wp:lineTo x="0" y="21386"/>
                <wp:lineTo x="21324" y="21386"/>
                <wp:lineTo x="21324"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6984" t="11993" r="26984" b="6407"/>
                    <a:stretch/>
                  </pic:blipFill>
                  <pic:spPr bwMode="auto">
                    <a:xfrm>
                      <a:off x="0" y="0"/>
                      <a:ext cx="1736725" cy="1731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0B8F" w:rsidRPr="00326F36">
        <w:rPr>
          <w:b/>
          <w:u w:val="single"/>
        </w:rPr>
        <w:t>Cercle chromatique :</w:t>
      </w:r>
    </w:p>
    <w:p w14:paraId="3A1F93AE" w14:textId="337772D2" w:rsidR="008D305A" w:rsidRPr="008D305A" w:rsidRDefault="008D305A" w:rsidP="008D305A">
      <w:pPr>
        <w:pStyle w:val="NormalWeb"/>
        <w:rPr>
          <w:rFonts w:asciiTheme="minorHAnsi" w:hAnsiTheme="minorHAnsi" w:cstheme="minorHAnsi"/>
          <w:sz w:val="22"/>
        </w:rPr>
      </w:pPr>
      <w:r w:rsidRPr="008D305A">
        <w:rPr>
          <w:rFonts w:asciiTheme="minorHAnsi" w:hAnsiTheme="minorHAnsi" w:cstheme="minorHAnsi"/>
          <w:sz w:val="22"/>
        </w:rPr>
        <w:t>Un cercle chromatique est une sorte de roue sur laquelle se positionnent des couleurs différentes, correspondant aux trois degrés de base de l'univers chromatique : primaire, secondaire et tertiaire. Les couleurs primaires s'y retrouvent au nombre de trois : le cyan (bleu), le magenta (rouge) ainsi que le jaune. Sur ce cercle apparaissent aussi les couleurs secondaires, représentées par le vert, le violet et l'orangé. Enfin, les couleurs tertiaires naissent du mariage entre une couleur primaire et sa complémentaire. Pour déterminer les couleurs complémentaires, il s'agit de repérer sur le cercle les couleurs diamétralement opposées comme, par exemple, le jaune et le violet.</w:t>
      </w:r>
    </w:p>
    <w:p w14:paraId="68715925" w14:textId="2C35A0CB" w:rsidR="008D305A" w:rsidRPr="008D305A" w:rsidRDefault="008D305A" w:rsidP="008D305A">
      <w:pPr>
        <w:pStyle w:val="NormalWeb"/>
        <w:rPr>
          <w:rFonts w:asciiTheme="minorHAnsi" w:hAnsiTheme="minorHAnsi" w:cstheme="minorHAnsi"/>
          <w:sz w:val="22"/>
        </w:rPr>
      </w:pPr>
      <w:r w:rsidRPr="008D305A">
        <w:rPr>
          <w:rFonts w:asciiTheme="minorHAnsi" w:hAnsiTheme="minorHAnsi" w:cstheme="minorHAnsi"/>
          <w:sz w:val="22"/>
        </w:rPr>
        <w:lastRenderedPageBreak/>
        <w:t xml:space="preserve">Le cercle chromatique sert donc à identifier toute une gamme de teintes en plus d'indiquer leur concordance ou leur possible cohabitation. Sur ce cercle, on détermine également les couleurs froides (des verts au violet en passant par les bleus) ainsi que les couleurs chaudes qui se déclinent depuis les rouges vers l'orangé jusqu'aux teintes de jaune… </w:t>
      </w:r>
    </w:p>
    <w:p w14:paraId="32CA32A9" w14:textId="74E898D7" w:rsidR="00B624A3" w:rsidRPr="00326F36" w:rsidRDefault="00326F36" w:rsidP="00CD59D9">
      <w:pPr>
        <w:rPr>
          <w:b/>
          <w:u w:val="single"/>
        </w:rPr>
      </w:pPr>
      <w:r w:rsidRPr="00326F36">
        <w:rPr>
          <w:b/>
          <w:u w:val="single"/>
        </w:rPr>
        <w:t>P</w:t>
      </w:r>
      <w:r w:rsidR="00B624A3" w:rsidRPr="00326F36">
        <w:rPr>
          <w:b/>
          <w:u w:val="single"/>
        </w:rPr>
        <w:t>ointillisme :</w:t>
      </w:r>
    </w:p>
    <w:p w14:paraId="69194439" w14:textId="43915166" w:rsidR="00B624A3" w:rsidRDefault="00C2627F" w:rsidP="00CD59D9">
      <w:r>
        <w:t xml:space="preserve">Le </w:t>
      </w:r>
      <w:r w:rsidRPr="003530FF">
        <w:rPr>
          <w:bCs/>
        </w:rPr>
        <w:t>pointillisme</w:t>
      </w:r>
      <w:r>
        <w:t xml:space="preserve">, aussi appelé </w:t>
      </w:r>
      <w:r w:rsidRPr="003530FF">
        <w:rPr>
          <w:bCs/>
        </w:rPr>
        <w:t>néo-impressionnisme</w:t>
      </w:r>
      <w:r>
        <w:t xml:space="preserve"> ou </w:t>
      </w:r>
      <w:r w:rsidRPr="003530FF">
        <w:rPr>
          <w:bCs/>
        </w:rPr>
        <w:t>divisionnisme</w:t>
      </w:r>
      <w:r>
        <w:t xml:space="preserve">, est un courant artistique qui se </w:t>
      </w:r>
      <w:r w:rsidR="006314F2">
        <w:t xml:space="preserve">développe en </w:t>
      </w:r>
      <w:r w:rsidR="006314F2" w:rsidRPr="006314F2">
        <w:t>France</w:t>
      </w:r>
      <w:r w:rsidR="006314F2">
        <w:t xml:space="preserve"> et en </w:t>
      </w:r>
      <w:r w:rsidR="006314F2" w:rsidRPr="006314F2">
        <w:t>Belgique</w:t>
      </w:r>
      <w:r w:rsidR="006314F2">
        <w:t xml:space="preserve"> à la fin du </w:t>
      </w:r>
      <w:r w:rsidR="006314F2" w:rsidRPr="006314F2">
        <w:rPr>
          <w:rStyle w:val="romain"/>
        </w:rPr>
        <w:t>XIX</w:t>
      </w:r>
      <w:r w:rsidR="006314F2" w:rsidRPr="006314F2">
        <w:rPr>
          <w:vertAlign w:val="superscript"/>
        </w:rPr>
        <w:t>e</w:t>
      </w:r>
      <w:r w:rsidR="006314F2" w:rsidRPr="006314F2">
        <w:t> siècle</w:t>
      </w:r>
      <w:r w:rsidR="006314F2">
        <w:t xml:space="preserve">. </w:t>
      </w:r>
      <w:r w:rsidR="00326F36">
        <w:rPr>
          <w:rStyle w:val="hgkelc"/>
          <w:bCs/>
        </w:rPr>
        <w:t xml:space="preserve">Cette </w:t>
      </w:r>
      <w:r w:rsidR="00326F36" w:rsidRPr="00D27FE1">
        <w:rPr>
          <w:rStyle w:val="hgkelc"/>
          <w:bCs/>
        </w:rPr>
        <w:t>technique</w:t>
      </w:r>
      <w:r w:rsidR="00326F36">
        <w:rPr>
          <w:rStyle w:val="hgkelc"/>
        </w:rPr>
        <w:t xml:space="preserve"> de peinture consiste à appliquer de petites touches de couleurs pures </w:t>
      </w:r>
      <w:r w:rsidR="00326F36">
        <w:t>légèrement espacées</w:t>
      </w:r>
      <w:r w:rsidR="00326F36">
        <w:rPr>
          <w:rStyle w:val="hgkelc"/>
        </w:rPr>
        <w:t xml:space="preserve">, et non pas </w:t>
      </w:r>
      <w:r w:rsidR="003530FF">
        <w:t xml:space="preserve">en mélangeant des teintes sur la palette ou directement sur la toile. </w:t>
      </w:r>
      <w:r w:rsidR="006314F2">
        <w:t>Cette méthode</w:t>
      </w:r>
      <w:r w:rsidR="003530FF">
        <w:t xml:space="preserve"> leur vaut le nom de « pointillistes »</w:t>
      </w:r>
      <w:r w:rsidR="00D27FE1">
        <w:t>.</w:t>
      </w:r>
      <w:r w:rsidR="006314F2">
        <w:t xml:space="preserve"> La technique repose sur la capacité de l'œil et de l'esprit du spectateur à fondre les taches de couleur dans une gamme plus complète de tons.</w:t>
      </w:r>
    </w:p>
    <w:p w14:paraId="19ECECA0" w14:textId="4F15DBA8" w:rsidR="00326F36" w:rsidRDefault="00326F36" w:rsidP="00CD59D9"/>
    <w:p w14:paraId="14989ECA" w14:textId="7FB17503" w:rsidR="005A4A43" w:rsidRPr="005A4A43" w:rsidRDefault="005A4A43" w:rsidP="00CD59D9">
      <w:pPr>
        <w:rPr>
          <w:u w:val="single"/>
        </w:rPr>
      </w:pPr>
      <w:r w:rsidRPr="005A4A43">
        <w:rPr>
          <w:u w:val="single"/>
        </w:rPr>
        <w:t>Exemple </w:t>
      </w:r>
      <w:r>
        <w:rPr>
          <w:u w:val="single"/>
        </w:rPr>
        <w:t xml:space="preserve">de réalisation </w:t>
      </w:r>
      <w:r w:rsidRPr="005A4A43">
        <w:rPr>
          <w:u w:val="single"/>
        </w:rPr>
        <w:t>:</w:t>
      </w:r>
    </w:p>
    <w:p w14:paraId="0DDA922E" w14:textId="05C991E8" w:rsidR="005A4A43" w:rsidRDefault="005A4A43" w:rsidP="00CD59D9">
      <w:r>
        <w:rPr>
          <w:noProof/>
        </w:rPr>
        <w:lastRenderedPageBreak/>
        <w:drawing>
          <wp:inline distT="0" distB="0" distL="0" distR="0" wp14:anchorId="59310A1D" wp14:editId="63DF8570">
            <wp:extent cx="5762625" cy="770572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705725"/>
                    </a:xfrm>
                    <a:prstGeom prst="rect">
                      <a:avLst/>
                    </a:prstGeom>
                    <a:noFill/>
                    <a:ln>
                      <a:noFill/>
                    </a:ln>
                  </pic:spPr>
                </pic:pic>
              </a:graphicData>
            </a:graphic>
          </wp:inline>
        </w:drawing>
      </w:r>
    </w:p>
    <w:p w14:paraId="20EF3757" w14:textId="5B1ADD9B" w:rsidR="005A4A43" w:rsidRDefault="005A4A43" w:rsidP="00CD59D9">
      <w:r>
        <w:rPr>
          <w:noProof/>
        </w:rPr>
        <w:lastRenderedPageBreak/>
        <w:drawing>
          <wp:inline distT="0" distB="0" distL="0" distR="0" wp14:anchorId="04159441" wp14:editId="599C4549">
            <wp:extent cx="5753100" cy="432435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4324350"/>
                    </a:xfrm>
                    <a:prstGeom prst="rect">
                      <a:avLst/>
                    </a:prstGeom>
                    <a:noFill/>
                    <a:ln>
                      <a:noFill/>
                    </a:ln>
                  </pic:spPr>
                </pic:pic>
              </a:graphicData>
            </a:graphic>
          </wp:inline>
        </w:drawing>
      </w:r>
    </w:p>
    <w:p w14:paraId="0419B3F4" w14:textId="48A85088" w:rsidR="00B624A3" w:rsidRPr="00B624A3" w:rsidRDefault="00B624A3" w:rsidP="00CD59D9">
      <w:pPr>
        <w:rPr>
          <w:u w:val="single"/>
        </w:rPr>
      </w:pPr>
      <w:r w:rsidRPr="00B624A3">
        <w:rPr>
          <w:u w:val="single"/>
        </w:rPr>
        <w:t>Difficultés potentielles :</w:t>
      </w:r>
    </w:p>
    <w:tbl>
      <w:tblPr>
        <w:tblStyle w:val="Grilledutableau"/>
        <w:tblW w:w="0" w:type="auto"/>
        <w:tblLook w:val="04A0" w:firstRow="1" w:lastRow="0" w:firstColumn="1" w:lastColumn="0" w:noHBand="0" w:noVBand="1"/>
      </w:tblPr>
      <w:tblGrid>
        <w:gridCol w:w="4531"/>
        <w:gridCol w:w="4531"/>
      </w:tblGrid>
      <w:tr w:rsidR="003E5D45" w14:paraId="19706E40" w14:textId="77777777" w:rsidTr="00991099">
        <w:tc>
          <w:tcPr>
            <w:tcW w:w="4531" w:type="dxa"/>
          </w:tcPr>
          <w:p w14:paraId="0C40CBEF" w14:textId="38C2EC47" w:rsidR="003E5D45" w:rsidRPr="003E5D45" w:rsidRDefault="003E5D45" w:rsidP="00991099">
            <w:pPr>
              <w:jc w:val="center"/>
              <w:rPr>
                <w:b/>
              </w:rPr>
            </w:pPr>
            <w:r>
              <w:rPr>
                <w:b/>
              </w:rPr>
              <w:t>Difficultés</w:t>
            </w:r>
          </w:p>
        </w:tc>
        <w:tc>
          <w:tcPr>
            <w:tcW w:w="4531" w:type="dxa"/>
          </w:tcPr>
          <w:p w14:paraId="2CDC45D9" w14:textId="79A00EC2" w:rsidR="003E5D45" w:rsidRPr="003E5D45" w:rsidRDefault="003E5D45" w:rsidP="00991099">
            <w:pPr>
              <w:jc w:val="center"/>
              <w:rPr>
                <w:b/>
              </w:rPr>
            </w:pPr>
            <w:r>
              <w:rPr>
                <w:b/>
              </w:rPr>
              <w:t>Solutions</w:t>
            </w:r>
          </w:p>
        </w:tc>
      </w:tr>
      <w:tr w:rsidR="003E5D45" w14:paraId="08B7D61C" w14:textId="77777777" w:rsidTr="00991099">
        <w:tc>
          <w:tcPr>
            <w:tcW w:w="4531" w:type="dxa"/>
          </w:tcPr>
          <w:p w14:paraId="09424D9E" w14:textId="6031A76A" w:rsidR="003E5D45" w:rsidRDefault="00B624A3" w:rsidP="00991099">
            <w:r>
              <w:t xml:space="preserve">Faire des motifs trop petits, ne permettant pas de </w:t>
            </w:r>
            <w:r w:rsidR="00ED5C0B">
              <w:t>jouer avec les couleurs</w:t>
            </w:r>
          </w:p>
        </w:tc>
        <w:tc>
          <w:tcPr>
            <w:tcW w:w="4531" w:type="dxa"/>
          </w:tcPr>
          <w:p w14:paraId="4FA85AFF" w14:textId="7A6668E6" w:rsidR="003E5D45" w:rsidRDefault="00930D6C" w:rsidP="00991099">
            <w:r>
              <w:t xml:space="preserve">Les tests devraient permettre aux E de constater que </w:t>
            </w:r>
            <w:r w:rsidR="002E4FE3">
              <w:t xml:space="preserve">les petits motifs sont très compliqués </w:t>
            </w:r>
            <w:r w:rsidR="000D7A1D">
              <w:t>à</w:t>
            </w:r>
            <w:r w:rsidR="002E4FE3">
              <w:t xml:space="preserve"> réalis</w:t>
            </w:r>
            <w:r w:rsidR="000D7A1D">
              <w:t>er</w:t>
            </w:r>
            <w:r w:rsidR="002E4FE3">
              <w:t xml:space="preserve"> avec cette technique et ne rendent pas forcément un rendu très convaincant</w:t>
            </w:r>
          </w:p>
        </w:tc>
      </w:tr>
      <w:tr w:rsidR="003E5D45" w14:paraId="745B6D1B" w14:textId="77777777" w:rsidTr="00991099">
        <w:tc>
          <w:tcPr>
            <w:tcW w:w="4531" w:type="dxa"/>
          </w:tcPr>
          <w:p w14:paraId="0F9DB21D" w14:textId="20A25E95" w:rsidR="003E5D45" w:rsidRDefault="00ED5C0B" w:rsidP="00991099">
            <w:r>
              <w:t>Ne pas réussir à doser pour obtenir la couleur voulue</w:t>
            </w:r>
          </w:p>
        </w:tc>
        <w:tc>
          <w:tcPr>
            <w:tcW w:w="4531" w:type="dxa"/>
          </w:tcPr>
          <w:p w14:paraId="2FC6B005" w14:textId="5648F25E" w:rsidR="003E5D45" w:rsidRDefault="002E4FE3" w:rsidP="00991099">
            <w:r>
              <w:t>Faire, pour chaque couleur voulue, des tests sur le côté avant d’appliquer la couleur sur la trousse.</w:t>
            </w:r>
          </w:p>
        </w:tc>
      </w:tr>
    </w:tbl>
    <w:p w14:paraId="6B2F2F91" w14:textId="45D34BD2" w:rsidR="003E5D45" w:rsidRDefault="003E5D45" w:rsidP="00CD59D9"/>
    <w:p w14:paraId="56109253" w14:textId="77777777" w:rsidR="000D7A1D" w:rsidRDefault="000D7A1D" w:rsidP="00CD59D9"/>
    <w:p w14:paraId="638C32D5" w14:textId="77777777" w:rsidR="00CD59D9" w:rsidRPr="00206363" w:rsidRDefault="00CD59D9" w:rsidP="00CD59D9">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1486FA03" w14:textId="77777777" w:rsidR="008D5DBC" w:rsidRDefault="008D5DBC"/>
    <w:p w14:paraId="4786D830" w14:textId="6E9C47D9" w:rsidR="002E4FE3" w:rsidRDefault="002E4FE3">
      <w:r>
        <w:rPr>
          <w:noProof/>
          <w:lang w:eastAsia="fr-BE"/>
        </w:rPr>
        <w:lastRenderedPageBreak/>
        <w:drawing>
          <wp:inline distT="0" distB="0" distL="0" distR="0" wp14:anchorId="4F4CEC01" wp14:editId="0530DCE2">
            <wp:extent cx="5248275" cy="8510716"/>
            <wp:effectExtent l="0" t="0" r="0" b="5080"/>
            <wp:docPr id="1" name="Image 1" descr="POINTILLISME - Définition et synonymes de pointillisme dans le dictionnaire  franç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NTILLISME - Définition et synonymes de pointillisme dans le dictionnaire  frança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5834" cy="8522975"/>
                    </a:xfrm>
                    <a:prstGeom prst="rect">
                      <a:avLst/>
                    </a:prstGeom>
                    <a:noFill/>
                    <a:ln>
                      <a:noFill/>
                    </a:ln>
                  </pic:spPr>
                </pic:pic>
              </a:graphicData>
            </a:graphic>
          </wp:inline>
        </w:drawing>
      </w:r>
      <w:bookmarkStart w:id="0" w:name="_GoBack"/>
      <w:bookmarkEnd w:id="0"/>
    </w:p>
    <w:p w14:paraId="7C7D2F83" w14:textId="60CA3884" w:rsidR="002E4FE3" w:rsidRDefault="00AB3518">
      <w:r w:rsidRPr="00AB3518">
        <w:rPr>
          <w:iCs/>
        </w:rPr>
        <w:t>Fragment du tableau</w:t>
      </w:r>
      <w:r>
        <w:rPr>
          <w:i/>
          <w:iCs/>
        </w:rPr>
        <w:t xml:space="preserve"> </w:t>
      </w:r>
      <w:r w:rsidR="00E97F1F">
        <w:rPr>
          <w:i/>
          <w:iCs/>
        </w:rPr>
        <w:t>La Parade de Cirque</w:t>
      </w:r>
      <w:r w:rsidR="00E97F1F">
        <w:t xml:space="preserve"> (1889) de Seurat</w:t>
      </w:r>
    </w:p>
    <w:p w14:paraId="27210F58" w14:textId="520AC878" w:rsidR="00E97F1F" w:rsidRDefault="00E97F1F">
      <w:r>
        <w:rPr>
          <w:noProof/>
          <w:lang w:eastAsia="fr-BE"/>
        </w:rPr>
        <w:lastRenderedPageBreak/>
        <w:drawing>
          <wp:inline distT="0" distB="0" distL="0" distR="0" wp14:anchorId="744AB361" wp14:editId="1A629058">
            <wp:extent cx="7552012" cy="6031881"/>
            <wp:effectExtent l="0" t="2223" r="9208" b="9207"/>
            <wp:docPr id="3" name="Image 3" descr="Oeuvre artistique de la semaine : le pointillisme - Le cahier de vie des C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euvre artistique de la semaine : le pointillisme - Le cahier de vie des CM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7569878" cy="6046151"/>
                    </a:xfrm>
                    <a:prstGeom prst="rect">
                      <a:avLst/>
                    </a:prstGeom>
                    <a:noFill/>
                    <a:ln>
                      <a:noFill/>
                    </a:ln>
                  </pic:spPr>
                </pic:pic>
              </a:graphicData>
            </a:graphic>
          </wp:inline>
        </w:drawing>
      </w:r>
    </w:p>
    <w:p w14:paraId="485E9B0A" w14:textId="1459BD64" w:rsidR="00E97F1F" w:rsidRDefault="00E97F1F">
      <w:r>
        <w:t xml:space="preserve">Le pin Bertaud </w:t>
      </w:r>
      <w:r w:rsidR="00AB3518">
        <w:t xml:space="preserve">(1909) </w:t>
      </w:r>
      <w:r>
        <w:t xml:space="preserve">par </w:t>
      </w:r>
      <w:r w:rsidR="00AB3518">
        <w:t xml:space="preserve">Paul </w:t>
      </w:r>
      <w:r>
        <w:t>Signac</w:t>
      </w:r>
    </w:p>
    <w:p w14:paraId="75C92873" w14:textId="0789171D" w:rsidR="00337E68" w:rsidRDefault="00337E68"/>
    <w:p w14:paraId="1EF2C661" w14:textId="77777777" w:rsidR="00AD2584" w:rsidRDefault="00337E68">
      <w:r>
        <w:rPr>
          <w:noProof/>
        </w:rPr>
        <w:lastRenderedPageBreak/>
        <w:drawing>
          <wp:inline distT="0" distB="0" distL="0" distR="0" wp14:anchorId="1F715C79" wp14:editId="104EF218">
            <wp:extent cx="8085745" cy="5339661"/>
            <wp:effectExtent l="1588" t="0" r="0" b="0"/>
            <wp:docPr id="7" name="Image 7" descr="Saint Tropez vue par Georges Seurat, - Geo.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Tropez vue par Georges Seurat, - Geo.fr"/>
                    <pic:cNvPicPr>
                      <a:picLocks noChangeAspect="1" noChangeArrowheads="1"/>
                    </pic:cNvPicPr>
                  </pic:nvPicPr>
                  <pic:blipFill rotWithShape="1">
                    <a:blip r:embed="rId12">
                      <a:extLst>
                        <a:ext uri="{28A0092B-C50C-407E-A947-70E740481C1C}">
                          <a14:useLocalDpi xmlns:a14="http://schemas.microsoft.com/office/drawing/2010/main" val="0"/>
                        </a:ext>
                      </a:extLst>
                    </a:blip>
                    <a:srcRect l="7561" r="7207"/>
                    <a:stretch/>
                  </pic:blipFill>
                  <pic:spPr bwMode="auto">
                    <a:xfrm rot="5400000">
                      <a:off x="0" y="0"/>
                      <a:ext cx="8107229" cy="5353849"/>
                    </a:xfrm>
                    <a:prstGeom prst="rect">
                      <a:avLst/>
                    </a:prstGeom>
                    <a:noFill/>
                    <a:ln>
                      <a:noFill/>
                    </a:ln>
                    <a:extLst>
                      <a:ext uri="{53640926-AAD7-44D8-BBD7-CCE9431645EC}">
                        <a14:shadowObscured xmlns:a14="http://schemas.microsoft.com/office/drawing/2010/main"/>
                      </a:ext>
                    </a:extLst>
                  </pic:spPr>
                </pic:pic>
              </a:graphicData>
            </a:graphic>
          </wp:inline>
        </w:drawing>
      </w:r>
    </w:p>
    <w:p w14:paraId="314875B3" w14:textId="12C4B224" w:rsidR="00337E68" w:rsidRDefault="00337E68">
      <w:r>
        <w:t>Saint Tropez par Georges Seurat</w:t>
      </w:r>
    </w:p>
    <w:p w14:paraId="224A35DD" w14:textId="6D742F30" w:rsidR="00E97F1F" w:rsidRDefault="00E97F1F">
      <w:r>
        <w:rPr>
          <w:noProof/>
          <w:lang w:eastAsia="fr-BE"/>
        </w:rPr>
        <w:lastRenderedPageBreak/>
        <w:drawing>
          <wp:inline distT="0" distB="0" distL="0" distR="0" wp14:anchorId="1B97CDAD" wp14:editId="36D80236">
            <wp:extent cx="5760720" cy="7131587"/>
            <wp:effectExtent l="0" t="0" r="0" b="0"/>
            <wp:docPr id="5" name="Image 5" descr="Paul Signac, Femme à l’ombrelle, 1893, (Portrait de Berthes Roblès), image © Musée d’Orsa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ul Signac, Femme à l’ombrelle, 1893, (Portrait de Berthes Roblès), image © Musée d’Orsay&#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7131587"/>
                    </a:xfrm>
                    <a:prstGeom prst="rect">
                      <a:avLst/>
                    </a:prstGeom>
                    <a:noFill/>
                    <a:ln>
                      <a:noFill/>
                    </a:ln>
                  </pic:spPr>
                </pic:pic>
              </a:graphicData>
            </a:graphic>
          </wp:inline>
        </w:drawing>
      </w:r>
    </w:p>
    <w:p w14:paraId="17D99189" w14:textId="291F41B2" w:rsidR="00E97F1F" w:rsidRDefault="00E97F1F">
      <w:r>
        <w:t>Paul Signac, Femme à l’ombrelle, 1893, (Portrait de Berthes Roblès), image © Musée d’Orsay</w:t>
      </w:r>
    </w:p>
    <w:p w14:paraId="58C246B2" w14:textId="2DB96AE7" w:rsidR="00E97F1F" w:rsidRDefault="00E97F1F">
      <w:r>
        <w:rPr>
          <w:noProof/>
          <w:lang w:eastAsia="fr-BE"/>
        </w:rPr>
        <w:lastRenderedPageBreak/>
        <w:drawing>
          <wp:inline distT="0" distB="0" distL="0" distR="0" wp14:anchorId="600527FF" wp14:editId="546DF66A">
            <wp:extent cx="6183978" cy="4800600"/>
            <wp:effectExtent l="0" t="0" r="7620" b="0"/>
            <wp:docPr id="6" name="Image 6" descr="Paul Signac, Antibes, le nuage rose, 1916, image via Artslac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ul Signac, Antibes, le nuage rose, 1916, image via Artslack&#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8719" cy="4804281"/>
                    </a:xfrm>
                    <a:prstGeom prst="rect">
                      <a:avLst/>
                    </a:prstGeom>
                    <a:noFill/>
                    <a:ln>
                      <a:noFill/>
                    </a:ln>
                  </pic:spPr>
                </pic:pic>
              </a:graphicData>
            </a:graphic>
          </wp:inline>
        </w:drawing>
      </w:r>
    </w:p>
    <w:p w14:paraId="2F281B6A" w14:textId="0FBBC116" w:rsidR="00E97F1F" w:rsidRDefault="00E97F1F">
      <w:r>
        <w:t xml:space="preserve">Paul Signac, Antibes, le nuage rose, 1916, image via </w:t>
      </w:r>
      <w:proofErr w:type="spellStart"/>
      <w:r>
        <w:t>Artslack</w:t>
      </w:r>
      <w:proofErr w:type="spellEnd"/>
    </w:p>
    <w:p w14:paraId="30EB29BB" w14:textId="77777777" w:rsidR="00E97F1F" w:rsidRDefault="00E97F1F"/>
    <w:p w14:paraId="48ACC260" w14:textId="71449EFF" w:rsidR="00E97F1F" w:rsidRDefault="00E97F1F"/>
    <w:p w14:paraId="70949A5D" w14:textId="0FF2DA33" w:rsidR="00AD2584" w:rsidRDefault="00AD2584"/>
    <w:p w14:paraId="72A9861B" w14:textId="6C8AA0C2" w:rsidR="00AD2584" w:rsidRDefault="00AD2584"/>
    <w:p w14:paraId="1D46227F" w14:textId="26A62AE5" w:rsidR="00AD2584" w:rsidRDefault="00AD2584"/>
    <w:p w14:paraId="4FC854FA" w14:textId="5370E717" w:rsidR="00AD2584" w:rsidRDefault="00AD2584"/>
    <w:p w14:paraId="2D5E4941" w14:textId="152D0BAC" w:rsidR="00AD2584" w:rsidRDefault="00AD2584"/>
    <w:p w14:paraId="7C257CC7" w14:textId="4530E072" w:rsidR="00AD2584" w:rsidRDefault="00AD2584"/>
    <w:p w14:paraId="7F1F3C84" w14:textId="6C61A29D" w:rsidR="00AD2584" w:rsidRDefault="00AD2584"/>
    <w:p w14:paraId="78A85B3D" w14:textId="6DC13D40" w:rsidR="00AD2584" w:rsidRDefault="00AD2584"/>
    <w:p w14:paraId="2957B776" w14:textId="25260369" w:rsidR="00AD2584" w:rsidRDefault="00AD2584"/>
    <w:p w14:paraId="3E5D88F2" w14:textId="255B6F6D" w:rsidR="00AD2584" w:rsidRDefault="00AD2584"/>
    <w:p w14:paraId="3FCE7553" w14:textId="6E77CAFD" w:rsidR="00AD2584" w:rsidRDefault="00AD2584"/>
    <w:p w14:paraId="04B343F3" w14:textId="77777777" w:rsidR="00AD2584" w:rsidRDefault="00AD2584"/>
    <w:p w14:paraId="534226AD" w14:textId="4F894A0E" w:rsidR="00936266" w:rsidRDefault="00936266">
      <w:r>
        <w:t>Exemples de fleurs :</w:t>
      </w:r>
    </w:p>
    <w:p w14:paraId="06FEED5D" w14:textId="562D4688" w:rsidR="00E97F1F" w:rsidRDefault="00AB3518">
      <w:r>
        <w:rPr>
          <w:noProof/>
        </w:rPr>
        <w:drawing>
          <wp:inline distT="0" distB="0" distL="0" distR="0" wp14:anchorId="019B4B94" wp14:editId="1215F5C7">
            <wp:extent cx="5523145" cy="3676650"/>
            <wp:effectExtent l="0" t="0" r="1905" b="0"/>
            <wp:docPr id="9" name="Image 9" descr="10 fleurs d'automne incontournables – Arbustes, vivaces, grimp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fleurs d'automne incontournables – Arbustes, vivaces, grimpant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5189" cy="3697981"/>
                    </a:xfrm>
                    <a:prstGeom prst="rect">
                      <a:avLst/>
                    </a:prstGeom>
                    <a:noFill/>
                    <a:ln>
                      <a:noFill/>
                    </a:ln>
                  </pic:spPr>
                </pic:pic>
              </a:graphicData>
            </a:graphic>
          </wp:inline>
        </w:drawing>
      </w:r>
      <w:r>
        <w:t xml:space="preserve"> </w:t>
      </w:r>
      <w:r w:rsidR="00936266">
        <w:t xml:space="preserve">                 </w:t>
      </w:r>
      <w:r>
        <w:rPr>
          <w:noProof/>
        </w:rPr>
        <w:drawing>
          <wp:inline distT="0" distB="0" distL="0" distR="0" wp14:anchorId="7FE1460B" wp14:editId="1B160452">
            <wp:extent cx="5982384" cy="3981450"/>
            <wp:effectExtent l="0" t="0" r="0" b="0"/>
            <wp:docPr id="10" name="Image 10" descr="7 astuces pour conserver des fleurs coupées - Darty &amp; V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astuces pour conserver des fleurs coupées - Darty &amp; Vous"/>
                    <pic:cNvPicPr>
                      <a:picLocks noChangeAspect="1" noChangeArrowheads="1"/>
                    </pic:cNvPicPr>
                  </pic:nvPicPr>
                  <pic:blipFill rotWithShape="1">
                    <a:blip r:embed="rId16">
                      <a:extLst>
                        <a:ext uri="{28A0092B-C50C-407E-A947-70E740481C1C}">
                          <a14:useLocalDpi xmlns:a14="http://schemas.microsoft.com/office/drawing/2010/main" val="0"/>
                        </a:ext>
                      </a:extLst>
                    </a:blip>
                    <a:srcRect r="27655"/>
                    <a:stretch/>
                  </pic:blipFill>
                  <pic:spPr bwMode="auto">
                    <a:xfrm>
                      <a:off x="0" y="0"/>
                      <a:ext cx="6026857" cy="401104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14:paraId="2A4DECE9" w14:textId="632FE843" w:rsidR="00936266" w:rsidRDefault="00AB3518">
      <w:r>
        <w:rPr>
          <w:noProof/>
        </w:rPr>
        <w:lastRenderedPageBreak/>
        <w:drawing>
          <wp:inline distT="0" distB="0" distL="0" distR="0" wp14:anchorId="37FC36BE" wp14:editId="4113612C">
            <wp:extent cx="4676775" cy="3518577"/>
            <wp:effectExtent l="0" t="0" r="0" b="5715"/>
            <wp:docPr id="11" name="Image 11" descr="Votre fleur de naissance – Jardinier paress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tre fleur de naissance – Jardinier paresseu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7252" cy="3533983"/>
                    </a:xfrm>
                    <a:prstGeom prst="rect">
                      <a:avLst/>
                    </a:prstGeom>
                    <a:noFill/>
                    <a:ln>
                      <a:noFill/>
                    </a:ln>
                  </pic:spPr>
                </pic:pic>
              </a:graphicData>
            </a:graphic>
          </wp:inline>
        </w:drawing>
      </w:r>
      <w:r>
        <w:t xml:space="preserve"> </w:t>
      </w:r>
      <w:r w:rsidR="00936266">
        <w:t xml:space="preserve">                      </w:t>
      </w:r>
      <w:r>
        <w:rPr>
          <w:noProof/>
        </w:rPr>
        <w:drawing>
          <wp:inline distT="0" distB="0" distL="0" distR="0" wp14:anchorId="63D23E13" wp14:editId="2298D5DD">
            <wp:extent cx="5113610" cy="3714750"/>
            <wp:effectExtent l="0" t="0" r="0" b="0"/>
            <wp:docPr id="12" name="Image 12" descr="Quelles sont les fleurs du Printem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elles sont les fleurs du Printemp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6256" cy="3738465"/>
                    </a:xfrm>
                    <a:prstGeom prst="rect">
                      <a:avLst/>
                    </a:prstGeom>
                    <a:noFill/>
                    <a:ln>
                      <a:noFill/>
                    </a:ln>
                  </pic:spPr>
                </pic:pic>
              </a:graphicData>
            </a:graphic>
          </wp:inline>
        </w:drawing>
      </w:r>
      <w:r>
        <w:t xml:space="preserve"> </w:t>
      </w:r>
    </w:p>
    <w:p w14:paraId="64552E38" w14:textId="77777777" w:rsidR="00936266" w:rsidRDefault="00936266"/>
    <w:p w14:paraId="4AA02B64" w14:textId="64B41ADE" w:rsidR="00E97F1F" w:rsidRDefault="00AB3518">
      <w:r>
        <w:rPr>
          <w:noProof/>
        </w:rPr>
        <w:lastRenderedPageBreak/>
        <w:drawing>
          <wp:inline distT="0" distB="0" distL="0" distR="0" wp14:anchorId="182080A1" wp14:editId="22488925">
            <wp:extent cx="4324350" cy="4324350"/>
            <wp:effectExtent l="0" t="0" r="0" b="0"/>
            <wp:docPr id="13" name="Image 13" descr="Bouquet de gerbera - Botanica Bruss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uquet de gerbera - Botanica Brussel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4350" cy="4324350"/>
                    </a:xfrm>
                    <a:prstGeom prst="rect">
                      <a:avLst/>
                    </a:prstGeom>
                    <a:noFill/>
                    <a:ln>
                      <a:noFill/>
                    </a:ln>
                  </pic:spPr>
                </pic:pic>
              </a:graphicData>
            </a:graphic>
          </wp:inline>
        </w:drawing>
      </w:r>
    </w:p>
    <w:p w14:paraId="6C77926F" w14:textId="423999B8" w:rsidR="005A4A43" w:rsidRDefault="005A4A43"/>
    <w:p w14:paraId="36CB092D" w14:textId="262BDB51" w:rsidR="005A4A43" w:rsidRDefault="005A4A43"/>
    <w:p w14:paraId="7B896F57" w14:textId="6281504B" w:rsidR="005A4A43" w:rsidRDefault="005A4A43"/>
    <w:p w14:paraId="15F23879" w14:textId="086D2AAA" w:rsidR="005A4A43" w:rsidRDefault="005A4A43"/>
    <w:p w14:paraId="5F0A71C8" w14:textId="2EBBDE13" w:rsidR="005A4A43" w:rsidRDefault="005A4A43"/>
    <w:p w14:paraId="78433F43" w14:textId="46DEEEAA" w:rsidR="005A4A43" w:rsidRDefault="005A4A43"/>
    <w:p w14:paraId="7176DD60" w14:textId="7817A21C" w:rsidR="005A4A43" w:rsidRDefault="005A4A43"/>
    <w:p w14:paraId="3DB2FE4A" w14:textId="16D228F0" w:rsidR="005A4A43" w:rsidRDefault="005A4A43"/>
    <w:p w14:paraId="177940AD" w14:textId="21B2FD3F" w:rsidR="005A4A43" w:rsidRDefault="005A4A43"/>
    <w:p w14:paraId="6AAA2FE7" w14:textId="1DFC9ED7" w:rsidR="005A4A43" w:rsidRDefault="005A4A43"/>
    <w:p w14:paraId="7F66637C" w14:textId="160393E5" w:rsidR="005A4A43" w:rsidRDefault="005A4A43"/>
    <w:p w14:paraId="224D77CF" w14:textId="10F9FBD8" w:rsidR="005A4A43" w:rsidRDefault="005A4A43"/>
    <w:p w14:paraId="613F576C" w14:textId="5609AECA" w:rsidR="005A4A43" w:rsidRDefault="005A4A43"/>
    <w:p w14:paraId="4C834C15" w14:textId="640A8D28" w:rsidR="005A4A43" w:rsidRDefault="005A4A43"/>
    <w:p w14:paraId="03D614F9" w14:textId="46EF34FA" w:rsidR="005A4A43" w:rsidRDefault="005A4A43"/>
    <w:p w14:paraId="61D02E37" w14:textId="0A89D431" w:rsidR="005A4A43" w:rsidRDefault="005A4A43"/>
    <w:p w14:paraId="649E17F7" w14:textId="5E22ECB5" w:rsidR="005A4A43" w:rsidRDefault="005A4A43">
      <w:r>
        <w:rPr>
          <w:noProof/>
        </w:rPr>
        <w:drawing>
          <wp:inline distT="0" distB="0" distL="0" distR="0" wp14:anchorId="6244B66A" wp14:editId="403BBEDC">
            <wp:extent cx="5991225" cy="5991225"/>
            <wp:effectExtent l="0" t="0" r="9525" b="9525"/>
            <wp:docPr id="4" name="Image 4" descr="Cercle chromatiqu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cle chromatique — Wikipédi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91225" cy="5991225"/>
                    </a:xfrm>
                    <a:prstGeom prst="rect">
                      <a:avLst/>
                    </a:prstGeom>
                    <a:noFill/>
                    <a:ln>
                      <a:noFill/>
                    </a:ln>
                  </pic:spPr>
                </pic:pic>
              </a:graphicData>
            </a:graphic>
          </wp:inline>
        </w:drawing>
      </w:r>
    </w:p>
    <w:p w14:paraId="4816F1F0" w14:textId="77777777" w:rsidR="005A4A43" w:rsidRDefault="005A4A43"/>
    <w:sectPr w:rsidR="005A4A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52BF9"/>
    <w:multiLevelType w:val="hybridMultilevel"/>
    <w:tmpl w:val="205CB556"/>
    <w:lvl w:ilvl="0" w:tplc="6BB6BF5E">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0F36EB7"/>
    <w:multiLevelType w:val="hybridMultilevel"/>
    <w:tmpl w:val="26F4E45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9D9"/>
    <w:rsid w:val="000D7A1D"/>
    <w:rsid w:val="00237F52"/>
    <w:rsid w:val="002E4FE3"/>
    <w:rsid w:val="00316BC7"/>
    <w:rsid w:val="00326F36"/>
    <w:rsid w:val="00337E68"/>
    <w:rsid w:val="003530FF"/>
    <w:rsid w:val="003B6F37"/>
    <w:rsid w:val="003E5D45"/>
    <w:rsid w:val="003F6E07"/>
    <w:rsid w:val="00402A4D"/>
    <w:rsid w:val="00537123"/>
    <w:rsid w:val="00583C94"/>
    <w:rsid w:val="005A4A43"/>
    <w:rsid w:val="00613964"/>
    <w:rsid w:val="006314F2"/>
    <w:rsid w:val="00652926"/>
    <w:rsid w:val="007575C3"/>
    <w:rsid w:val="008D305A"/>
    <w:rsid w:val="008D5DBC"/>
    <w:rsid w:val="00930D6C"/>
    <w:rsid w:val="00936266"/>
    <w:rsid w:val="00991099"/>
    <w:rsid w:val="00AB3518"/>
    <w:rsid w:val="00AD2584"/>
    <w:rsid w:val="00B624A3"/>
    <w:rsid w:val="00BC210C"/>
    <w:rsid w:val="00C2627F"/>
    <w:rsid w:val="00C35E6C"/>
    <w:rsid w:val="00CA6FFC"/>
    <w:rsid w:val="00CD350B"/>
    <w:rsid w:val="00CD59D9"/>
    <w:rsid w:val="00CF449A"/>
    <w:rsid w:val="00D13C50"/>
    <w:rsid w:val="00D27FE1"/>
    <w:rsid w:val="00D5673A"/>
    <w:rsid w:val="00D5756E"/>
    <w:rsid w:val="00DB0B8F"/>
    <w:rsid w:val="00DD1163"/>
    <w:rsid w:val="00DF0A32"/>
    <w:rsid w:val="00E02C41"/>
    <w:rsid w:val="00E97F1F"/>
    <w:rsid w:val="00EB4118"/>
    <w:rsid w:val="00ED5C0B"/>
    <w:rsid w:val="00EF399D"/>
    <w:rsid w:val="00FA2FD0"/>
    <w:rsid w:val="00FE1470"/>
    <w:rsid w:val="00FF5CC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ECC57"/>
  <w15:chartTrackingRefBased/>
  <w15:docId w15:val="{5E98C555-FDCC-41CE-AD34-73913D1C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59D9"/>
  </w:style>
  <w:style w:type="paragraph" w:styleId="Titre1">
    <w:name w:val="heading 1"/>
    <w:basedOn w:val="Normal"/>
    <w:link w:val="Titre1Car"/>
    <w:uiPriority w:val="9"/>
    <w:qFormat/>
    <w:rsid w:val="003B6F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D5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F449A"/>
    <w:pPr>
      <w:ind w:left="720"/>
      <w:contextualSpacing/>
    </w:pPr>
  </w:style>
  <w:style w:type="character" w:styleId="Lienhypertexte">
    <w:name w:val="Hyperlink"/>
    <w:basedOn w:val="Policepardfaut"/>
    <w:uiPriority w:val="99"/>
    <w:unhideWhenUsed/>
    <w:rsid w:val="00E97F1F"/>
    <w:rPr>
      <w:color w:val="0563C1" w:themeColor="hyperlink"/>
      <w:u w:val="single"/>
    </w:rPr>
  </w:style>
  <w:style w:type="paragraph" w:styleId="NormalWeb">
    <w:name w:val="Normal (Web)"/>
    <w:basedOn w:val="Normal"/>
    <w:uiPriority w:val="99"/>
    <w:semiHidden/>
    <w:unhideWhenUsed/>
    <w:rsid w:val="008D305A"/>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CitationHTML">
    <w:name w:val="HTML Cite"/>
    <w:basedOn w:val="Policepardfaut"/>
    <w:uiPriority w:val="99"/>
    <w:semiHidden/>
    <w:unhideWhenUsed/>
    <w:rsid w:val="00C2627F"/>
    <w:rPr>
      <w:i/>
      <w:iCs/>
    </w:rPr>
  </w:style>
  <w:style w:type="character" w:styleId="Mentionnonrsolue">
    <w:name w:val="Unresolved Mention"/>
    <w:basedOn w:val="Policepardfaut"/>
    <w:uiPriority w:val="99"/>
    <w:semiHidden/>
    <w:unhideWhenUsed/>
    <w:rsid w:val="00C2627F"/>
    <w:rPr>
      <w:color w:val="605E5C"/>
      <w:shd w:val="clear" w:color="auto" w:fill="E1DFDD"/>
    </w:rPr>
  </w:style>
  <w:style w:type="character" w:customStyle="1" w:styleId="romain">
    <w:name w:val="romain"/>
    <w:basedOn w:val="Policepardfaut"/>
    <w:rsid w:val="00C2627F"/>
  </w:style>
  <w:style w:type="character" w:customStyle="1" w:styleId="hgkelc">
    <w:name w:val="hgkelc"/>
    <w:basedOn w:val="Policepardfaut"/>
    <w:rsid w:val="00D27FE1"/>
  </w:style>
  <w:style w:type="character" w:customStyle="1" w:styleId="Titre1Car">
    <w:name w:val="Titre 1 Car"/>
    <w:basedOn w:val="Policepardfaut"/>
    <w:link w:val="Titre1"/>
    <w:uiPriority w:val="9"/>
    <w:rsid w:val="003B6F37"/>
    <w:rPr>
      <w:rFonts w:ascii="Times New Roman" w:eastAsia="Times New Roman" w:hAnsi="Times New Roman" w:cs="Times New Roman"/>
      <w:b/>
      <w:bCs/>
      <w:kern w:val="36"/>
      <w:sz w:val="48"/>
      <w:szCs w:val="48"/>
      <w:lang w:eastAsia="fr-BE"/>
    </w:rPr>
  </w:style>
  <w:style w:type="paragraph" w:styleId="Textedebulles">
    <w:name w:val="Balloon Text"/>
    <w:basedOn w:val="Normal"/>
    <w:link w:val="TextedebullesCar"/>
    <w:uiPriority w:val="99"/>
    <w:semiHidden/>
    <w:unhideWhenUsed/>
    <w:rsid w:val="00AD258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25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671177">
      <w:bodyDiv w:val="1"/>
      <w:marLeft w:val="0"/>
      <w:marRight w:val="0"/>
      <w:marTop w:val="0"/>
      <w:marBottom w:val="0"/>
      <w:divBdr>
        <w:top w:val="none" w:sz="0" w:space="0" w:color="auto"/>
        <w:left w:val="none" w:sz="0" w:space="0" w:color="auto"/>
        <w:bottom w:val="none" w:sz="0" w:space="0" w:color="auto"/>
        <w:right w:val="none" w:sz="0" w:space="0" w:color="auto"/>
      </w:divBdr>
    </w:div>
    <w:div w:id="1634599154">
      <w:bodyDiv w:val="1"/>
      <w:marLeft w:val="0"/>
      <w:marRight w:val="0"/>
      <w:marTop w:val="0"/>
      <w:marBottom w:val="0"/>
      <w:divBdr>
        <w:top w:val="none" w:sz="0" w:space="0" w:color="auto"/>
        <w:left w:val="none" w:sz="0" w:space="0" w:color="auto"/>
        <w:bottom w:val="none" w:sz="0" w:space="0" w:color="auto"/>
        <w:right w:val="none" w:sz="0" w:space="0" w:color="auto"/>
      </w:divBdr>
      <w:divsChild>
        <w:div w:id="815418829">
          <w:marLeft w:val="0"/>
          <w:marRight w:val="0"/>
          <w:marTop w:val="0"/>
          <w:marBottom w:val="0"/>
          <w:divBdr>
            <w:top w:val="none" w:sz="0" w:space="0" w:color="auto"/>
            <w:left w:val="none" w:sz="0" w:space="0" w:color="auto"/>
            <w:bottom w:val="none" w:sz="0" w:space="0" w:color="auto"/>
            <w:right w:val="none" w:sz="0" w:space="0" w:color="auto"/>
          </w:divBdr>
        </w:div>
      </w:divsChild>
    </w:div>
    <w:div w:id="203642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https://www.guide-artistique.com/histoire-art/pointillisme/" TargetMode="External"/><Relationship Id="rId11" Type="http://schemas.openxmlformats.org/officeDocument/2006/relationships/image" Target="media/image5.jpeg"/><Relationship Id="rId5" Type="http://schemas.openxmlformats.org/officeDocument/2006/relationships/hyperlink" Target="https://www.cercle-chromatique.com"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1367</Words>
  <Characters>7524</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4</cp:revision>
  <cp:lastPrinted>2022-04-18T13:02:00Z</cp:lastPrinted>
  <dcterms:created xsi:type="dcterms:W3CDTF">2022-03-31T18:32:00Z</dcterms:created>
  <dcterms:modified xsi:type="dcterms:W3CDTF">2022-04-18T13:05:00Z</dcterms:modified>
</cp:coreProperties>
</file>