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D26" w:rsidRDefault="00E84D26" w:rsidP="00E84D26">
      <w:r w:rsidRPr="003278D6">
        <w:rPr>
          <w:b/>
          <w:noProof/>
          <w:color w:val="009999"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9AF95C" wp14:editId="7E5CF9D6">
                <wp:simplePos x="0" y="0"/>
                <wp:positionH relativeFrom="column">
                  <wp:posOffset>3747770</wp:posOffset>
                </wp:positionH>
                <wp:positionV relativeFrom="paragraph">
                  <wp:posOffset>289560</wp:posOffset>
                </wp:positionV>
                <wp:extent cx="2367915" cy="278130"/>
                <wp:effectExtent l="0" t="0" r="1333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278130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12700">
                          <a:solidFill>
                            <a:srgbClr val="00737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4D26" w:rsidRPr="00435470" w:rsidRDefault="00E84D26" w:rsidP="00E84D26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DIS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AF95C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5.1pt;margin-top:22.8pt;width:186.4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" fillcolor="#93ffff" strokecolor="#007370" strokeweight="1pt">
                <v:stroke dashstyle="dash"/>
                <v:textbox>
                  <w:txbxContent>
                    <w:p w:rsidR="00E84D26" w:rsidRPr="00435470" w:rsidRDefault="00E84D26" w:rsidP="00E84D26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DIS 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E84D26" w:rsidRPr="003208F1" w:rsidRDefault="00E84D26" w:rsidP="00E84D26">
      <w:pPr>
        <w:rPr>
          <w:b/>
          <w:sz w:val="24"/>
        </w:rPr>
      </w:pPr>
      <w:r w:rsidRPr="003278D6">
        <w:rPr>
          <w:b/>
          <w:color w:val="009999"/>
          <w:sz w:val="24"/>
        </w:rPr>
        <w:t>Année(s) :</w:t>
      </w:r>
      <w:r w:rsidRPr="00ED634A">
        <w:rPr>
          <w:b/>
          <w:color w:val="C45911" w:themeColor="accent2" w:themeShade="BF"/>
          <w:sz w:val="24"/>
        </w:rPr>
        <w:t xml:space="preserve"> </w:t>
      </w:r>
      <w:r w:rsidRPr="00721A07">
        <w:rPr>
          <w:sz w:val="24"/>
        </w:rPr>
        <w:t>P</w:t>
      </w:r>
      <w:r>
        <w:rPr>
          <w:sz w:val="24"/>
        </w:rPr>
        <w:t>1-P3</w:t>
      </w:r>
    </w:p>
    <w:tbl>
      <w:tblPr>
        <w:tblStyle w:val="Grilledutableau"/>
        <w:tblW w:w="9639" w:type="dxa"/>
        <w:tblInd w:w="-10" w:type="dxa"/>
        <w:tblBorders>
          <w:top w:val="single" w:sz="8" w:space="0" w:color="007370"/>
          <w:left w:val="single" w:sz="8" w:space="0" w:color="007370"/>
          <w:bottom w:val="single" w:sz="8" w:space="0" w:color="007370"/>
          <w:right w:val="single" w:sz="8" w:space="0" w:color="007370"/>
          <w:insideH w:val="single" w:sz="8" w:space="0" w:color="007370"/>
          <w:insideV w:val="single" w:sz="8" w:space="0" w:color="00737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E84D26" w:rsidRPr="003208F1" w:rsidTr="005F574F">
        <w:tc>
          <w:tcPr>
            <w:tcW w:w="4820" w:type="dxa"/>
            <w:gridSpan w:val="2"/>
          </w:tcPr>
          <w:p w:rsidR="00E84D26" w:rsidRPr="00E900F4" w:rsidRDefault="00E84D26" w:rsidP="005F574F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Domaine du programme :</w:t>
            </w:r>
            <w:r w:rsidRPr="003278D6">
              <w:rPr>
                <w:color w:val="00999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Education à la philosophie et à la citoyenneté</w:t>
            </w:r>
          </w:p>
        </w:tc>
        <w:tc>
          <w:tcPr>
            <w:tcW w:w="4819" w:type="dxa"/>
            <w:gridSpan w:val="2"/>
          </w:tcPr>
          <w:p w:rsidR="00E84D26" w:rsidRPr="00A062A8" w:rsidRDefault="00E84D26" w:rsidP="005F574F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Intitulé de l’activité :</w:t>
            </w:r>
            <w:r w:rsidRPr="000E1C15">
              <w:rPr>
                <w:sz w:val="24"/>
              </w:rPr>
              <w:t xml:space="preserve">  </w:t>
            </w:r>
            <w:r>
              <w:rPr>
                <w:sz w:val="24"/>
              </w:rPr>
              <w:t>La peur</w:t>
            </w:r>
          </w:p>
        </w:tc>
      </w:tr>
      <w:tr w:rsidR="00E84D26" w:rsidRPr="003208F1" w:rsidTr="005F574F">
        <w:tc>
          <w:tcPr>
            <w:tcW w:w="9639" w:type="dxa"/>
            <w:gridSpan w:val="4"/>
          </w:tcPr>
          <w:p w:rsidR="00E84D26" w:rsidRPr="00E84D26" w:rsidRDefault="00E84D26" w:rsidP="005F574F">
            <w:pPr>
              <w:rPr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3278D6">
              <w:rPr>
                <w:b/>
                <w:color w:val="009999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définir ce qu’est la peur, à quoi elle sert et ce qui leur fait peur.</w:t>
            </w:r>
          </w:p>
        </w:tc>
      </w:tr>
      <w:tr w:rsidR="00E84D26" w:rsidRPr="003208F1" w:rsidTr="005F574F">
        <w:tc>
          <w:tcPr>
            <w:tcW w:w="9639" w:type="dxa"/>
            <w:gridSpan w:val="4"/>
          </w:tcPr>
          <w:p w:rsidR="00E84D26" w:rsidRPr="0058240B" w:rsidRDefault="00E84D26" w:rsidP="005F574F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Compétence(s) travaillée(s) :</w:t>
            </w:r>
            <w:r w:rsidRPr="003278D6">
              <w:rPr>
                <w:color w:val="009999"/>
                <w:sz w:val="24"/>
              </w:rPr>
              <w:t xml:space="preserve"> </w:t>
            </w:r>
            <w:r w:rsidRPr="00E84D26">
              <w:rPr>
                <w:sz w:val="24"/>
              </w:rPr>
              <w:t>P28,33 et 38 développer son autonomie affective.</w:t>
            </w:r>
          </w:p>
        </w:tc>
      </w:tr>
      <w:tr w:rsidR="00E84D26" w:rsidRPr="003208F1" w:rsidTr="005F574F">
        <w:tc>
          <w:tcPr>
            <w:tcW w:w="4820" w:type="dxa"/>
            <w:gridSpan w:val="2"/>
          </w:tcPr>
          <w:p w:rsidR="00E84D26" w:rsidRPr="003278D6" w:rsidRDefault="00E84D26" w:rsidP="005F574F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Savoirs :</w:t>
            </w:r>
          </w:p>
          <w:p w:rsidR="00E84D26" w:rsidRDefault="00E84D26" w:rsidP="005F574F">
            <w:pPr>
              <w:rPr>
                <w:sz w:val="24"/>
              </w:rPr>
            </w:pPr>
            <w:r>
              <w:rPr>
                <w:sz w:val="24"/>
              </w:rPr>
              <w:t>-Définition « peur »</w:t>
            </w:r>
          </w:p>
          <w:p w:rsidR="00E84D26" w:rsidRPr="00A82C48" w:rsidRDefault="00E84D26" w:rsidP="005F574F">
            <w:pPr>
              <w:rPr>
                <w:sz w:val="24"/>
              </w:rPr>
            </w:pPr>
            <w:r>
              <w:rPr>
                <w:sz w:val="24"/>
              </w:rPr>
              <w:t>-Utilités de la peur</w:t>
            </w:r>
          </w:p>
        </w:tc>
        <w:tc>
          <w:tcPr>
            <w:tcW w:w="4819" w:type="dxa"/>
            <w:gridSpan w:val="2"/>
          </w:tcPr>
          <w:p w:rsidR="00E84D26" w:rsidRPr="003278D6" w:rsidRDefault="00E84D26" w:rsidP="005F574F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Savoir-faire :</w:t>
            </w:r>
          </w:p>
          <w:p w:rsidR="00E84D26" w:rsidRDefault="00517828" w:rsidP="005F574F">
            <w:pPr>
              <w:rPr>
                <w:sz w:val="24"/>
              </w:rPr>
            </w:pPr>
            <w:r>
              <w:rPr>
                <w:sz w:val="24"/>
              </w:rPr>
              <w:t>-Identifier ses peurs</w:t>
            </w:r>
          </w:p>
          <w:p w:rsidR="00517828" w:rsidRPr="00365C31" w:rsidRDefault="00517828" w:rsidP="005F574F">
            <w:pPr>
              <w:rPr>
                <w:sz w:val="24"/>
              </w:rPr>
            </w:pPr>
            <w:r>
              <w:rPr>
                <w:sz w:val="24"/>
              </w:rPr>
              <w:t>-Représenter ses peurs.</w:t>
            </w:r>
          </w:p>
        </w:tc>
      </w:tr>
      <w:tr w:rsidR="00E84D26" w:rsidRPr="003208F1" w:rsidTr="005F574F">
        <w:tc>
          <w:tcPr>
            <w:tcW w:w="2688" w:type="dxa"/>
          </w:tcPr>
          <w:p w:rsidR="00E84D26" w:rsidRPr="00A436B8" w:rsidRDefault="00E84D26" w:rsidP="005F574F">
            <w:pPr>
              <w:rPr>
                <w:b/>
                <w:color w:val="2F5496" w:themeColor="accent1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E84D26" w:rsidRDefault="00517828" w:rsidP="005F574F">
            <w:pPr>
              <w:rPr>
                <w:sz w:val="24"/>
              </w:rPr>
            </w:pPr>
            <w:r>
              <w:rPr>
                <w:sz w:val="24"/>
              </w:rPr>
              <w:t>L’évaluation sera considérée comme réussie si l’E est capable de définir ce qu’est la peur, à quoi elle sert et ce qui l</w:t>
            </w:r>
            <w:r w:rsidR="00A6642A">
              <w:rPr>
                <w:sz w:val="24"/>
              </w:rPr>
              <w:t>ui</w:t>
            </w:r>
            <w:r>
              <w:rPr>
                <w:sz w:val="24"/>
              </w:rPr>
              <w:t xml:space="preserve"> fait peur.</w:t>
            </w:r>
          </w:p>
        </w:tc>
      </w:tr>
      <w:tr w:rsidR="00E84D26" w:rsidRPr="003208F1" w:rsidTr="005F574F">
        <w:tc>
          <w:tcPr>
            <w:tcW w:w="2688" w:type="dxa"/>
          </w:tcPr>
          <w:p w:rsidR="00E84D26" w:rsidRPr="003208F1" w:rsidRDefault="00E84D26" w:rsidP="005F574F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E84D26" w:rsidRDefault="00E84D26" w:rsidP="005F574F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:rsidR="00517828" w:rsidRDefault="00517828" w:rsidP="005F574F">
            <w:pPr>
              <w:rPr>
                <w:sz w:val="24"/>
              </w:rPr>
            </w:pPr>
            <w:r>
              <w:rPr>
                <w:sz w:val="24"/>
              </w:rPr>
              <w:t xml:space="preserve">-Album «  </w:t>
            </w:r>
            <w:proofErr w:type="spellStart"/>
            <w:r>
              <w:rPr>
                <w:sz w:val="24"/>
              </w:rPr>
              <w:t>Chhht</w:t>
            </w:r>
            <w:proofErr w:type="spellEnd"/>
            <w:r>
              <w:rPr>
                <w:sz w:val="24"/>
              </w:rPr>
              <w:t> ! »</w:t>
            </w:r>
          </w:p>
          <w:p w:rsidR="00517828" w:rsidRDefault="00517828" w:rsidP="005F574F">
            <w:pPr>
              <w:rPr>
                <w:sz w:val="24"/>
              </w:rPr>
            </w:pPr>
            <w:r>
              <w:rPr>
                <w:sz w:val="24"/>
              </w:rPr>
              <w:t>-Album «  Le petit livre de mes émotions : la peur »</w:t>
            </w:r>
          </w:p>
          <w:p w:rsidR="00517828" w:rsidRDefault="00517828" w:rsidP="005F574F">
            <w:pPr>
              <w:rPr>
                <w:sz w:val="24"/>
              </w:rPr>
            </w:pPr>
            <w:r>
              <w:rPr>
                <w:sz w:val="24"/>
              </w:rPr>
              <w:t>-Feuilles élèves</w:t>
            </w:r>
          </w:p>
          <w:p w:rsidR="00517828" w:rsidRDefault="00517828" w:rsidP="005F574F">
            <w:pPr>
              <w:rPr>
                <w:sz w:val="24"/>
              </w:rPr>
            </w:pPr>
            <w:r>
              <w:rPr>
                <w:sz w:val="24"/>
              </w:rPr>
              <w:t>-Matériel scolaire habituel</w:t>
            </w:r>
          </w:p>
        </w:tc>
        <w:tc>
          <w:tcPr>
            <w:tcW w:w="3055" w:type="dxa"/>
          </w:tcPr>
          <w:p w:rsidR="00E84D26" w:rsidRDefault="00517828" w:rsidP="005F574F">
            <w:pPr>
              <w:rPr>
                <w:sz w:val="24"/>
              </w:rPr>
            </w:pPr>
            <w:r>
              <w:rPr>
                <w:sz w:val="24"/>
              </w:rPr>
              <w:t>-Es autour de l’I pendant la lecture des histoires</w:t>
            </w:r>
          </w:p>
          <w:p w:rsidR="00517828" w:rsidRPr="00A82C48" w:rsidRDefault="00517828" w:rsidP="005F574F">
            <w:pPr>
              <w:rPr>
                <w:sz w:val="24"/>
              </w:rPr>
            </w:pPr>
            <w:r>
              <w:rPr>
                <w:sz w:val="24"/>
              </w:rPr>
              <w:t>-Disposition habituelle de la classe durant le remplissage de la feuille</w:t>
            </w:r>
          </w:p>
        </w:tc>
      </w:tr>
      <w:tr w:rsidR="00E84D26" w:rsidRPr="003208F1" w:rsidTr="005F574F">
        <w:tc>
          <w:tcPr>
            <w:tcW w:w="2688" w:type="dxa"/>
          </w:tcPr>
          <w:p w:rsidR="00E84D26" w:rsidRPr="003208F1" w:rsidRDefault="00E84D26" w:rsidP="005F574F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CA78F3" w:rsidRDefault="00CA78F3" w:rsidP="005F574F">
            <w:pPr>
              <w:rPr>
                <w:sz w:val="24"/>
              </w:rPr>
            </w:pPr>
            <w:r>
              <w:rPr>
                <w:sz w:val="24"/>
              </w:rPr>
              <w:t xml:space="preserve">-Lecture de l’album «  </w:t>
            </w:r>
            <w:proofErr w:type="spellStart"/>
            <w:r>
              <w:rPr>
                <w:sz w:val="24"/>
              </w:rPr>
              <w:t>Chhht</w:t>
            </w:r>
            <w:proofErr w:type="spellEnd"/>
            <w:r>
              <w:rPr>
                <w:sz w:val="24"/>
              </w:rPr>
              <w:t> ! »</w:t>
            </w:r>
          </w:p>
          <w:p w:rsidR="00E84D26" w:rsidRDefault="00CA78F3" w:rsidP="005F574F">
            <w:pPr>
              <w:rPr>
                <w:sz w:val="24"/>
              </w:rPr>
            </w:pPr>
            <w:r>
              <w:rPr>
                <w:sz w:val="24"/>
              </w:rPr>
              <w:t>-Exposition et définition du thème à l’oral</w:t>
            </w:r>
          </w:p>
          <w:p w:rsidR="00CA78F3" w:rsidRDefault="00CA78F3" w:rsidP="005F574F">
            <w:pPr>
              <w:rPr>
                <w:sz w:val="24"/>
              </w:rPr>
            </w:pPr>
            <w:r>
              <w:rPr>
                <w:sz w:val="24"/>
              </w:rPr>
              <w:t>-Les Es explorent les utilités de la peur</w:t>
            </w:r>
          </w:p>
          <w:p w:rsidR="00CA78F3" w:rsidRDefault="00CA78F3" w:rsidP="005F574F">
            <w:pPr>
              <w:rPr>
                <w:sz w:val="24"/>
              </w:rPr>
            </w:pPr>
            <w:r>
              <w:rPr>
                <w:sz w:val="24"/>
              </w:rPr>
              <w:t>-Parmi divers</w:t>
            </w:r>
            <w:r w:rsidR="00A6642A">
              <w:rPr>
                <w:sz w:val="24"/>
              </w:rPr>
              <w:t>es</w:t>
            </w:r>
            <w:r>
              <w:rPr>
                <w:sz w:val="24"/>
              </w:rPr>
              <w:t xml:space="preserve"> propositions, les Es identifient ce qui leur fait peur et pourquoi.</w:t>
            </w:r>
          </w:p>
          <w:p w:rsidR="00CA78F3" w:rsidRDefault="00CA78F3" w:rsidP="005F574F">
            <w:pPr>
              <w:rPr>
                <w:sz w:val="24"/>
              </w:rPr>
            </w:pPr>
            <w:r>
              <w:rPr>
                <w:sz w:val="24"/>
              </w:rPr>
              <w:t>-Les Es illustrent leur plus grande peur.</w:t>
            </w:r>
          </w:p>
          <w:p w:rsidR="00CA78F3" w:rsidRDefault="00CA78F3" w:rsidP="005F574F">
            <w:pPr>
              <w:rPr>
                <w:sz w:val="24"/>
              </w:rPr>
            </w:pPr>
            <w:r>
              <w:rPr>
                <w:sz w:val="24"/>
              </w:rPr>
              <w:t>-Lecture de l’album « Le petit livre de mes émotions : la peur »</w:t>
            </w:r>
          </w:p>
          <w:p w:rsidR="00CA78F3" w:rsidRPr="00A82C48" w:rsidRDefault="00CA78F3" w:rsidP="005F574F">
            <w:pPr>
              <w:rPr>
                <w:sz w:val="24"/>
              </w:rPr>
            </w:pPr>
            <w:r>
              <w:rPr>
                <w:sz w:val="24"/>
              </w:rPr>
              <w:t>-Les conseils donnés dans le livre son</w:t>
            </w:r>
            <w:r w:rsidR="00A6642A">
              <w:rPr>
                <w:sz w:val="24"/>
              </w:rPr>
              <w:t>t</w:t>
            </w:r>
            <w:r>
              <w:rPr>
                <w:sz w:val="24"/>
              </w:rPr>
              <w:t xml:space="preserve"> discutés et testés</w:t>
            </w:r>
          </w:p>
        </w:tc>
      </w:tr>
      <w:tr w:rsidR="00E84D26" w:rsidRPr="003208F1" w:rsidTr="005F574F">
        <w:tc>
          <w:tcPr>
            <w:tcW w:w="2688" w:type="dxa"/>
          </w:tcPr>
          <w:p w:rsidR="00E84D26" w:rsidRPr="00ED634A" w:rsidRDefault="00E84D26" w:rsidP="005F574F">
            <w:pPr>
              <w:rPr>
                <w:b/>
                <w:color w:val="C45911" w:themeColor="accent2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E84D26" w:rsidRPr="00EB054C" w:rsidRDefault="00CA78F3" w:rsidP="005F574F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Dictée à l’adulte ou entraide entre Es</w:t>
            </w:r>
          </w:p>
        </w:tc>
      </w:tr>
    </w:tbl>
    <w:p w:rsidR="00901B4B" w:rsidRDefault="00901B4B"/>
    <w:p w:rsidR="00A6642A" w:rsidRDefault="00A6642A"/>
    <w:p w:rsidR="00A6642A" w:rsidRDefault="00A6642A"/>
    <w:p w:rsidR="00A6642A" w:rsidRDefault="00A6642A"/>
    <w:p w:rsidR="00A6642A" w:rsidRDefault="00A6642A"/>
    <w:p w:rsidR="00A6642A" w:rsidRDefault="00A6642A"/>
    <w:p w:rsidR="00A6642A" w:rsidRDefault="00A6642A"/>
    <w:p w:rsidR="00A6642A" w:rsidRDefault="00A6642A"/>
    <w:p w:rsidR="00A6642A" w:rsidRDefault="00A6642A"/>
    <w:p w:rsidR="00A6642A" w:rsidRDefault="00A6642A"/>
    <w:p w:rsidR="00A6642A" w:rsidRDefault="00A6642A"/>
    <w:p w:rsidR="00A6642A" w:rsidRDefault="00A6642A"/>
    <w:p w:rsidR="00A6642A" w:rsidRDefault="00A6642A"/>
    <w:p w:rsidR="00A6642A" w:rsidRDefault="00A6642A"/>
    <w:p w:rsidR="00A6642A" w:rsidRDefault="00A6642A"/>
    <w:p w:rsidR="00A6642A" w:rsidRDefault="00C566B9">
      <w:r>
        <w:rPr>
          <w:noProof/>
        </w:rPr>
        <w:drawing>
          <wp:inline distT="0" distB="0" distL="0" distR="0">
            <wp:extent cx="6393180" cy="9029700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9B" w:rsidRDefault="007C6D9B">
      <w:r>
        <w:rPr>
          <w:noProof/>
        </w:rPr>
        <w:lastRenderedPageBreak/>
        <w:drawing>
          <wp:inline distT="0" distB="0" distL="0" distR="0">
            <wp:extent cx="6393180" cy="9029700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9B" w:rsidRDefault="007C6D9B"/>
    <w:p w:rsidR="007C6D9B" w:rsidRDefault="007C6D9B">
      <w:bookmarkStart w:id="0" w:name="_GoBack"/>
      <w:r>
        <w:rPr>
          <w:noProof/>
        </w:rPr>
        <w:lastRenderedPageBreak/>
        <w:drawing>
          <wp:inline distT="0" distB="0" distL="0" distR="0">
            <wp:extent cx="6393180" cy="9029700"/>
            <wp:effectExtent l="0" t="0" r="762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180" cy="902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C6D9B" w:rsidRDefault="007C6D9B"/>
    <w:p w:rsidR="007C6D9B" w:rsidRPr="007C6D9B" w:rsidRDefault="007C6D9B">
      <w:pPr>
        <w:rPr>
          <w:b/>
          <w:color w:val="FF0000"/>
          <w:sz w:val="24"/>
        </w:rPr>
      </w:pPr>
      <w:r w:rsidRPr="007C6D9B">
        <w:rPr>
          <w:b/>
          <w:color w:val="FF0000"/>
          <w:sz w:val="24"/>
        </w:rPr>
        <w:lastRenderedPageBreak/>
        <w:t>CORRECTIF :</w:t>
      </w:r>
    </w:p>
    <w:p w:rsidR="007C6D9B" w:rsidRDefault="00121470">
      <w:r w:rsidRPr="00121470">
        <w:drawing>
          <wp:inline distT="0" distB="0" distL="0" distR="0" wp14:anchorId="09234257" wp14:editId="6C5DFA45">
            <wp:extent cx="5484882" cy="8302625"/>
            <wp:effectExtent l="0" t="0" r="1905" b="317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8111" cy="8307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470" w:rsidRDefault="00121470"/>
    <w:p w:rsidR="00121470" w:rsidRDefault="00121470"/>
    <w:p w:rsidR="00121470" w:rsidRDefault="00121470"/>
    <w:p w:rsidR="00121470" w:rsidRDefault="00121470">
      <w:r w:rsidRPr="00121470">
        <w:lastRenderedPageBreak/>
        <w:drawing>
          <wp:inline distT="0" distB="0" distL="0" distR="0" wp14:anchorId="52CCBD14" wp14:editId="09741D6F">
            <wp:extent cx="6226175" cy="9521825"/>
            <wp:effectExtent l="0" t="0" r="3175" b="317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6175" cy="952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21470" w:rsidSect="00A6642A">
      <w:pgSz w:w="11906" w:h="16838" w:code="9"/>
      <w:pgMar w:top="426" w:right="849" w:bottom="141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D26"/>
    <w:rsid w:val="00121470"/>
    <w:rsid w:val="00517828"/>
    <w:rsid w:val="00613964"/>
    <w:rsid w:val="007C6D9B"/>
    <w:rsid w:val="00901B4B"/>
    <w:rsid w:val="00A6642A"/>
    <w:rsid w:val="00C566B9"/>
    <w:rsid w:val="00CA78F3"/>
    <w:rsid w:val="00CB0222"/>
    <w:rsid w:val="00E84D26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F1B9"/>
  <w15:chartTrackingRefBased/>
  <w15:docId w15:val="{2F3518E5-28FC-4D89-BA6D-F64EA6698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4D2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84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Benedicte Delwiche</cp:lastModifiedBy>
  <cp:revision>4</cp:revision>
  <dcterms:created xsi:type="dcterms:W3CDTF">2023-05-05T17:44:00Z</dcterms:created>
  <dcterms:modified xsi:type="dcterms:W3CDTF">2023-05-12T11:09:00Z</dcterms:modified>
</cp:coreProperties>
</file>