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ADEFEC" w14:textId="18D63B32" w:rsidR="003B0A12" w:rsidRPr="00D348CE" w:rsidRDefault="00AF7C5A">
      <w:pPr>
        <w:rPr>
          <w:rFonts w:ascii="Arial Nova Light" w:hAnsi="Arial Nova Light"/>
          <w:sz w:val="24"/>
          <w:szCs w:val="24"/>
        </w:rPr>
      </w:pPr>
      <w:r w:rsidRPr="00D348CE">
        <w:rPr>
          <w:rFonts w:ascii="Arial Nova Light" w:hAnsi="Arial Nova Light"/>
          <w:sz w:val="44"/>
          <w:szCs w:val="44"/>
        </w:rPr>
        <w:t xml:space="preserve">Le cycle de vie de la grenouille                   </w:t>
      </w:r>
      <w:r w:rsidRPr="00D348CE">
        <w:rPr>
          <w:rFonts w:ascii="Arial Nova Light" w:hAnsi="Arial Nova Light"/>
          <w:sz w:val="24"/>
          <w:szCs w:val="24"/>
        </w:rPr>
        <w:t>Découpe les images et colle-les dans le bon ordre.</w:t>
      </w:r>
    </w:p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4716"/>
        <w:gridCol w:w="4639"/>
        <w:gridCol w:w="4639"/>
      </w:tblGrid>
      <w:tr w:rsidR="00D348CE" w14:paraId="3607DA44" w14:textId="77777777" w:rsidTr="00AF7C5A">
        <w:tc>
          <w:tcPr>
            <w:tcW w:w="1666" w:type="pct"/>
          </w:tcPr>
          <w:p w14:paraId="381EDFF3" w14:textId="77777777" w:rsidR="00AF7C5A" w:rsidRDefault="00AF7C5A"/>
          <w:p w14:paraId="08061A8A" w14:textId="102A684B" w:rsidR="00AF7C5A" w:rsidRDefault="00AF7C5A">
            <w:r w:rsidRPr="00AC05E4">
              <w:rPr>
                <w:noProof/>
              </w:rPr>
              <w:drawing>
                <wp:inline distT="0" distB="0" distL="0" distR="0" wp14:anchorId="45EFB281" wp14:editId="0167998C">
                  <wp:extent cx="2852070" cy="1615440"/>
                  <wp:effectExtent l="0" t="0" r="5715" b="3810"/>
                  <wp:docPr id="1957424151" name="Image 1" descr="Une image contenant grenouille, amphibien, Rainette, crapaud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7424151" name="Image 1" descr="Une image contenant grenouille, amphibien, Rainette, crapaud&#10;&#10;Description générée automatiquement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669" cy="1645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4BE353" w14:textId="77777777" w:rsidR="00AF7C5A" w:rsidRDefault="00AF7C5A"/>
        </w:tc>
        <w:tc>
          <w:tcPr>
            <w:tcW w:w="1667" w:type="pct"/>
          </w:tcPr>
          <w:p w14:paraId="665CCD5A" w14:textId="58563017" w:rsidR="00AF7C5A" w:rsidRDefault="00D348CE">
            <w:r w:rsidRPr="00AC05E4">
              <w:rPr>
                <w:noProof/>
              </w:rPr>
              <w:drawing>
                <wp:inline distT="0" distB="0" distL="0" distR="0" wp14:anchorId="7D7FCE66" wp14:editId="2B1E1C69">
                  <wp:extent cx="2346960" cy="1759616"/>
                  <wp:effectExtent l="0" t="0" r="0" b="0"/>
                  <wp:docPr id="1994311872" name="Image 1" descr="Une image contenant plein air, eau, nature, Marais d’eau douc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4311872" name="Image 1" descr="Une image contenant plein air, eau, nature, Marais d’eau douce&#10;&#10;Description générée automatiquement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4045" cy="1824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14:paraId="113EEC9C" w14:textId="4E68EE13" w:rsidR="00AF7C5A" w:rsidRDefault="00D348CE">
            <w:r w:rsidRPr="005739F7">
              <w:rPr>
                <w:noProof/>
              </w:rPr>
              <w:drawing>
                <wp:inline distT="0" distB="0" distL="0" distR="0" wp14:anchorId="2A822991" wp14:editId="5E817145">
                  <wp:extent cx="2186940" cy="1572118"/>
                  <wp:effectExtent l="0" t="0" r="3810" b="9525"/>
                  <wp:docPr id="1281488980" name="Image 1" descr="Une image contenant aquarium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1488980" name="Image 1" descr="Une image contenant aquarium&#10;&#10;Description générée automatiquement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4117" cy="1598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48CE" w:rsidRPr="00D348CE" w14:paraId="10487DAB" w14:textId="77777777" w:rsidTr="00AF7C5A">
        <w:tc>
          <w:tcPr>
            <w:tcW w:w="1666" w:type="pct"/>
          </w:tcPr>
          <w:p w14:paraId="2F94A3B6" w14:textId="5ECAE7E5" w:rsidR="00AF7C5A" w:rsidRPr="00D348CE" w:rsidRDefault="00AF7C5A">
            <w:pPr>
              <w:rPr>
                <w:rFonts w:ascii="Arial Nova Light" w:hAnsi="Arial Nova Light"/>
              </w:rPr>
            </w:pP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>Lors de l’accouplement, le mâle de la grenouille féconde les</w:t>
            </w: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 xml:space="preserve"> </w:t>
            </w: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 xml:space="preserve">œufs.                                               </w:t>
            </w:r>
          </w:p>
        </w:tc>
        <w:tc>
          <w:tcPr>
            <w:tcW w:w="1667" w:type="pct"/>
          </w:tcPr>
          <w:p w14:paraId="745949B1" w14:textId="18C0E873" w:rsidR="00AF7C5A" w:rsidRPr="00D348CE" w:rsidRDefault="00AF7C5A">
            <w:pPr>
              <w:rPr>
                <w:rFonts w:ascii="Arial Nova Light" w:hAnsi="Arial Nova Light"/>
              </w:rPr>
            </w:pP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>La femelle grenouille pond des</w:t>
            </w: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 xml:space="preserve"> </w:t>
            </w: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 xml:space="preserve">centaines d’œufs dans l’eau.                                                </w:t>
            </w:r>
          </w:p>
        </w:tc>
        <w:tc>
          <w:tcPr>
            <w:tcW w:w="1667" w:type="pct"/>
          </w:tcPr>
          <w:p w14:paraId="637BB373" w14:textId="77777777" w:rsidR="00AF7C5A" w:rsidRPr="00D348CE" w:rsidRDefault="00AF7C5A" w:rsidP="00AF7C5A">
            <w:pPr>
              <w:pStyle w:val="Sansinterligne"/>
              <w:rPr>
                <w:rFonts w:ascii="Arial Nova Light" w:hAnsi="Arial Nova Light"/>
                <w:sz w:val="28"/>
                <w:szCs w:val="28"/>
                <w:lang w:val="fr-FR"/>
              </w:rPr>
            </w:pP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>Les têtards se développent dans</w:t>
            </w:r>
          </w:p>
          <w:p w14:paraId="2F10143B" w14:textId="7E06BC88" w:rsidR="00AF7C5A" w:rsidRPr="00D348CE" w:rsidRDefault="00AF7C5A" w:rsidP="00AF7C5A">
            <w:pPr>
              <w:pStyle w:val="Sansinterligne"/>
              <w:rPr>
                <w:rFonts w:ascii="Arial Nova Light" w:hAnsi="Arial Nova Light"/>
                <w:sz w:val="28"/>
                <w:szCs w:val="28"/>
                <w:lang w:val="fr-FR"/>
              </w:rPr>
            </w:pP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 xml:space="preserve"> les œufs.</w:t>
            </w:r>
          </w:p>
          <w:p w14:paraId="206CFD92" w14:textId="19D13DDE" w:rsidR="00AF7C5A" w:rsidRPr="00D348CE" w:rsidRDefault="00AF7C5A">
            <w:pPr>
              <w:rPr>
                <w:rFonts w:ascii="Arial Nova Light" w:hAnsi="Arial Nova Light"/>
              </w:rPr>
            </w:pP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 xml:space="preserve">              </w:t>
            </w:r>
          </w:p>
        </w:tc>
      </w:tr>
      <w:tr w:rsidR="00D348CE" w:rsidRPr="00D348CE" w14:paraId="038FB108" w14:textId="77777777" w:rsidTr="00AF7C5A">
        <w:tc>
          <w:tcPr>
            <w:tcW w:w="1666" w:type="pct"/>
          </w:tcPr>
          <w:p w14:paraId="317942CF" w14:textId="10694AF8" w:rsidR="00AF7C5A" w:rsidRDefault="00AF7C5A">
            <w:pPr>
              <w:rPr>
                <w:rFonts w:ascii="Arial Nova Light" w:hAnsi="Arial Nova Light"/>
                <w:sz w:val="28"/>
                <w:szCs w:val="28"/>
                <w:lang w:val="fr-FR"/>
              </w:rPr>
            </w:pPr>
          </w:p>
          <w:p w14:paraId="0224ED84" w14:textId="042B21C7" w:rsidR="00D348CE" w:rsidRPr="00D348CE" w:rsidRDefault="00D348CE">
            <w:pPr>
              <w:rPr>
                <w:rFonts w:ascii="Arial Nova Light" w:hAnsi="Arial Nova Light"/>
                <w:sz w:val="28"/>
                <w:szCs w:val="28"/>
                <w:lang w:val="fr-FR"/>
              </w:rPr>
            </w:pPr>
            <w:r>
              <w:rPr>
                <w:noProof/>
              </w:rPr>
              <w:t xml:space="preserve">   </w:t>
            </w:r>
            <w:r>
              <w:rPr>
                <w:noProof/>
              </w:rPr>
              <w:drawing>
                <wp:inline distT="0" distB="0" distL="0" distR="0" wp14:anchorId="05BB7669" wp14:editId="52511EDC">
                  <wp:extent cx="2476128" cy="1903524"/>
                  <wp:effectExtent l="0" t="0" r="635" b="1905"/>
                  <wp:docPr id="1441912303" name="Image 1" descr="Têtard — Wikipé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êtard — Wikipéd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26" cy="1914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14:paraId="5DB8995F" w14:textId="0422ED16" w:rsidR="00AF7C5A" w:rsidRPr="00D348CE" w:rsidRDefault="00D348CE">
            <w:pPr>
              <w:rPr>
                <w:rFonts w:ascii="Arial Nova Light" w:hAnsi="Arial Nova Light"/>
                <w:sz w:val="28"/>
                <w:szCs w:val="28"/>
                <w:lang w:val="fr-FR"/>
              </w:rPr>
            </w:pPr>
            <w:r>
              <w:rPr>
                <w:noProof/>
              </w:rPr>
              <w:drawing>
                <wp:inline distT="0" distB="0" distL="0" distR="0" wp14:anchorId="4AEE2175" wp14:editId="125E9A46">
                  <wp:extent cx="2626551" cy="1746656"/>
                  <wp:effectExtent l="0" t="0" r="2540" b="6350"/>
                  <wp:docPr id="2" name="Image 1" descr="Définition | Têtar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éfinition | Têtar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4445" cy="1765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14:paraId="0DE0C91A" w14:textId="6923B1B5" w:rsidR="00AF7C5A" w:rsidRPr="00D348CE" w:rsidRDefault="00D348CE" w:rsidP="00AF7C5A">
            <w:pPr>
              <w:pStyle w:val="Sansinterligne"/>
              <w:rPr>
                <w:rFonts w:ascii="Arial Nova Light" w:hAnsi="Arial Nova Light"/>
                <w:sz w:val="28"/>
                <w:szCs w:val="28"/>
                <w:lang w:val="fr-FR"/>
              </w:rPr>
            </w:pPr>
            <w:r>
              <w:rPr>
                <w:noProof/>
              </w:rPr>
              <w:drawing>
                <wp:inline distT="0" distB="0" distL="0" distR="0" wp14:anchorId="19656DDC" wp14:editId="488F5B12">
                  <wp:extent cx="2611120" cy="1171577"/>
                  <wp:effectExtent l="0" t="0" r="0" b="9525"/>
                  <wp:docPr id="1015519423" name="Image 3" descr="têtards de grenouilles transformation, métamorphose, quand, comment les  grenouilles pondent dessins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êtards de grenouilles transformation, métamorphose, quand, comment les  grenouilles pondent dessins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086" cy="1188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48CE" w:rsidRPr="00D348CE" w14:paraId="005D855D" w14:textId="77777777" w:rsidTr="00AF7C5A">
        <w:tc>
          <w:tcPr>
            <w:tcW w:w="1666" w:type="pct"/>
          </w:tcPr>
          <w:p w14:paraId="3ED4B78A" w14:textId="4C06DA24" w:rsidR="00AF7C5A" w:rsidRPr="00D348CE" w:rsidRDefault="00AF7C5A">
            <w:pPr>
              <w:rPr>
                <w:rFonts w:ascii="Arial Nova Light" w:hAnsi="Arial Nova Light"/>
                <w:sz w:val="28"/>
                <w:szCs w:val="28"/>
                <w:lang w:val="fr-FR"/>
              </w:rPr>
            </w:pP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>Les petits têtards sortent des œufs et vont vivre dans l’eau. Ils respirent par des branchies externes.</w:t>
            </w:r>
          </w:p>
        </w:tc>
        <w:tc>
          <w:tcPr>
            <w:tcW w:w="1667" w:type="pct"/>
          </w:tcPr>
          <w:p w14:paraId="0191FD82" w14:textId="60C62015" w:rsidR="00AF7C5A" w:rsidRPr="00D348CE" w:rsidRDefault="00AF7C5A">
            <w:pPr>
              <w:rPr>
                <w:rFonts w:ascii="Arial Nova Light" w:hAnsi="Arial Nova Light"/>
                <w:sz w:val="28"/>
                <w:szCs w:val="28"/>
                <w:lang w:val="fr-FR"/>
              </w:rPr>
            </w:pP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>Le têtard est tout noir. Il a une grosse tête et une longue queue qui lui permet de se déplacer dans l’eau.</w:t>
            </w:r>
          </w:p>
        </w:tc>
        <w:tc>
          <w:tcPr>
            <w:tcW w:w="1667" w:type="pct"/>
          </w:tcPr>
          <w:p w14:paraId="58B70592" w14:textId="02FD350D" w:rsidR="00AF7C5A" w:rsidRPr="00D348CE" w:rsidRDefault="00AF7C5A" w:rsidP="00AF7C5A">
            <w:pPr>
              <w:pStyle w:val="Sansinterligne"/>
              <w:rPr>
                <w:rFonts w:ascii="Arial Nova Light" w:hAnsi="Arial Nova Light"/>
                <w:sz w:val="28"/>
                <w:szCs w:val="28"/>
                <w:lang w:val="fr-FR"/>
              </w:rPr>
            </w:pPr>
            <w:r w:rsidRPr="00D348CE">
              <w:rPr>
                <w:rFonts w:ascii="Arial Nova Light" w:hAnsi="Arial Nova Light"/>
                <w:sz w:val="28"/>
                <w:szCs w:val="28"/>
                <w:lang w:val="fr-FR"/>
              </w:rPr>
              <w:t>Le têtard change de couleur et des pattes commencent à se développer à l’arrière.</w:t>
            </w:r>
          </w:p>
        </w:tc>
      </w:tr>
    </w:tbl>
    <w:p w14:paraId="6E4CDE9F" w14:textId="7641E2F1" w:rsidR="003B0A12" w:rsidRPr="00D348CE" w:rsidRDefault="003B0A12">
      <w:pPr>
        <w:rPr>
          <w:rFonts w:ascii="Arial Nova Light" w:hAnsi="Arial Nova Light"/>
        </w:rPr>
      </w:pPr>
      <w:r w:rsidRPr="00D348CE">
        <w:rPr>
          <w:rFonts w:ascii="Arial Nova Light" w:hAnsi="Arial Nova Light"/>
        </w:rPr>
        <w:br w:type="page"/>
      </w:r>
    </w:p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4662"/>
        <w:gridCol w:w="4666"/>
        <w:gridCol w:w="4666"/>
      </w:tblGrid>
      <w:tr w:rsidR="00436B0E" w14:paraId="3F3C48E4" w14:textId="77777777" w:rsidTr="00AF7C5A">
        <w:tc>
          <w:tcPr>
            <w:tcW w:w="1666" w:type="pct"/>
          </w:tcPr>
          <w:p w14:paraId="37963CAA" w14:textId="31E311B3" w:rsidR="00AF7C5A" w:rsidRDefault="00436B0E">
            <w:r>
              <w:rPr>
                <w:noProof/>
              </w:rPr>
              <w:lastRenderedPageBreak/>
              <w:t xml:space="preserve">           </w:t>
            </w:r>
            <w:r w:rsidRPr="004C2509">
              <w:rPr>
                <w:noProof/>
              </w:rPr>
              <w:drawing>
                <wp:inline distT="0" distB="0" distL="0" distR="0" wp14:anchorId="79A48276" wp14:editId="73D7E428">
                  <wp:extent cx="2658816" cy="1824188"/>
                  <wp:effectExtent l="0" t="0" r="8255" b="5080"/>
                  <wp:docPr id="656715826" name="Image 1" descr="Une image contenant aquarium, Organisme, plein air, grenouill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6715826" name="Image 1" descr="Une image contenant aquarium, Organisme, plein air, grenouille&#10;&#10;Description générée automatiquement"/>
                          <pic:cNvPicPr/>
                        </pic:nvPicPr>
                        <pic:blipFill rotWithShape="1">
                          <a:blip r:embed="rId10"/>
                          <a:srcRect t="20824" r="13449"/>
                          <a:stretch/>
                        </pic:blipFill>
                        <pic:spPr bwMode="auto">
                          <a:xfrm>
                            <a:off x="0" y="0"/>
                            <a:ext cx="2673112" cy="18339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F560737" w14:textId="41EB4435" w:rsidR="00436B0E" w:rsidRDefault="00436B0E"/>
        </w:tc>
        <w:tc>
          <w:tcPr>
            <w:tcW w:w="1667" w:type="pct"/>
          </w:tcPr>
          <w:p w14:paraId="1CAA4FB4" w14:textId="77777777" w:rsidR="00AF7C5A" w:rsidRDefault="00AF7C5A"/>
          <w:p w14:paraId="225FBBFF" w14:textId="4CC06B41" w:rsidR="00436B0E" w:rsidRDefault="00436B0E">
            <w:r w:rsidRPr="0077304C">
              <w:rPr>
                <w:noProof/>
              </w:rPr>
              <w:drawing>
                <wp:inline distT="0" distB="0" distL="0" distR="0" wp14:anchorId="0CDF85AB" wp14:editId="096F2BEE">
                  <wp:extent cx="2500475" cy="1876425"/>
                  <wp:effectExtent l="0" t="0" r="0" b="0"/>
                  <wp:docPr id="67777638" name="Image 1" descr="Une image contenant grenouille, amphibien, Rainette, crapaud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777638" name="Image 1" descr="Une image contenant grenouille, amphibien, Rainette, crapaud&#10;&#10;Description générée automatiquement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5277" cy="1895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67" w:type="pct"/>
          </w:tcPr>
          <w:p w14:paraId="04572C70" w14:textId="77777777" w:rsidR="00AF7C5A" w:rsidRDefault="00AF7C5A"/>
          <w:p w14:paraId="4DBBF895" w14:textId="1F508128" w:rsidR="00436B0E" w:rsidRDefault="00436B0E">
            <w:r w:rsidRPr="00052425">
              <w:rPr>
                <w:noProof/>
              </w:rPr>
              <w:drawing>
                <wp:inline distT="0" distB="0" distL="0" distR="0" wp14:anchorId="6E77A568" wp14:editId="0C664118">
                  <wp:extent cx="2811287" cy="1569720"/>
                  <wp:effectExtent l="0" t="0" r="8255" b="0"/>
                  <wp:docPr id="2080884149" name="Image 1" descr="Une image contenant grenouille, herbe, amphibien, Rainett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0884149" name="Image 1" descr="Une image contenant grenouille, herbe, amphibien, Rainette&#10;&#10;Description générée automatiquement"/>
                          <pic:cNvPicPr/>
                        </pic:nvPicPr>
                        <pic:blipFill rotWithShape="1">
                          <a:blip r:embed="rId12"/>
                          <a:srcRect l="14548" r="14756"/>
                          <a:stretch/>
                        </pic:blipFill>
                        <pic:spPr bwMode="auto">
                          <a:xfrm>
                            <a:off x="0" y="0"/>
                            <a:ext cx="2855008" cy="15941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6B0E" w:rsidRPr="00D348CE" w14:paraId="7E31058E" w14:textId="77777777" w:rsidTr="00AF7C5A">
        <w:tc>
          <w:tcPr>
            <w:tcW w:w="1666" w:type="pct"/>
          </w:tcPr>
          <w:p w14:paraId="06C527BA" w14:textId="5DF89C55" w:rsidR="00D348CE" w:rsidRPr="00D348CE" w:rsidRDefault="00D348CE">
            <w:pPr>
              <w:rPr>
                <w:rFonts w:ascii="Arial Nova Light" w:hAnsi="Arial Nova Light"/>
                <w:noProof/>
                <w:sz w:val="28"/>
                <w:szCs w:val="28"/>
              </w:rPr>
            </w:pPr>
            <w:r w:rsidRPr="00D348CE">
              <w:rPr>
                <w:rFonts w:ascii="Arial Nova Light" w:hAnsi="Arial Nova Light"/>
                <w:noProof/>
                <w:sz w:val="28"/>
                <w:szCs w:val="28"/>
              </w:rPr>
              <w:t xml:space="preserve">  Les pattes poussent à l’avant</w:t>
            </w:r>
            <w:r>
              <w:rPr>
                <w:rFonts w:ascii="Arial Nova Light" w:hAnsi="Arial Nova Light"/>
                <w:noProof/>
                <w:sz w:val="28"/>
                <w:szCs w:val="28"/>
              </w:rPr>
              <w:t>.</w:t>
            </w:r>
          </w:p>
        </w:tc>
        <w:tc>
          <w:tcPr>
            <w:tcW w:w="1667" w:type="pct"/>
          </w:tcPr>
          <w:p w14:paraId="5491B654" w14:textId="79E2F1AE" w:rsidR="00D348CE" w:rsidRPr="00D348CE" w:rsidRDefault="00D348CE">
            <w:pPr>
              <w:rPr>
                <w:rFonts w:ascii="Arial Nova Light" w:hAnsi="Arial Nova Light"/>
                <w:sz w:val="28"/>
                <w:szCs w:val="28"/>
              </w:rPr>
            </w:pPr>
            <w:r w:rsidRPr="00D348CE">
              <w:rPr>
                <w:rFonts w:ascii="Arial Nova Light" w:hAnsi="Arial Nova Light"/>
                <w:noProof/>
              </w:rPr>
              <w:t xml:space="preserve">  </w:t>
            </w:r>
            <w:r>
              <w:rPr>
                <w:rFonts w:ascii="Arial Nova Light" w:hAnsi="Arial Nova Light"/>
                <w:noProof/>
                <w:sz w:val="28"/>
                <w:szCs w:val="28"/>
              </w:rPr>
              <w:t>La queue disparait peu à peu.</w:t>
            </w:r>
          </w:p>
        </w:tc>
        <w:tc>
          <w:tcPr>
            <w:tcW w:w="1667" w:type="pct"/>
          </w:tcPr>
          <w:p w14:paraId="750C9159" w14:textId="21AAA96D" w:rsidR="00AF7C5A" w:rsidRPr="00436B0E" w:rsidRDefault="00436B0E">
            <w:pPr>
              <w:rPr>
                <w:rFonts w:ascii="Arial Nova Light" w:hAnsi="Arial Nova Light"/>
                <w:sz w:val="28"/>
                <w:szCs w:val="28"/>
              </w:rPr>
            </w:pPr>
            <w:r w:rsidRPr="00436B0E">
              <w:rPr>
                <w:rFonts w:ascii="Arial Nova Light" w:hAnsi="Arial Nova Light"/>
                <w:sz w:val="28"/>
                <w:szCs w:val="28"/>
              </w:rPr>
              <w:t xml:space="preserve">Le têtard tout noir est devenu une jolie grenouille </w:t>
            </w:r>
            <w:r>
              <w:rPr>
                <w:rFonts w:ascii="Arial Nova Light" w:hAnsi="Arial Nova Light"/>
                <w:sz w:val="28"/>
                <w:szCs w:val="28"/>
              </w:rPr>
              <w:t>rousse</w:t>
            </w:r>
            <w:r w:rsidRPr="00436B0E">
              <w:rPr>
                <w:rFonts w:ascii="Arial Nova Light" w:hAnsi="Arial Nova Light"/>
                <w:sz w:val="28"/>
                <w:szCs w:val="28"/>
              </w:rPr>
              <w:t>.</w:t>
            </w:r>
          </w:p>
        </w:tc>
      </w:tr>
    </w:tbl>
    <w:p w14:paraId="65DED502" w14:textId="46E8DC55" w:rsidR="00FF7819" w:rsidRPr="00D348CE" w:rsidRDefault="00FF7819">
      <w:pPr>
        <w:rPr>
          <w:rFonts w:ascii="Arial Nova Light" w:hAnsi="Arial Nova Light"/>
        </w:rPr>
      </w:pPr>
    </w:p>
    <w:p w14:paraId="520D7A6F" w14:textId="3F94FF40" w:rsidR="00FF7819" w:rsidRDefault="00FF7819"/>
    <w:p w14:paraId="157B1B81" w14:textId="77777777" w:rsidR="00436B0E" w:rsidRDefault="00436B0E"/>
    <w:p w14:paraId="1EB75CEF" w14:textId="77777777" w:rsidR="00436B0E" w:rsidRDefault="00436B0E"/>
    <w:p w14:paraId="4FD1D00A" w14:textId="77777777" w:rsidR="00436B0E" w:rsidRDefault="00436B0E"/>
    <w:p w14:paraId="56866E35" w14:textId="77777777" w:rsidR="00436B0E" w:rsidRDefault="00436B0E"/>
    <w:p w14:paraId="4CD81578" w14:textId="77777777" w:rsidR="00436B0E" w:rsidRDefault="00436B0E"/>
    <w:p w14:paraId="141AAF57" w14:textId="77777777" w:rsidR="00436B0E" w:rsidRDefault="00436B0E"/>
    <w:p w14:paraId="53C33A1C" w14:textId="77777777" w:rsidR="00436B0E" w:rsidRDefault="00436B0E"/>
    <w:p w14:paraId="244F28B2" w14:textId="77777777" w:rsidR="00436B0E" w:rsidRDefault="00436B0E"/>
    <w:p w14:paraId="1CDB2CE8" w14:textId="77777777" w:rsidR="00436B0E" w:rsidRDefault="00436B0E"/>
    <w:p w14:paraId="53952049" w14:textId="77777777" w:rsidR="00436B0E" w:rsidRDefault="00436B0E"/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4716"/>
        <w:gridCol w:w="4690"/>
        <w:gridCol w:w="4588"/>
      </w:tblGrid>
      <w:tr w:rsidR="00436B0E" w14:paraId="1E889258" w14:textId="77777777" w:rsidTr="00436B0E">
        <w:tc>
          <w:tcPr>
            <w:tcW w:w="4714" w:type="dxa"/>
          </w:tcPr>
          <w:p w14:paraId="6AF3B82C" w14:textId="09452FBA" w:rsidR="00436B0E" w:rsidRDefault="00436B0E">
            <w:r>
              <w:rPr>
                <w:noProof/>
              </w:rPr>
              <w:lastRenderedPageBreak/>
              <w:drawing>
                <wp:inline distT="0" distB="0" distL="0" distR="0" wp14:anchorId="0D984414" wp14:editId="3B2B5ABF">
                  <wp:extent cx="2499360" cy="1877695"/>
                  <wp:effectExtent l="0" t="0" r="0" b="8255"/>
                  <wp:docPr id="709704420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9360" cy="18776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14:paraId="22ED63D3" w14:textId="12549DB6" w:rsidR="00436B0E" w:rsidRDefault="00436B0E">
            <w:r>
              <w:rPr>
                <w:noProof/>
              </w:rPr>
              <w:drawing>
                <wp:inline distT="0" distB="0" distL="0" distR="0" wp14:anchorId="5333085D" wp14:editId="67D4A8EE">
                  <wp:extent cx="2626551" cy="1746656"/>
                  <wp:effectExtent l="0" t="0" r="2540" b="6350"/>
                  <wp:docPr id="1459047523" name="Image 1" descr="Définition | Têtar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éfinition | Têtar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4445" cy="1765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14:paraId="081B689A" w14:textId="73A0268C" w:rsidR="00436B0E" w:rsidRDefault="00436B0E">
            <w:r w:rsidRPr="004C2509">
              <w:rPr>
                <w:noProof/>
              </w:rPr>
              <w:drawing>
                <wp:inline distT="0" distB="0" distL="0" distR="0" wp14:anchorId="61F3BFC5" wp14:editId="5F10CC98">
                  <wp:extent cx="2658816" cy="1824188"/>
                  <wp:effectExtent l="0" t="0" r="8255" b="5080"/>
                  <wp:docPr id="1869300151" name="Image 1" descr="Une image contenant aquarium, Organisme, plein air, grenouill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6715826" name="Image 1" descr="Une image contenant aquarium, Organisme, plein air, grenouille&#10;&#10;Description générée automatiquement"/>
                          <pic:cNvPicPr/>
                        </pic:nvPicPr>
                        <pic:blipFill rotWithShape="1">
                          <a:blip r:embed="rId10"/>
                          <a:srcRect t="20824" r="13449"/>
                          <a:stretch/>
                        </pic:blipFill>
                        <pic:spPr bwMode="auto">
                          <a:xfrm>
                            <a:off x="0" y="0"/>
                            <a:ext cx="2673112" cy="183399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6B0E" w14:paraId="4586A943" w14:textId="77777777" w:rsidTr="00436B0E">
        <w:tc>
          <w:tcPr>
            <w:tcW w:w="4714" w:type="dxa"/>
          </w:tcPr>
          <w:p w14:paraId="78630EDC" w14:textId="3FF272BD" w:rsidR="00436B0E" w:rsidRDefault="00436B0E">
            <w:r>
              <w:rPr>
                <w:noProof/>
              </w:rPr>
              <w:drawing>
                <wp:inline distT="0" distB="0" distL="0" distR="0" wp14:anchorId="53288869" wp14:editId="5125693C">
                  <wp:extent cx="2476128" cy="1903524"/>
                  <wp:effectExtent l="0" t="0" r="635" b="1905"/>
                  <wp:docPr id="180946456" name="Image 1" descr="Têtard — Wikipé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Têtard — Wikipéd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826" cy="1914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14:paraId="0B3E0669" w14:textId="65D2A065" w:rsidR="00436B0E" w:rsidRDefault="00436B0E">
            <w:r w:rsidRPr="005739F7">
              <w:rPr>
                <w:noProof/>
              </w:rPr>
              <w:drawing>
                <wp:inline distT="0" distB="0" distL="0" distR="0" wp14:anchorId="5C6028AB" wp14:editId="70050A20">
                  <wp:extent cx="2186940" cy="1572118"/>
                  <wp:effectExtent l="0" t="0" r="3810" b="9525"/>
                  <wp:docPr id="1161556297" name="Image 1" descr="Une image contenant aquarium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1488980" name="Image 1" descr="Une image contenant aquarium&#10;&#10;Description générée automatiquement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4117" cy="1598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14:paraId="6588A09E" w14:textId="206EFF5F" w:rsidR="00436B0E" w:rsidRDefault="00436B0E">
            <w:r w:rsidRPr="00AC05E4">
              <w:rPr>
                <w:noProof/>
              </w:rPr>
              <w:drawing>
                <wp:inline distT="0" distB="0" distL="0" distR="0" wp14:anchorId="5D4794B6" wp14:editId="1E20E29C">
                  <wp:extent cx="2346960" cy="1759616"/>
                  <wp:effectExtent l="0" t="0" r="0" b="0"/>
                  <wp:docPr id="916557849" name="Image 1" descr="Une image contenant plein air, eau, nature, Marais d’eau douc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4311872" name="Image 1" descr="Une image contenant plein air, eau, nature, Marais d’eau douce&#10;&#10;Description générée automatiquement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4045" cy="18249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6B0E" w14:paraId="01A3198A" w14:textId="77777777" w:rsidTr="00436B0E">
        <w:tc>
          <w:tcPr>
            <w:tcW w:w="4714" w:type="dxa"/>
          </w:tcPr>
          <w:p w14:paraId="5A183D57" w14:textId="3FA77BA3" w:rsidR="00436B0E" w:rsidRDefault="00436B0E">
            <w:r w:rsidRPr="00AC05E4">
              <w:rPr>
                <w:noProof/>
              </w:rPr>
              <w:drawing>
                <wp:inline distT="0" distB="0" distL="0" distR="0" wp14:anchorId="173EFDB3" wp14:editId="66977B91">
                  <wp:extent cx="2852070" cy="1615440"/>
                  <wp:effectExtent l="0" t="0" r="5715" b="3810"/>
                  <wp:docPr id="356851818" name="Image 1" descr="Une image contenant grenouille, amphibien, Rainette, crapaud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57424151" name="Image 1" descr="Une image contenant grenouille, amphibien, Rainette, crapaud&#10;&#10;Description générée automatiquement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5669" cy="16457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14:paraId="6EF60FD0" w14:textId="58EB11B4" w:rsidR="00436B0E" w:rsidRDefault="00436B0E">
            <w:r w:rsidRPr="00052425">
              <w:rPr>
                <w:noProof/>
              </w:rPr>
              <w:drawing>
                <wp:inline distT="0" distB="0" distL="0" distR="0" wp14:anchorId="4D1311EA" wp14:editId="6FA30A95">
                  <wp:extent cx="2811287" cy="1569720"/>
                  <wp:effectExtent l="0" t="0" r="8255" b="0"/>
                  <wp:docPr id="321612160" name="Image 1" descr="Une image contenant grenouille, herbe, amphibien, Rainette&#10;&#10;Description générée automatiquemen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0884149" name="Image 1" descr="Une image contenant grenouille, herbe, amphibien, Rainette&#10;&#10;Description générée automatiquement"/>
                          <pic:cNvPicPr/>
                        </pic:nvPicPr>
                        <pic:blipFill rotWithShape="1">
                          <a:blip r:embed="rId12"/>
                          <a:srcRect l="14548" r="14756"/>
                          <a:stretch/>
                        </pic:blipFill>
                        <pic:spPr bwMode="auto">
                          <a:xfrm>
                            <a:off x="0" y="0"/>
                            <a:ext cx="2855008" cy="15941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14:paraId="70C99D43" w14:textId="5C620E36" w:rsidR="00436B0E" w:rsidRDefault="00436B0E">
            <w:r>
              <w:rPr>
                <w:noProof/>
              </w:rPr>
              <w:drawing>
                <wp:inline distT="0" distB="0" distL="0" distR="0" wp14:anchorId="38C81398" wp14:editId="6EA49039">
                  <wp:extent cx="2611120" cy="1171577"/>
                  <wp:effectExtent l="0" t="0" r="0" b="9525"/>
                  <wp:docPr id="1419276113" name="Image 3" descr="têtards de grenouilles transformation, métamorphose, quand, comment les  grenouilles pondent dessins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êtards de grenouilles transformation, métamorphose, quand, comment les  grenouilles pondent dessins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086" cy="11886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3D5F6D" w14:textId="68D51221" w:rsidR="00436B0E" w:rsidRDefault="00436B0E">
      <w:r>
        <w:t>Photos à découper et à coller dans le tableau</w:t>
      </w:r>
    </w:p>
    <w:sectPr w:rsidR="00436B0E" w:rsidSect="00915181">
      <w:pgSz w:w="16838" w:h="11906" w:orient="landscape"/>
      <w:pgMar w:top="851" w:right="1417" w:bottom="85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ova Light">
    <w:panose1 w:val="020B0304020202020204"/>
    <w:charset w:val="00"/>
    <w:family w:val="swiss"/>
    <w:pitch w:val="variable"/>
    <w:sig w:usb0="2000028F" w:usb1="00000002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7819"/>
    <w:rsid w:val="000B7A08"/>
    <w:rsid w:val="003B0A12"/>
    <w:rsid w:val="00436B0E"/>
    <w:rsid w:val="00915181"/>
    <w:rsid w:val="009A281F"/>
    <w:rsid w:val="00AF7C5A"/>
    <w:rsid w:val="00D348CE"/>
    <w:rsid w:val="00FF78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E84A35"/>
  <w15:docId w15:val="{921BFEBB-2DD8-4D22-B08B-9840BC0500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B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F78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F7819"/>
    <w:rPr>
      <w:rFonts w:ascii="Tahoma" w:hAnsi="Tahoma" w:cs="Tahoma"/>
      <w:sz w:val="16"/>
      <w:szCs w:val="16"/>
    </w:rPr>
  </w:style>
  <w:style w:type="paragraph" w:styleId="Sansinterligne">
    <w:name w:val="No Spacing"/>
    <w:uiPriority w:val="1"/>
    <w:qFormat/>
    <w:rsid w:val="003B0A12"/>
    <w:pPr>
      <w:spacing w:after="0" w:line="240" w:lineRule="auto"/>
    </w:pPr>
  </w:style>
  <w:style w:type="table" w:styleId="Grilledutableau">
    <w:name w:val="Table Grid"/>
    <w:basedOn w:val="TableauNormal"/>
    <w:uiPriority w:val="59"/>
    <w:rsid w:val="00AF7C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142</Words>
  <Characters>784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dominique</dc:creator>
  <cp:lastModifiedBy>Dominique Borcy</cp:lastModifiedBy>
  <cp:revision>2</cp:revision>
  <cp:lastPrinted>2017-05-07T13:15:00Z</cp:lastPrinted>
  <dcterms:created xsi:type="dcterms:W3CDTF">2024-02-12T11:24:00Z</dcterms:created>
  <dcterms:modified xsi:type="dcterms:W3CDTF">2024-02-12T11:24:00Z</dcterms:modified>
</cp:coreProperties>
</file>