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EFC1E" w14:textId="60565943" w:rsidR="000464BC" w:rsidRPr="000464BC" w:rsidRDefault="000464BC" w:rsidP="000464BC">
      <w:pPr>
        <w:pStyle w:val="Sansinterligne"/>
        <w:rPr>
          <w:rFonts w:eastAsia="Times New Roman" w:cs="Times New Roman"/>
          <w:b/>
          <w:sz w:val="40"/>
          <w:szCs w:val="40"/>
          <w:u w:val="single"/>
          <w:lang w:eastAsia="fr-BE"/>
        </w:rPr>
      </w:pPr>
      <w:r w:rsidRPr="000464BC">
        <w:rPr>
          <w:rFonts w:ascii="Times New Roman" w:eastAsia="Times New Roman" w:hAnsi="Times New Roman" w:cs="Times New Roman"/>
          <w:b/>
          <w:sz w:val="40"/>
          <w:szCs w:val="40"/>
          <w:lang w:eastAsia="fr-BE"/>
        </w:rPr>
        <w:t xml:space="preserve">                            </w:t>
      </w:r>
      <w:r w:rsidR="0085371D">
        <w:rPr>
          <w:rFonts w:eastAsia="Times New Roman" w:cs="Times New Roman"/>
          <w:b/>
          <w:sz w:val="40"/>
          <w:szCs w:val="40"/>
          <w:u w:val="single"/>
          <w:lang w:eastAsia="fr-BE"/>
        </w:rPr>
        <w:t>Le G</w:t>
      </w:r>
      <w:r w:rsidRPr="000464BC">
        <w:rPr>
          <w:rFonts w:eastAsia="Times New Roman" w:cs="Times New Roman"/>
          <w:b/>
          <w:sz w:val="40"/>
          <w:szCs w:val="40"/>
          <w:u w:val="single"/>
          <w:lang w:eastAsia="fr-BE"/>
        </w:rPr>
        <w:t>ille de Binche</w:t>
      </w:r>
    </w:p>
    <w:p w14:paraId="23BADF0C" w14:textId="77777777" w:rsidR="000464BC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</w:t>
      </w:r>
      <w:r w:rsidR="0085371D" w:rsidRPr="0085371D">
        <w:rPr>
          <w:rFonts w:eastAsia="Times New Roman" w:cs="Times New Roman"/>
          <w:b/>
          <w:bCs/>
          <w:sz w:val="32"/>
          <w:szCs w:val="32"/>
          <w:lang w:eastAsia="fr-BE"/>
        </w:rPr>
        <w:t>G</w:t>
      </w:r>
      <w:r w:rsidRPr="0085371D">
        <w:rPr>
          <w:rFonts w:eastAsia="Times New Roman" w:cs="Times New Roman"/>
          <w:b/>
          <w:bCs/>
          <w:sz w:val="32"/>
          <w:szCs w:val="32"/>
          <w:lang w:eastAsia="fr-BE"/>
        </w:rPr>
        <w:t>ille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est le personnage le plus célèbre du </w:t>
      </w:r>
      <w:hyperlink r:id="rId5" w:tooltip="Carnaval de Binche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carnaval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de </w:t>
      </w:r>
      <w:hyperlink r:id="rId6" w:tooltip="Binche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Binche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>.</w:t>
      </w:r>
    </w:p>
    <w:p w14:paraId="530B8229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 Le jour du </w:t>
      </w:r>
      <w:hyperlink r:id="rId7" w:tooltip="Mardi gras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Mardi gras</w:t>
        </w:r>
      </w:hyperlink>
      <w:r w:rsidR="0085371D" w:rsidRPr="0085371D">
        <w:rPr>
          <w:rFonts w:eastAsia="Times New Roman" w:cs="Times New Roman"/>
          <w:sz w:val="32"/>
          <w:szCs w:val="32"/>
          <w:lang w:eastAsia="fr-BE"/>
        </w:rPr>
        <w:t>, un millier de G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illes parcourent les rues de la ville au son des </w:t>
      </w:r>
      <w:hyperlink r:id="rId8" w:tooltip="Tambour (musique)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tambours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et des grou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>pes de cuivres.</w:t>
      </w:r>
    </w:p>
    <w:p w14:paraId="7B8D3E93" w14:textId="77777777" w:rsidR="000464BC" w:rsidRPr="0085371D" w:rsidRDefault="0085371D" w:rsidP="000464BC">
      <w:pPr>
        <w:pStyle w:val="Sansinterligne"/>
        <w:rPr>
          <w:rFonts w:eastAsia="Times New Roman" w:cs="Times New Roman"/>
          <w:b/>
          <w:bCs/>
          <w:sz w:val="40"/>
          <w:szCs w:val="40"/>
          <w:u w:val="single"/>
          <w:lang w:eastAsia="fr-BE"/>
        </w:rPr>
      </w:pPr>
      <w:r w:rsidRPr="0085371D">
        <w:rPr>
          <w:rFonts w:eastAsia="Times New Roman" w:cs="Times New Roman"/>
          <w:b/>
          <w:bCs/>
          <w:sz w:val="40"/>
          <w:szCs w:val="40"/>
          <w:u w:val="single"/>
          <w:lang w:eastAsia="fr-BE"/>
        </w:rPr>
        <w:t>Le costume du G</w:t>
      </w:r>
      <w:r w:rsidR="00EC7C16" w:rsidRPr="0085371D">
        <w:rPr>
          <w:rFonts w:eastAsia="Times New Roman" w:cs="Times New Roman"/>
          <w:b/>
          <w:bCs/>
          <w:sz w:val="40"/>
          <w:szCs w:val="40"/>
          <w:u w:val="single"/>
          <w:lang w:eastAsia="fr-BE"/>
        </w:rPr>
        <w:t>ille</w:t>
      </w:r>
      <w:r w:rsidR="000464BC" w:rsidRPr="0085371D">
        <w:rPr>
          <w:rFonts w:eastAsia="Times New Roman" w:cs="Times New Roman"/>
          <w:b/>
          <w:bCs/>
          <w:sz w:val="40"/>
          <w:szCs w:val="40"/>
          <w:u w:val="single"/>
          <w:lang w:eastAsia="fr-BE"/>
        </w:rPr>
        <w:t> :</w:t>
      </w:r>
    </w:p>
    <w:p w14:paraId="74A68BE1" w14:textId="77777777" w:rsidR="000464BC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</w:t>
      </w:r>
      <w:r w:rsidRPr="0085371D">
        <w:rPr>
          <w:rFonts w:eastAsia="Times New Roman" w:cs="Times New Roman"/>
          <w:b/>
          <w:bCs/>
          <w:sz w:val="32"/>
          <w:szCs w:val="32"/>
          <w:lang w:eastAsia="fr-BE"/>
        </w:rPr>
        <w:t>costume proprement dit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se compose d'une </w:t>
      </w:r>
      <w:hyperlink r:id="rId9" w:tooltip="Blouse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blouse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et d'un </w:t>
      </w:r>
      <w:hyperlink r:id="rId10" w:tooltip="Pantalon (vêtement)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pantalon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, tous deux confectionnés dans de la </w:t>
      </w:r>
      <w:hyperlink r:id="rId11" w:tooltip="Toile de lin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toile de lin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. Ce </w:t>
      </w:r>
      <w:hyperlink r:id="rId12" w:tooltip="Costume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costume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est orné de 150 motifs (lions, </w:t>
      </w:r>
      <w:hyperlink r:id="rId13" w:tooltip="Couronne (attribut)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couronnes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>, étoiles), de bande</w:t>
      </w:r>
      <w:r w:rsidR="0085371D" w:rsidRPr="0085371D">
        <w:rPr>
          <w:rFonts w:eastAsia="Times New Roman" w:cs="Times New Roman"/>
          <w:sz w:val="32"/>
          <w:szCs w:val="32"/>
          <w:lang w:eastAsia="fr-BE"/>
        </w:rPr>
        <w:t>s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feutrée</w:t>
      </w:r>
      <w:r w:rsidR="0085371D" w:rsidRPr="0085371D">
        <w:rPr>
          <w:rFonts w:eastAsia="Times New Roman" w:cs="Times New Roman"/>
          <w:sz w:val="32"/>
          <w:szCs w:val="32"/>
          <w:lang w:eastAsia="fr-BE"/>
        </w:rPr>
        <w:t>s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ainsi que d'un </w:t>
      </w:r>
      <w:hyperlink r:id="rId14" w:tooltip="Loup (masque)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masque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. </w:t>
      </w:r>
    </w:p>
    <w:p w14:paraId="345127F5" w14:textId="77777777" w:rsidR="000464BC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Ces ornements sont découpés dans de la feutrine de couleurs noire, jaune et rouge, couleurs du </w:t>
      </w:r>
      <w:hyperlink r:id="rId15" w:tooltip="Drapeau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drapeau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</w:t>
      </w:r>
      <w:hyperlink r:id="rId16" w:tooltip="Belgique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belge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. </w:t>
      </w:r>
    </w:p>
    <w:p w14:paraId="2876A72A" w14:textId="77777777" w:rsidR="00EC7C16" w:rsidRPr="0085371D" w:rsidRDefault="00EC7C16" w:rsidP="000464BC">
      <w:pPr>
        <w:pStyle w:val="Sansinterligne"/>
        <w:rPr>
          <w:rFonts w:eastAsia="Times New Roman" w:cs="Times New Roman"/>
          <w:b/>
          <w:bCs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La blouse est remplie de paille qui forme les </w:t>
      </w:r>
      <w:r w:rsidRPr="0085371D">
        <w:rPr>
          <w:rFonts w:eastAsia="Times New Roman" w:cs="Times New Roman"/>
          <w:b/>
          <w:sz w:val="32"/>
          <w:szCs w:val="32"/>
          <w:u w:val="single"/>
          <w:lang w:eastAsia="fr-BE"/>
        </w:rPr>
        <w:t xml:space="preserve">"bosses" </w:t>
      </w:r>
      <w:r w:rsidRPr="0085371D">
        <w:rPr>
          <w:rFonts w:eastAsia="Times New Roman" w:cs="Times New Roman"/>
          <w:sz w:val="32"/>
          <w:szCs w:val="32"/>
          <w:lang w:eastAsia="fr-BE"/>
        </w:rPr>
        <w:t>à l'avant et à l'arrière.</w:t>
      </w:r>
    </w:p>
    <w:p w14:paraId="6AF7C2D5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La </w:t>
      </w:r>
      <w:hyperlink r:id="rId17" w:tooltip="Collerette (costume)" w:history="1">
        <w:r w:rsidRPr="0085371D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collerette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est portée aux épaules. Elle est confectionnée à partir d'environ 150 mètres de ruban plissé blanc, est bordée de dentelle ou de f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>ranges dorées .</w:t>
      </w:r>
    </w:p>
    <w:p w14:paraId="3DFA57A5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Les </w:t>
      </w:r>
      <w:hyperlink r:id="rId18" w:tooltip="Manchette" w:history="1">
        <w:r w:rsidRPr="0085371D">
          <w:rPr>
            <w:rFonts w:eastAsia="Times New Roman" w:cs="Times New Roman"/>
            <w:b/>
            <w:bCs/>
            <w:sz w:val="32"/>
            <w:szCs w:val="32"/>
            <w:lang w:eastAsia="fr-BE"/>
          </w:rPr>
          <w:t>manchettes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et les </w:t>
      </w:r>
      <w:r w:rsidRPr="0085371D">
        <w:rPr>
          <w:rFonts w:eastAsia="Times New Roman" w:cs="Times New Roman"/>
          <w:b/>
          <w:bCs/>
          <w:sz w:val="32"/>
          <w:szCs w:val="32"/>
          <w:lang w:eastAsia="fr-BE"/>
        </w:rPr>
        <w:t>parements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blancs du pantalon sont confectionnés de la même manière que la collerette.</w:t>
      </w:r>
    </w:p>
    <w:p w14:paraId="48012EEE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u w:val="single"/>
          <w:lang w:eastAsia="fr-BE"/>
        </w:rPr>
        <w:t>L’</w:t>
      </w:r>
      <w:hyperlink r:id="rId19" w:tooltip="Apertintaille" w:history="1">
        <w:r w:rsidRPr="0085371D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apertintaille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 est la </w:t>
      </w:r>
      <w:hyperlink r:id="rId20" w:tooltip="Ceinture (vêtement)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ceinture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de petites </w:t>
      </w:r>
      <w:hyperlink r:id="rId21" w:tooltip="Cloche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cloches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que porte cha</w:t>
      </w:r>
      <w:r w:rsidR="0085371D" w:rsidRPr="0085371D">
        <w:rPr>
          <w:rFonts w:eastAsia="Times New Roman" w:cs="Times New Roman"/>
          <w:sz w:val="32"/>
          <w:szCs w:val="32"/>
          <w:lang w:eastAsia="fr-BE"/>
        </w:rPr>
        <w:t>que G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ille à la taille. </w:t>
      </w:r>
    </w:p>
    <w:p w14:paraId="70724011" w14:textId="77777777" w:rsidR="00EC7C16" w:rsidRPr="0085371D" w:rsidRDefault="0085371D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>Le G</w:t>
      </w:r>
      <w:r w:rsidR="00EC7C16" w:rsidRPr="0085371D">
        <w:rPr>
          <w:rFonts w:eastAsia="Times New Roman" w:cs="Times New Roman"/>
          <w:sz w:val="32"/>
          <w:szCs w:val="32"/>
          <w:lang w:eastAsia="fr-BE"/>
        </w:rPr>
        <w:t xml:space="preserve">ille porte également 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 xml:space="preserve">un </w:t>
      </w:r>
      <w:hyperlink r:id="rId22" w:tooltip="Grelot" w:history="1">
        <w:r w:rsidR="000464BC" w:rsidRPr="0085371D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grelot</w:t>
        </w:r>
      </w:hyperlink>
      <w:r w:rsidR="000464BC" w:rsidRPr="0085371D">
        <w:rPr>
          <w:rFonts w:eastAsia="Times New Roman" w:cs="Times New Roman"/>
          <w:sz w:val="32"/>
          <w:szCs w:val="32"/>
          <w:u w:val="single"/>
          <w:lang w:eastAsia="fr-BE"/>
        </w:rPr>
        <w:t xml:space="preserve"> </w:t>
      </w:r>
      <w:r w:rsidR="00EC7C16" w:rsidRPr="0085371D">
        <w:rPr>
          <w:rFonts w:eastAsia="Times New Roman" w:cs="Times New Roman"/>
          <w:sz w:val="32"/>
          <w:szCs w:val="32"/>
          <w:lang w:eastAsia="fr-BE"/>
        </w:rPr>
        <w:t>sur la poitrine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>.</w:t>
      </w:r>
      <w:r w:rsidR="00EC7C16" w:rsidRPr="0085371D">
        <w:rPr>
          <w:rFonts w:eastAsia="Times New Roman" w:cs="Times New Roman"/>
          <w:sz w:val="32"/>
          <w:szCs w:val="32"/>
          <w:lang w:eastAsia="fr-BE"/>
        </w:rPr>
        <w:t xml:space="preserve"> </w:t>
      </w:r>
    </w:p>
    <w:p w14:paraId="6A10C3AF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Les </w:t>
      </w:r>
      <w:hyperlink r:id="rId23" w:tooltip="Sabot (chaussure)" w:history="1">
        <w:r w:rsidRPr="0085371D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sabots</w:t>
        </w:r>
      </w:hyperlink>
      <w:r w:rsidR="000464BC" w:rsidRPr="0085371D">
        <w:rPr>
          <w:rFonts w:eastAsia="Times New Roman" w:cs="Times New Roman"/>
          <w:sz w:val="32"/>
          <w:szCs w:val="32"/>
          <w:u w:val="single"/>
          <w:lang w:eastAsia="fr-BE"/>
        </w:rPr>
        <w:t xml:space="preserve"> 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>de bois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, sont garnis d'accessoires en </w:t>
      </w:r>
      <w:hyperlink r:id="rId24" w:tooltip="Cuir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cuir</w:t>
        </w:r>
      </w:hyperlink>
      <w:r w:rsidR="000464BC" w:rsidRPr="0085371D">
        <w:rPr>
          <w:rFonts w:eastAsia="Times New Roman" w:cs="Times New Roman"/>
          <w:sz w:val="32"/>
          <w:szCs w:val="32"/>
          <w:lang w:eastAsia="fr-BE"/>
        </w:rPr>
        <w:t xml:space="preserve"> 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et de ruban plissé assorti à 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>la collerette .</w:t>
      </w:r>
    </w:p>
    <w:p w14:paraId="203005FD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Les </w:t>
      </w:r>
      <w:hyperlink r:id="rId25" w:tooltip="Chausson" w:history="1">
        <w:r w:rsidRPr="0085371D">
          <w:rPr>
            <w:rFonts w:eastAsia="Times New Roman" w:cs="Times New Roman"/>
            <w:b/>
            <w:bCs/>
            <w:sz w:val="32"/>
            <w:szCs w:val="32"/>
            <w:lang w:eastAsia="fr-BE"/>
          </w:rPr>
          <w:t>chaussons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sont portés pour le confort du pied. Ils sont fabriqués à partir de laine blanche et l'on veille à ne pas faire de couture, ceci afin de ne pas blesser le pied.</w:t>
      </w:r>
    </w:p>
    <w:p w14:paraId="6D628696" w14:textId="77777777" w:rsidR="0085371D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</w:t>
      </w:r>
      <w:hyperlink r:id="rId26" w:tooltip="Chapeau" w:history="1">
        <w:r w:rsidRPr="0085371D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chapeau</w:t>
        </w:r>
      </w:hyperlink>
      <w:r w:rsidRPr="0085371D">
        <w:rPr>
          <w:rFonts w:eastAsia="Times New Roman" w:cs="Times New Roman"/>
          <w:b/>
          <w:bCs/>
          <w:sz w:val="32"/>
          <w:szCs w:val="32"/>
          <w:u w:val="single"/>
          <w:lang w:eastAsia="fr-BE"/>
        </w:rPr>
        <w:t xml:space="preserve"> de plumes</w:t>
      </w:r>
      <w:r w:rsidR="000464BC" w:rsidRPr="0085371D">
        <w:rPr>
          <w:rFonts w:eastAsia="Times New Roman" w:cs="Times New Roman"/>
          <w:b/>
          <w:bCs/>
          <w:sz w:val="32"/>
          <w:szCs w:val="32"/>
          <w:u w:val="single"/>
          <w:lang w:eastAsia="fr-BE"/>
        </w:rPr>
        <w:t xml:space="preserve"> d’autruche</w:t>
      </w:r>
      <w:r w:rsidR="0085371D" w:rsidRPr="0085371D">
        <w:rPr>
          <w:rFonts w:eastAsia="Times New Roman" w:cs="Times New Roman"/>
          <w:sz w:val="32"/>
          <w:szCs w:val="32"/>
          <w:lang w:eastAsia="fr-BE"/>
        </w:rPr>
        <w:t xml:space="preserve"> pèse de 3 à 4 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</w:t>
      </w:r>
      <w:r w:rsidR="0085371D" w:rsidRPr="0085371D">
        <w:rPr>
          <w:rFonts w:eastAsia="Times New Roman" w:cs="Times New Roman"/>
          <w:sz w:val="32"/>
          <w:szCs w:val="32"/>
          <w:lang w:eastAsia="fr-BE"/>
        </w:rPr>
        <w:t xml:space="preserve">kilos. </w:t>
      </w:r>
    </w:p>
    <w:p w14:paraId="77D213DD" w14:textId="77777777" w:rsidR="000464BC" w:rsidRPr="0085371D" w:rsidRDefault="0085371D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 8 à 12</w:t>
      </w:r>
      <w:r w:rsidR="00EC7C16" w:rsidRPr="0085371D">
        <w:rPr>
          <w:rFonts w:eastAsia="Times New Roman" w:cs="Times New Roman"/>
          <w:sz w:val="32"/>
          <w:szCs w:val="32"/>
          <w:lang w:eastAsia="fr-BE"/>
        </w:rPr>
        <w:t xml:space="preserve"> grandes plumes constituées de petites plumes d'</w:t>
      </w:r>
      <w:hyperlink r:id="rId27" w:tooltip="Autruche" w:history="1">
        <w:r w:rsidR="00EC7C16" w:rsidRPr="0085371D">
          <w:rPr>
            <w:rFonts w:eastAsia="Times New Roman" w:cs="Times New Roman"/>
            <w:sz w:val="32"/>
            <w:szCs w:val="32"/>
            <w:lang w:eastAsia="fr-BE"/>
          </w:rPr>
          <w:t>autruche</w:t>
        </w:r>
      </w:hyperlink>
      <w:r w:rsidR="00EC7C16" w:rsidRPr="0085371D">
        <w:rPr>
          <w:rFonts w:eastAsia="Times New Roman" w:cs="Times New Roman"/>
          <w:sz w:val="32"/>
          <w:szCs w:val="32"/>
          <w:lang w:eastAsia="fr-BE"/>
        </w:rPr>
        <w:t xml:space="preserve"> blanches ou légèrement teintées sont nécessaires à la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fabrication du chapeau .</w:t>
      </w:r>
    </w:p>
    <w:p w14:paraId="5150EA5D" w14:textId="77777777" w:rsidR="000464BC" w:rsidRPr="0085371D" w:rsidRDefault="000464BC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chapeau est posé sur un bonnet de coton blanc. </w:t>
      </w:r>
    </w:p>
    <w:p w14:paraId="283BCCFA" w14:textId="77777777" w:rsidR="000464BC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 Le chapeau se porte l'après-midi du </w:t>
      </w:r>
      <w:hyperlink r:id="rId28" w:tooltip="Mardi gras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Mardi gras</w:t>
        </w:r>
      </w:hyperlink>
      <w:r w:rsidR="000464BC" w:rsidRPr="0085371D">
        <w:rPr>
          <w:rFonts w:eastAsia="Times New Roman" w:cs="Times New Roman"/>
          <w:sz w:val="32"/>
          <w:szCs w:val="32"/>
          <w:lang w:eastAsia="fr-BE"/>
        </w:rPr>
        <w:t xml:space="preserve">. </w:t>
      </w:r>
    </w:p>
    <w:p w14:paraId="19334879" w14:textId="77777777" w:rsidR="000464BC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</w:t>
      </w:r>
      <w:hyperlink r:id="rId29" w:tooltip="Masque" w:history="1">
        <w:r w:rsidRPr="0085371D">
          <w:rPr>
            <w:rFonts w:eastAsia="Times New Roman" w:cs="Times New Roman"/>
            <w:b/>
            <w:bCs/>
            <w:sz w:val="32"/>
            <w:szCs w:val="32"/>
            <w:lang w:eastAsia="fr-BE"/>
          </w:rPr>
          <w:t>masque</w:t>
        </w:r>
      </w:hyperlink>
      <w:r w:rsidRPr="0085371D">
        <w:rPr>
          <w:rFonts w:eastAsia="Times New Roman" w:cs="Times New Roman"/>
          <w:b/>
          <w:bCs/>
          <w:sz w:val="32"/>
          <w:szCs w:val="32"/>
          <w:lang w:eastAsia="fr-BE"/>
        </w:rPr>
        <w:t xml:space="preserve"> de </w:t>
      </w:r>
      <w:hyperlink r:id="rId30" w:tooltip="Cire" w:history="1">
        <w:r w:rsidRPr="0085371D">
          <w:rPr>
            <w:rFonts w:eastAsia="Times New Roman" w:cs="Times New Roman"/>
            <w:b/>
            <w:bCs/>
            <w:sz w:val="32"/>
            <w:szCs w:val="32"/>
            <w:lang w:eastAsia="fr-BE"/>
          </w:rPr>
          <w:t>cire</w:t>
        </w:r>
      </w:hyperlink>
      <w:r w:rsidR="000464BC" w:rsidRPr="0085371D">
        <w:rPr>
          <w:rFonts w:eastAsia="Times New Roman" w:cs="Times New Roman"/>
          <w:sz w:val="32"/>
          <w:szCs w:val="32"/>
          <w:lang w:eastAsia="fr-BE"/>
        </w:rPr>
        <w:t xml:space="preserve"> 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 se porte le matin du </w:t>
      </w:r>
      <w:hyperlink r:id="rId31" w:tooltip="Mardi gras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Mardi gras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. </w:t>
      </w:r>
    </w:p>
    <w:p w14:paraId="5F6FFF87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 Le masque est fait de toile de c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>ire, décoré de lunettes vertes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, d'une moustache, d'une barbiche et de </w:t>
      </w:r>
      <w:hyperlink r:id="rId32" w:tooltip="Favori (homonymie)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favoris</w:t>
        </w:r>
      </w:hyperlink>
      <w:r w:rsidR="000464BC" w:rsidRPr="0085371D">
        <w:rPr>
          <w:rFonts w:eastAsia="Times New Roman" w:cs="Times New Roman"/>
          <w:sz w:val="32"/>
          <w:szCs w:val="32"/>
          <w:lang w:eastAsia="fr-BE"/>
        </w:rPr>
        <w:t>.</w:t>
      </w:r>
    </w:p>
    <w:p w14:paraId="66AAD95F" w14:textId="77777777" w:rsidR="00EC7C16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</w:t>
      </w:r>
      <w:hyperlink r:id="rId33" w:tooltip="Panier" w:history="1">
        <w:r w:rsidRPr="0085371D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panier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</w:t>
      </w:r>
      <w:r w:rsidR="000464BC" w:rsidRPr="0085371D">
        <w:rPr>
          <w:rFonts w:eastAsia="Times New Roman" w:cs="Times New Roman"/>
          <w:sz w:val="32"/>
          <w:szCs w:val="32"/>
          <w:lang w:eastAsia="fr-BE"/>
        </w:rPr>
        <w:t xml:space="preserve">en osier </w:t>
      </w:r>
      <w:r w:rsidRPr="0085371D">
        <w:rPr>
          <w:rFonts w:eastAsia="Times New Roman" w:cs="Times New Roman"/>
          <w:sz w:val="32"/>
          <w:szCs w:val="32"/>
          <w:lang w:eastAsia="fr-BE"/>
        </w:rPr>
        <w:t>se porte l'après-midi. Rempli d'</w:t>
      </w:r>
      <w:hyperlink r:id="rId34" w:tooltip="Orange sanguine" w:history="1">
        <w:r w:rsidRPr="0085371D">
          <w:rPr>
            <w:rFonts w:eastAsia="Times New Roman" w:cs="Times New Roman"/>
            <w:sz w:val="32"/>
            <w:szCs w:val="32"/>
            <w:u w:val="single"/>
            <w:lang w:eastAsia="fr-BE"/>
          </w:rPr>
          <w:t>oranges</w:t>
        </w:r>
        <w:r w:rsidRPr="0085371D">
          <w:rPr>
            <w:rFonts w:eastAsia="Times New Roman" w:cs="Times New Roman"/>
            <w:sz w:val="32"/>
            <w:szCs w:val="32"/>
            <w:lang w:eastAsia="fr-BE"/>
          </w:rPr>
          <w:t xml:space="preserve"> sanguines</w:t>
        </w:r>
      </w:hyperlink>
      <w:r w:rsidR="0085371D" w:rsidRPr="0085371D">
        <w:rPr>
          <w:rFonts w:eastAsia="Times New Roman" w:cs="Times New Roman"/>
          <w:sz w:val="32"/>
          <w:szCs w:val="32"/>
          <w:lang w:eastAsia="fr-BE"/>
        </w:rPr>
        <w:t>, le G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ille en lance </w:t>
      </w:r>
      <w:r w:rsidR="0085371D" w:rsidRPr="0085371D">
        <w:rPr>
          <w:rFonts w:eastAsia="Times New Roman" w:cs="Times New Roman"/>
          <w:sz w:val="32"/>
          <w:szCs w:val="32"/>
          <w:lang w:eastAsia="fr-BE"/>
        </w:rPr>
        <w:t xml:space="preserve">entre </w:t>
      </w:r>
      <w:r w:rsidRPr="0085371D">
        <w:rPr>
          <w:rFonts w:eastAsia="Times New Roman" w:cs="Times New Roman"/>
          <w:sz w:val="32"/>
          <w:szCs w:val="32"/>
          <w:lang w:eastAsia="fr-BE"/>
        </w:rPr>
        <w:t xml:space="preserve">30 et 40 kilos dans la foule. </w:t>
      </w:r>
    </w:p>
    <w:p w14:paraId="436210F7" w14:textId="77777777" w:rsidR="00DC48DC" w:rsidRPr="0085371D" w:rsidRDefault="00EC7C16" w:rsidP="000464BC">
      <w:pPr>
        <w:pStyle w:val="Sansinterligne"/>
        <w:rPr>
          <w:rFonts w:eastAsia="Times New Roman" w:cs="Times New Roman"/>
          <w:sz w:val="32"/>
          <w:szCs w:val="32"/>
          <w:lang w:eastAsia="fr-BE"/>
        </w:rPr>
      </w:pPr>
      <w:r w:rsidRPr="0085371D">
        <w:rPr>
          <w:rFonts w:eastAsia="Times New Roman" w:cs="Times New Roman"/>
          <w:sz w:val="32"/>
          <w:szCs w:val="32"/>
          <w:lang w:eastAsia="fr-BE"/>
        </w:rPr>
        <w:t xml:space="preserve">Le </w:t>
      </w:r>
      <w:hyperlink r:id="rId35" w:tooltip="Ramon" w:history="1">
        <w:r w:rsidRPr="009C124F">
          <w:rPr>
            <w:rFonts w:eastAsia="Times New Roman" w:cs="Times New Roman"/>
            <w:b/>
            <w:bCs/>
            <w:sz w:val="32"/>
            <w:szCs w:val="32"/>
            <w:u w:val="single"/>
            <w:lang w:eastAsia="fr-BE"/>
          </w:rPr>
          <w:t>ramon</w:t>
        </w:r>
      </w:hyperlink>
      <w:r w:rsidRPr="0085371D">
        <w:rPr>
          <w:rFonts w:eastAsia="Times New Roman" w:cs="Times New Roman"/>
          <w:sz w:val="32"/>
          <w:szCs w:val="32"/>
          <w:lang w:eastAsia="fr-BE"/>
        </w:rPr>
        <w:t xml:space="preserve"> est un petit balai constitué de branches de bois assemblées avec des ligaments de </w:t>
      </w:r>
      <w:hyperlink r:id="rId36" w:tooltip="Rotin" w:history="1">
        <w:r w:rsidRPr="0085371D">
          <w:rPr>
            <w:rFonts w:eastAsia="Times New Roman" w:cs="Times New Roman"/>
            <w:sz w:val="32"/>
            <w:szCs w:val="32"/>
            <w:lang w:eastAsia="fr-BE"/>
          </w:rPr>
          <w:t>rotin</w:t>
        </w:r>
      </w:hyperlink>
      <w:r w:rsidR="000464BC" w:rsidRPr="0085371D">
        <w:rPr>
          <w:rFonts w:eastAsia="Times New Roman" w:cs="Times New Roman"/>
          <w:sz w:val="32"/>
          <w:szCs w:val="32"/>
          <w:lang w:eastAsia="fr-BE"/>
        </w:rPr>
        <w:t xml:space="preserve">. </w:t>
      </w:r>
    </w:p>
    <w:sectPr w:rsidR="00DC48DC" w:rsidRPr="0085371D" w:rsidSect="00D061F9">
      <w:pgSz w:w="11906" w:h="16838"/>
      <w:pgMar w:top="568" w:right="141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E4A6F"/>
    <w:multiLevelType w:val="multilevel"/>
    <w:tmpl w:val="A888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9760D8"/>
    <w:multiLevelType w:val="multilevel"/>
    <w:tmpl w:val="F9082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47641A"/>
    <w:multiLevelType w:val="multilevel"/>
    <w:tmpl w:val="080AD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54A83"/>
    <w:multiLevelType w:val="multilevel"/>
    <w:tmpl w:val="B500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C6A6892"/>
    <w:multiLevelType w:val="multilevel"/>
    <w:tmpl w:val="DBE0D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7B534A5"/>
    <w:multiLevelType w:val="multilevel"/>
    <w:tmpl w:val="A3662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F92896"/>
    <w:multiLevelType w:val="multilevel"/>
    <w:tmpl w:val="97226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AF12B4"/>
    <w:multiLevelType w:val="multilevel"/>
    <w:tmpl w:val="564E5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098674E"/>
    <w:multiLevelType w:val="multilevel"/>
    <w:tmpl w:val="D0109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5686028"/>
    <w:multiLevelType w:val="multilevel"/>
    <w:tmpl w:val="3C700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C6E67D7"/>
    <w:multiLevelType w:val="multilevel"/>
    <w:tmpl w:val="E7EE2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8963546">
    <w:abstractNumId w:val="2"/>
  </w:num>
  <w:num w:numId="2" w16cid:durableId="1162283082">
    <w:abstractNumId w:val="8"/>
  </w:num>
  <w:num w:numId="3" w16cid:durableId="2090686559">
    <w:abstractNumId w:val="6"/>
  </w:num>
  <w:num w:numId="4" w16cid:durableId="409351834">
    <w:abstractNumId w:val="7"/>
  </w:num>
  <w:num w:numId="5" w16cid:durableId="1255091649">
    <w:abstractNumId w:val="4"/>
  </w:num>
  <w:num w:numId="6" w16cid:durableId="1447963860">
    <w:abstractNumId w:val="10"/>
  </w:num>
  <w:num w:numId="7" w16cid:durableId="804007955">
    <w:abstractNumId w:val="3"/>
  </w:num>
  <w:num w:numId="8" w16cid:durableId="357589157">
    <w:abstractNumId w:val="0"/>
  </w:num>
  <w:num w:numId="9" w16cid:durableId="79302055">
    <w:abstractNumId w:val="9"/>
  </w:num>
  <w:num w:numId="10" w16cid:durableId="1600409809">
    <w:abstractNumId w:val="5"/>
  </w:num>
  <w:num w:numId="11" w16cid:durableId="2962301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7C16"/>
    <w:rsid w:val="000464BC"/>
    <w:rsid w:val="0085371D"/>
    <w:rsid w:val="009C124F"/>
    <w:rsid w:val="00D061F9"/>
    <w:rsid w:val="00DC48DC"/>
    <w:rsid w:val="00EC7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6A25"/>
  <w15:docId w15:val="{E740EC9B-617D-4881-9638-1CDF01F49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0464B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7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Couronne_%28attribut%29" TargetMode="External"/><Relationship Id="rId18" Type="http://schemas.openxmlformats.org/officeDocument/2006/relationships/hyperlink" Target="http://fr.wikipedia.org/wiki/Manchette" TargetMode="External"/><Relationship Id="rId26" Type="http://schemas.openxmlformats.org/officeDocument/2006/relationships/hyperlink" Target="http://fr.wikipedia.org/wiki/Chapeau" TargetMode="External"/><Relationship Id="rId21" Type="http://schemas.openxmlformats.org/officeDocument/2006/relationships/hyperlink" Target="http://fr.wikipedia.org/wiki/Cloche" TargetMode="External"/><Relationship Id="rId34" Type="http://schemas.openxmlformats.org/officeDocument/2006/relationships/hyperlink" Target="http://fr.wikipedia.org/wiki/Orange_sanguine" TargetMode="External"/><Relationship Id="rId7" Type="http://schemas.openxmlformats.org/officeDocument/2006/relationships/hyperlink" Target="http://fr.wikipedia.org/wiki/Mardi_gras" TargetMode="External"/><Relationship Id="rId12" Type="http://schemas.openxmlformats.org/officeDocument/2006/relationships/hyperlink" Target="http://fr.wikipedia.org/wiki/Costume" TargetMode="External"/><Relationship Id="rId17" Type="http://schemas.openxmlformats.org/officeDocument/2006/relationships/hyperlink" Target="http://fr.wikipedia.org/wiki/Collerette_%28costume%29" TargetMode="External"/><Relationship Id="rId25" Type="http://schemas.openxmlformats.org/officeDocument/2006/relationships/hyperlink" Target="http://fr.wikipedia.org/wiki/Chausson" TargetMode="External"/><Relationship Id="rId33" Type="http://schemas.openxmlformats.org/officeDocument/2006/relationships/hyperlink" Target="http://fr.wikipedia.org/wiki/Panier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fr.wikipedia.org/wiki/Belgique" TargetMode="External"/><Relationship Id="rId20" Type="http://schemas.openxmlformats.org/officeDocument/2006/relationships/hyperlink" Target="http://fr.wikipedia.org/wiki/Ceinture_%28v%C3%AAtement%29" TargetMode="External"/><Relationship Id="rId29" Type="http://schemas.openxmlformats.org/officeDocument/2006/relationships/hyperlink" Target="http://fr.wikipedia.org/wiki/Masqu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fr.wikipedia.org/wiki/Binche" TargetMode="External"/><Relationship Id="rId11" Type="http://schemas.openxmlformats.org/officeDocument/2006/relationships/hyperlink" Target="http://fr.wikipedia.org/wiki/Toile_de_lin" TargetMode="External"/><Relationship Id="rId24" Type="http://schemas.openxmlformats.org/officeDocument/2006/relationships/hyperlink" Target="http://fr.wikipedia.org/wiki/Cuir" TargetMode="External"/><Relationship Id="rId32" Type="http://schemas.openxmlformats.org/officeDocument/2006/relationships/hyperlink" Target="http://fr.wikipedia.org/wiki/Favori_%28homonymie%29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fr.wikipedia.org/wiki/Carnaval_de_Binche" TargetMode="External"/><Relationship Id="rId15" Type="http://schemas.openxmlformats.org/officeDocument/2006/relationships/hyperlink" Target="http://fr.wikipedia.org/wiki/Drapeau" TargetMode="External"/><Relationship Id="rId23" Type="http://schemas.openxmlformats.org/officeDocument/2006/relationships/hyperlink" Target="http://fr.wikipedia.org/wiki/Sabot_%28chaussure%29" TargetMode="External"/><Relationship Id="rId28" Type="http://schemas.openxmlformats.org/officeDocument/2006/relationships/hyperlink" Target="http://fr.wikipedia.org/wiki/Mardi_gras" TargetMode="External"/><Relationship Id="rId36" Type="http://schemas.openxmlformats.org/officeDocument/2006/relationships/hyperlink" Target="http://fr.wikipedia.org/wiki/Rotin" TargetMode="External"/><Relationship Id="rId10" Type="http://schemas.openxmlformats.org/officeDocument/2006/relationships/hyperlink" Target="http://fr.wikipedia.org/wiki/Pantalon_%28v%C3%AAtement%29" TargetMode="External"/><Relationship Id="rId19" Type="http://schemas.openxmlformats.org/officeDocument/2006/relationships/hyperlink" Target="http://fr.wikipedia.org/wiki/Apertintaille" TargetMode="External"/><Relationship Id="rId31" Type="http://schemas.openxmlformats.org/officeDocument/2006/relationships/hyperlink" Target="http://fr.wikipedia.org/wiki/Mardi_gra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Blouse" TargetMode="External"/><Relationship Id="rId14" Type="http://schemas.openxmlformats.org/officeDocument/2006/relationships/hyperlink" Target="http://fr.wikipedia.org/wiki/Loup_%28masque%29" TargetMode="External"/><Relationship Id="rId22" Type="http://schemas.openxmlformats.org/officeDocument/2006/relationships/hyperlink" Target="http://fr.wikipedia.org/wiki/Grelot" TargetMode="External"/><Relationship Id="rId27" Type="http://schemas.openxmlformats.org/officeDocument/2006/relationships/hyperlink" Target="http://fr.wikipedia.org/wiki/Autruche" TargetMode="External"/><Relationship Id="rId30" Type="http://schemas.openxmlformats.org/officeDocument/2006/relationships/hyperlink" Target="http://fr.wikipedia.org/wiki/Cire" TargetMode="External"/><Relationship Id="rId35" Type="http://schemas.openxmlformats.org/officeDocument/2006/relationships/hyperlink" Target="http://fr.wikipedia.org/wiki/Ramon" TargetMode="External"/><Relationship Id="rId8" Type="http://schemas.openxmlformats.org/officeDocument/2006/relationships/hyperlink" Target="http://fr.wikipedia.org/wiki/Tambour_%28musique%29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676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6</cp:revision>
  <cp:lastPrinted>2013-01-20T12:27:00Z</cp:lastPrinted>
  <dcterms:created xsi:type="dcterms:W3CDTF">2013-01-15T19:12:00Z</dcterms:created>
  <dcterms:modified xsi:type="dcterms:W3CDTF">2024-03-05T17:08:00Z</dcterms:modified>
</cp:coreProperties>
</file>