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ageBreakBefore w:val="0"/>
        <w:rPr/>
      </w:pPr>
      <w:r w:rsidDel="00000000" w:rsidR="00000000" w:rsidRPr="00000000">
        <w:rPr>
          <w:rtl w:val="0"/>
        </w:rPr>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pPr>
      <w:r w:rsidDel="00000000" w:rsidR="00000000" w:rsidRPr="00000000">
        <w:rPr>
          <w:rtl w:val="0"/>
        </w:rPr>
      </w:r>
    </w:p>
    <w:p w:rsidR="00000000" w:rsidDel="00000000" w:rsidP="00000000" w:rsidRDefault="00000000" w:rsidRPr="00000000" w14:paraId="00000007">
      <w:pPr>
        <w:pageBreakBefore w:val="0"/>
        <w:ind w:firstLine="1133.8582677165355"/>
        <w:rPr>
          <w:rFonts w:ascii="Oswald ExtraLight" w:cs="Oswald ExtraLight" w:eastAsia="Oswald ExtraLight" w:hAnsi="Oswald ExtraLight"/>
          <w:sz w:val="80"/>
          <w:szCs w:val="80"/>
        </w:rPr>
      </w:pPr>
      <w:r w:rsidDel="00000000" w:rsidR="00000000" w:rsidRPr="00000000">
        <w:rPr>
          <w:rFonts w:ascii="Oswald ExtraLight" w:cs="Oswald ExtraLight" w:eastAsia="Oswald ExtraLight" w:hAnsi="Oswald ExtraLight"/>
          <w:sz w:val="80"/>
          <w:szCs w:val="80"/>
          <w:rtl w:val="0"/>
        </w:rPr>
        <w:t xml:space="preserve">Adapter une nouvelle en film</w:t>
      </w:r>
      <w:r w:rsidDel="00000000" w:rsidR="00000000" w:rsidRPr="00000000">
        <w:drawing>
          <wp:anchor allowOverlap="1" behindDoc="0" distB="114300" distT="114300" distL="114300" distR="114300" hidden="0" layoutInCell="1" locked="0" relativeHeight="0" simplePos="0">
            <wp:simplePos x="0" y="0"/>
            <wp:positionH relativeFrom="column">
              <wp:posOffset>976</wp:posOffset>
            </wp:positionH>
            <wp:positionV relativeFrom="paragraph">
              <wp:posOffset>1770917</wp:posOffset>
            </wp:positionV>
            <wp:extent cx="6286500" cy="3134210"/>
            <wp:effectExtent b="0" l="0" r="0" t="0"/>
            <wp:wrapSquare wrapText="bothSides" distB="114300" distT="114300" distL="114300" distR="114300"/>
            <wp:docPr id="4" name="image12.jpg"/>
            <a:graphic>
              <a:graphicData uri="http://schemas.openxmlformats.org/drawingml/2006/picture">
                <pic:pic>
                  <pic:nvPicPr>
                    <pic:cNvPr id="0" name="image12.jpg"/>
                    <pic:cNvPicPr preferRelativeResize="0"/>
                  </pic:nvPicPr>
                  <pic:blipFill>
                    <a:blip r:embed="rId7"/>
                    <a:srcRect b="0" l="0" r="0" t="0"/>
                    <a:stretch>
                      <a:fillRect/>
                    </a:stretch>
                  </pic:blipFill>
                  <pic:spPr>
                    <a:xfrm>
                      <a:off x="0" y="0"/>
                      <a:ext cx="6286500" cy="3134210"/>
                    </a:xfrm>
                    <a:prstGeom prst="rect"/>
                    <a:ln/>
                  </pic:spPr>
                </pic:pic>
              </a:graphicData>
            </a:graphic>
          </wp:anchor>
        </w:drawing>
      </w:r>
    </w:p>
    <w:p w:rsidR="00000000" w:rsidDel="00000000" w:rsidP="00000000" w:rsidRDefault="00000000" w:rsidRPr="00000000" w14:paraId="00000008">
      <w:pPr>
        <w:pageBreakBefore w:val="0"/>
        <w:jc w:val="center"/>
        <w:rPr>
          <w:rFonts w:ascii="Oswald ExtraLight" w:cs="Oswald ExtraLight" w:eastAsia="Oswald ExtraLight" w:hAnsi="Oswald ExtraLight"/>
          <w:sz w:val="80"/>
          <w:szCs w:val="80"/>
        </w:rPr>
      </w:pPr>
      <w:r w:rsidDel="00000000" w:rsidR="00000000" w:rsidRPr="00000000">
        <w:rPr>
          <w:rtl w:val="0"/>
        </w:rPr>
      </w:r>
    </w:p>
    <w:p w:rsidR="00000000" w:rsidDel="00000000" w:rsidP="00000000" w:rsidRDefault="00000000" w:rsidRPr="00000000" w14:paraId="00000009">
      <w:pPr>
        <w:pageBreakBefore w:val="0"/>
        <w:jc w:val="center"/>
        <w:rPr>
          <w:rFonts w:ascii="Oswald ExtraLight" w:cs="Oswald ExtraLight" w:eastAsia="Oswald ExtraLight" w:hAnsi="Oswald ExtraLight"/>
          <w:sz w:val="80"/>
          <w:szCs w:val="80"/>
        </w:rPr>
      </w:pPr>
      <w:r w:rsidDel="00000000" w:rsidR="00000000" w:rsidRPr="00000000">
        <w:rPr>
          <w:rtl w:val="0"/>
        </w:rPr>
      </w:r>
    </w:p>
    <w:p w:rsidR="00000000" w:rsidDel="00000000" w:rsidP="00000000" w:rsidRDefault="00000000" w:rsidRPr="00000000" w14:paraId="0000000A">
      <w:pPr>
        <w:pageBreakBefore w:val="0"/>
        <w:jc w:val="left"/>
        <w:rPr>
          <w:rFonts w:ascii="Oswald ExtraLight" w:cs="Oswald ExtraLight" w:eastAsia="Oswald ExtraLight" w:hAnsi="Oswald ExtraLight"/>
          <w:sz w:val="80"/>
          <w:szCs w:val="80"/>
        </w:rPr>
      </w:pPr>
      <w:r w:rsidDel="00000000" w:rsidR="00000000" w:rsidRPr="00000000">
        <w:rPr>
          <w:rtl w:val="0"/>
        </w:rPr>
      </w:r>
    </w:p>
    <w:p w:rsidR="00000000" w:rsidDel="00000000" w:rsidP="00000000" w:rsidRDefault="00000000" w:rsidRPr="00000000" w14:paraId="0000000B">
      <w:pPr>
        <w:pageBreakBefore w:val="0"/>
        <w:jc w:val="center"/>
        <w:rPr>
          <w:rFonts w:ascii="Oswald ExtraLight" w:cs="Oswald ExtraLight" w:eastAsia="Oswald ExtraLight" w:hAnsi="Oswald ExtraLight"/>
          <w:sz w:val="80"/>
          <w:szCs w:val="80"/>
        </w:rPr>
      </w:pPr>
      <w:r w:rsidDel="00000000" w:rsidR="00000000" w:rsidRPr="00000000">
        <w:rPr>
          <w:rtl w:val="0"/>
        </w:rPr>
      </w:r>
    </w:p>
    <w:p w:rsidR="00000000" w:rsidDel="00000000" w:rsidP="00000000" w:rsidRDefault="00000000" w:rsidRPr="00000000" w14:paraId="0000000C">
      <w:pPr>
        <w:pageBreakBefore w:val="0"/>
        <w:spacing w:line="360" w:lineRule="auto"/>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0D">
      <w:pPr>
        <w:pageBreakBefore w:val="0"/>
        <w:spacing w:line="360" w:lineRule="auto"/>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0E">
      <w:pPr>
        <w:pageBreakBefore w:val="0"/>
        <w:spacing w:line="360" w:lineRule="auto"/>
        <w:jc w:val="center"/>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Français 3</w:t>
      </w:r>
      <w:r w:rsidDel="00000000" w:rsidR="00000000" w:rsidRPr="00000000">
        <w:rPr>
          <w:rFonts w:ascii="Oswald ExtraLight" w:cs="Oswald ExtraLight" w:eastAsia="Oswald ExtraLight" w:hAnsi="Oswald ExtraLight"/>
          <w:sz w:val="36"/>
          <w:szCs w:val="36"/>
          <w:vertAlign w:val="superscript"/>
          <w:rtl w:val="0"/>
        </w:rPr>
        <w:t xml:space="preserve">ème     </w:t>
      </w:r>
      <w:r w:rsidDel="00000000" w:rsidR="00000000" w:rsidRPr="00000000">
        <w:rPr>
          <w:rFonts w:ascii="Oswald ExtraLight" w:cs="Oswald ExtraLight" w:eastAsia="Oswald ExtraLight" w:hAnsi="Oswald ExtraLight"/>
          <w:sz w:val="36"/>
          <w:szCs w:val="36"/>
          <w:rtl w:val="0"/>
        </w:rPr>
        <w:t xml:space="preserve">-   </w:t>
      </w:r>
      <w:r w:rsidDel="00000000" w:rsidR="00000000" w:rsidRPr="00000000">
        <w:rPr>
          <w:rFonts w:ascii="Oswald ExtraLight" w:cs="Oswald ExtraLight" w:eastAsia="Oswald ExtraLight" w:hAnsi="Oswald ExtraLight"/>
          <w:sz w:val="36"/>
          <w:szCs w:val="36"/>
          <w:vertAlign w:val="superscript"/>
          <w:rtl w:val="0"/>
        </w:rPr>
        <w:t xml:space="preserve">  </w:t>
      </w:r>
      <w:r w:rsidDel="00000000" w:rsidR="00000000" w:rsidRPr="00000000">
        <w:rPr>
          <w:rFonts w:ascii="Oswald ExtraLight" w:cs="Oswald ExtraLight" w:eastAsia="Oswald ExtraLight" w:hAnsi="Oswald ExtraLight"/>
          <w:sz w:val="36"/>
          <w:szCs w:val="36"/>
          <w:rtl w:val="0"/>
        </w:rPr>
        <w:t xml:space="preserve">Lycée Saint-Jacques</w:t>
      </w: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1"/>
        <w:pageBreakBefore w:val="0"/>
        <w:numPr>
          <w:ilvl w:val="0"/>
          <w:numId w:val="3"/>
        </w:numPr>
        <w:spacing w:line="360" w:lineRule="auto"/>
        <w:ind w:left="720" w:hanging="360"/>
        <w:rPr>
          <w:sz w:val="32"/>
          <w:szCs w:val="32"/>
        </w:rPr>
      </w:pPr>
      <w:bookmarkStart w:colFirst="0" w:colLast="0" w:name="_47wfp79i6boy" w:id="0"/>
      <w:bookmarkEnd w:id="0"/>
      <w:r w:rsidDel="00000000" w:rsidR="00000000" w:rsidRPr="00000000">
        <w:rPr>
          <w:sz w:val="32"/>
          <w:szCs w:val="32"/>
          <w:rtl w:val="0"/>
        </w:rPr>
        <w:t xml:space="preserve">Rendre compte d’une rencontre avec une oeuvre culturelle</w:t>
      </w:r>
      <w:r w:rsidDel="00000000" w:rsidR="00000000" w:rsidRPr="00000000">
        <w:rPr>
          <w:rtl w:val="0"/>
        </w:rPr>
      </w:r>
    </w:p>
    <w:p w:rsidR="00000000" w:rsidDel="00000000" w:rsidP="00000000" w:rsidRDefault="00000000" w:rsidRPr="00000000" w14:paraId="00000010">
      <w:pPr>
        <w:pageBreakBefore w:val="0"/>
        <w:spacing w:line="360" w:lineRule="auto"/>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sz w:val="36"/>
          <w:szCs w:val="36"/>
          <w:rtl w:val="0"/>
        </w:rPr>
        <w:t xml:space="preserve">Aide-mémoire    </w:t>
      </w:r>
      <w:r w:rsidDel="00000000" w:rsidR="00000000" w:rsidRPr="00000000">
        <w:rPr>
          <w:rFonts w:ascii="Oswald ExtraLight" w:cs="Oswald ExtraLight" w:eastAsia="Oswald ExtraLight" w:hAnsi="Oswald ExtraLight"/>
          <w:rtl w:val="0"/>
        </w:rPr>
        <w:t xml:space="preserve">(à compléter avant et après la projection)</w:t>
      </w:r>
    </w:p>
    <w:tbl>
      <w:tblPr>
        <w:tblStyle w:val="Table1"/>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75"/>
        <w:gridCol w:w="2475"/>
        <w:gridCol w:w="2475"/>
        <w:gridCol w:w="2475"/>
        <w:tblGridChange w:id="0">
          <w:tblGrid>
            <w:gridCol w:w="2475"/>
            <w:gridCol w:w="2475"/>
            <w:gridCol w:w="2475"/>
            <w:gridCol w:w="2475"/>
          </w:tblGrid>
        </w:tblGridChange>
      </w:tblGrid>
      <w:tr>
        <w:trPr>
          <w:cantSplit w:val="0"/>
          <w:trHeight w:val="76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Titre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4"/>
                <w:szCs w:val="24"/>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Réalisateur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Nationalité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Année :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Genre :</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Où se passe l’histoire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Quand se déroule-t-elle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Personnages principaux :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Acteurs qui les incarnent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42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Synopsis : </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42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Mes réactions “à chaud”:</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42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Particularité(s)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bl>
    <w:p w:rsidR="00000000" w:rsidDel="00000000" w:rsidP="00000000" w:rsidRDefault="00000000" w:rsidRPr="00000000" w14:paraId="00000052">
      <w:pPr>
        <w:pageBreakBefore w:val="0"/>
        <w:spacing w:line="240" w:lineRule="auto"/>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sz w:val="36"/>
          <w:szCs w:val="36"/>
          <w:rtl w:val="0"/>
        </w:rPr>
        <w:t xml:space="preserve">Grille d’évaluation d’un film   </w:t>
      </w:r>
      <w:r w:rsidDel="00000000" w:rsidR="00000000" w:rsidRPr="00000000">
        <w:rPr>
          <w:rFonts w:ascii="Oswald ExtraLight" w:cs="Oswald ExtraLight" w:eastAsia="Oswald ExtraLight" w:hAnsi="Oswald ExtraLight"/>
          <w:rtl w:val="0"/>
        </w:rPr>
        <w:t xml:space="preserve">(à compléter après la projection)</w:t>
      </w:r>
    </w:p>
    <w:p w:rsidR="00000000" w:rsidDel="00000000" w:rsidP="00000000" w:rsidRDefault="00000000" w:rsidRPr="00000000" w14:paraId="00000053">
      <w:pPr>
        <w:pageBreakBefore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54">
      <w:pPr>
        <w:pageBreakBefore w:val="0"/>
        <w:spacing w:line="360" w:lineRule="auto"/>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Titre :                                                                                                                Thème : </w:t>
      </w:r>
    </w:p>
    <w:p w:rsidR="00000000" w:rsidDel="00000000" w:rsidP="00000000" w:rsidRDefault="00000000" w:rsidRPr="00000000" w14:paraId="00000055">
      <w:pPr>
        <w:pageBreakBefore w:val="0"/>
        <w:spacing w:line="240" w:lineRule="auto"/>
        <w:rPr>
          <w:rFonts w:ascii="Oswald ExtraLight" w:cs="Oswald ExtraLight" w:eastAsia="Oswald ExtraLight" w:hAnsi="Oswald ExtraLight"/>
          <w:sz w:val="24"/>
          <w:szCs w:val="24"/>
        </w:rPr>
      </w:pPr>
      <w:r w:rsidDel="00000000" w:rsidR="00000000" w:rsidRPr="00000000">
        <w:rPr>
          <w:rtl w:val="0"/>
        </w:rPr>
      </w:r>
    </w:p>
    <w:tbl>
      <w:tblPr>
        <w:tblStyle w:val="Table2"/>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55"/>
        <w:gridCol w:w="2640"/>
        <w:gridCol w:w="4305"/>
        <w:tblGridChange w:id="0">
          <w:tblGrid>
            <w:gridCol w:w="2955"/>
            <w:gridCol w:w="2640"/>
            <w:gridCol w:w="43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Coup de coeur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Commentaires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scénario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D">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jeu des acteurs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3">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Les images </w:t>
            </w:r>
            <w:r w:rsidDel="00000000" w:rsidR="00000000" w:rsidRPr="00000000">
              <w:rPr>
                <w:rFonts w:ascii="Oswald ExtraLight" w:cs="Oswald ExtraLight" w:eastAsia="Oswald ExtraLight" w:hAnsi="Oswald ExtraLight"/>
                <w:sz w:val="20"/>
                <w:szCs w:val="20"/>
                <w:rtl w:val="0"/>
              </w:rPr>
              <w:t xml:space="preserve">(lumière, décors, cadrages, esthétique...)</w:t>
            </w:r>
            <w:r w:rsidDel="00000000" w:rsidR="00000000" w:rsidRPr="00000000">
              <w:rPr>
                <w:rFonts w:ascii="Oswald ExtraLight" w:cs="Oswald ExtraLight" w:eastAsia="Oswald ExtraLight" w:hAnsi="Oswald ExtraLight"/>
                <w:rtl w:val="0"/>
              </w:rPr>
              <w:t xml:space="preserve">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9">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La musique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F">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La bande son </w:t>
            </w:r>
            <w:r w:rsidDel="00000000" w:rsidR="00000000" w:rsidRPr="00000000">
              <w:rPr>
                <w:rFonts w:ascii="Oswald ExtraLight" w:cs="Oswald ExtraLight" w:eastAsia="Oswald ExtraLight" w:hAnsi="Oswald ExtraLight"/>
                <w:sz w:val="20"/>
                <w:szCs w:val="20"/>
                <w:rtl w:val="0"/>
              </w:rPr>
              <w:t xml:space="preserve">(bruitages, ambiance, doublages…) </w:t>
            </w:r>
            <w:r w:rsidDel="00000000" w:rsidR="00000000" w:rsidRPr="00000000">
              <w:rPr>
                <w:rFonts w:ascii="Oswald ExtraLight" w:cs="Oswald ExtraLight" w:eastAsia="Oswald ExtraLight" w:hAnsi="Oswald ExtraLight"/>
                <w:rtl w:val="0"/>
              </w:rPr>
              <w:t xml:space="preserve">:</w:t>
            </w:r>
            <w:r w:rsidDel="00000000" w:rsidR="00000000" w:rsidRPr="00000000">
              <w:rPr>
                <w:rFonts w:ascii="Oswald ExtraLight" w:cs="Oswald ExtraLight" w:eastAsia="Oswald ExtraLight" w:hAnsi="Oswald ExtraLight"/>
                <w:sz w:val="20"/>
                <w:szCs w:val="2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5">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montage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B">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La pertinence du sujet </w:t>
            </w:r>
            <w:r w:rsidDel="00000000" w:rsidR="00000000" w:rsidRPr="00000000">
              <w:rPr>
                <w:rFonts w:ascii="Oswald ExtraLight" w:cs="Oswald ExtraLight" w:eastAsia="Oswald ExtraLight" w:hAnsi="Oswald ExtraLight"/>
                <w:sz w:val="20"/>
                <w:szCs w:val="20"/>
                <w:rtl w:val="0"/>
              </w:rPr>
              <w:t xml:space="preserve">(le thème a-t-il été bien traité?) </w:t>
            </w:r>
            <w:r w:rsidDel="00000000" w:rsidR="00000000" w:rsidRPr="00000000">
              <w:rPr>
                <w:rFonts w:ascii="Oswald ExtraLight" w:cs="Oswald ExtraLight" w:eastAsia="Oswald ExtraLight" w:hAnsi="Oswald ExtraLight"/>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1">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La durée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7">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générique :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8D">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0  -  1  -  2  -  3  -  4  -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rHeight w:val="64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Total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3">
            <w:pPr>
              <w:pageBreakBefore w:val="0"/>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____  / 50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rtl w:val="0"/>
              </w:rPr>
              <w:t xml:space="preserve">      ______  </w:t>
            </w:r>
            <w:r w:rsidDel="00000000" w:rsidR="00000000" w:rsidRPr="00000000">
              <w:rPr>
                <w:rFonts w:ascii="Oswald ExtraLight" w:cs="Oswald ExtraLight" w:eastAsia="Oswald ExtraLight" w:hAnsi="Oswald ExtraLight"/>
                <w:sz w:val="24"/>
                <w:szCs w:val="24"/>
                <w:rtl w:val="0"/>
              </w:rPr>
              <w:t xml:space="preserve">/ 10</w:t>
            </w:r>
          </w:p>
        </w:tc>
      </w:tr>
    </w:tbl>
    <w:p w:rsidR="00000000" w:rsidDel="00000000" w:rsidP="00000000" w:rsidRDefault="00000000" w:rsidRPr="00000000" w14:paraId="00000095">
      <w:pPr>
        <w:pageBreakBefore w:val="0"/>
        <w:spacing w:line="360" w:lineRule="auto"/>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096">
      <w:pPr>
        <w:pageBreakBefore w:val="0"/>
        <w:spacing w:line="480" w:lineRule="auto"/>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Les 3 aspects d’une expérience culturelle </w:t>
      </w:r>
    </w:p>
    <w:p w:rsidR="00000000" w:rsidDel="00000000" w:rsidP="00000000" w:rsidRDefault="00000000" w:rsidRPr="00000000" w14:paraId="00000097">
      <w:pPr>
        <w:pageBreakBefore w:val="0"/>
        <w:spacing w:line="360" w:lineRule="auto"/>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Pr>
        <w:drawing>
          <wp:inline distB="114300" distT="114300" distL="114300" distR="114300">
            <wp:extent cx="6338160" cy="3850913"/>
            <wp:effectExtent b="0" l="0" r="0" t="0"/>
            <wp:docPr id="10" name="image21.png"/>
            <a:graphic>
              <a:graphicData uri="http://schemas.openxmlformats.org/drawingml/2006/picture">
                <pic:pic>
                  <pic:nvPicPr>
                    <pic:cNvPr id="0" name="image21.png"/>
                    <pic:cNvPicPr preferRelativeResize="0"/>
                  </pic:nvPicPr>
                  <pic:blipFill>
                    <a:blip r:embed="rId8"/>
                    <a:srcRect b="0" l="0" r="0" t="0"/>
                    <a:stretch>
                      <a:fillRect/>
                    </a:stretch>
                  </pic:blipFill>
                  <pic:spPr>
                    <a:xfrm>
                      <a:off x="0" y="0"/>
                      <a:ext cx="6338160" cy="3850913"/>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pageBreakBefore w:val="0"/>
        <w:spacing w:line="36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099">
      <w:pPr>
        <w:pageBreakBefore w:val="0"/>
        <w:spacing w:line="480" w:lineRule="auto"/>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En vous aidant de votre grille d’évaluation, complétez ce tableau par rapport au court-métrage vu : </w:t>
      </w:r>
    </w:p>
    <w:tbl>
      <w:tblPr>
        <w:tblStyle w:val="Table3"/>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55"/>
        <w:gridCol w:w="8415"/>
        <w:tblGridChange w:id="0">
          <w:tblGrid>
            <w:gridCol w:w="1455"/>
            <w:gridCol w:w="84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Observer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Ressentir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Interpréter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tc>
      </w:tr>
    </w:tbl>
    <w:p w:rsidR="00000000" w:rsidDel="00000000" w:rsidP="00000000" w:rsidRDefault="00000000" w:rsidRPr="00000000" w14:paraId="000000AC">
      <w:pPr>
        <w:pageBreakBefore w:val="0"/>
        <w:spacing w:line="360" w:lineRule="auto"/>
        <w:rPr>
          <w:rFonts w:ascii="Calibri" w:cs="Calibri" w:eastAsia="Calibri" w:hAnsi="Calibri"/>
          <w:sz w:val="20"/>
          <w:szCs w:val="20"/>
        </w:rPr>
      </w:pPr>
      <w:r w:rsidDel="00000000" w:rsidR="00000000" w:rsidRPr="00000000">
        <w:rPr>
          <w:rFonts w:ascii="Oswald ExtraLight" w:cs="Oswald ExtraLight" w:eastAsia="Oswald ExtraLight" w:hAnsi="Oswald ExtraLight"/>
          <w:rtl w:val="0"/>
        </w:rPr>
        <w:t xml:space="preserve">Grille d’évaluation d’</w:t>
      </w:r>
      <w:r w:rsidDel="00000000" w:rsidR="00000000" w:rsidRPr="00000000">
        <w:rPr>
          <w:rFonts w:ascii="Oswald" w:cs="Oswald" w:eastAsia="Oswald" w:hAnsi="Oswald"/>
          <w:b w:val="1"/>
          <w:rtl w:val="0"/>
        </w:rPr>
        <w:t xml:space="preserve">un récit </w:t>
      </w:r>
      <w:r w:rsidDel="00000000" w:rsidR="00000000" w:rsidRPr="00000000">
        <w:rPr>
          <w:rFonts w:ascii="Oswald ExtraLight" w:cs="Oswald ExtraLight" w:eastAsia="Oswald ExtraLight" w:hAnsi="Oswald ExtraLight"/>
          <w:rtl w:val="0"/>
        </w:rPr>
        <w:t xml:space="preserve">d’une expérience culturelle</w:t>
      </w:r>
      <w:r w:rsidDel="00000000" w:rsidR="00000000" w:rsidRPr="00000000">
        <w:rPr>
          <w:rtl w:val="0"/>
        </w:rPr>
      </w:r>
    </w:p>
    <w:tbl>
      <w:tblPr>
        <w:tblStyle w:val="Table4"/>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00"/>
        <w:gridCol w:w="2010"/>
        <w:gridCol w:w="4950"/>
        <w:gridCol w:w="1545"/>
        <w:tblGridChange w:id="0">
          <w:tblGrid>
            <w:gridCol w:w="1500"/>
            <w:gridCol w:w="2010"/>
            <w:gridCol w:w="4950"/>
            <w:gridCol w:w="1545"/>
          </w:tblGrid>
        </w:tblGridChange>
      </w:tblGrid>
      <w:tr>
        <w:trPr>
          <w:cantSplit w:val="0"/>
          <w:trHeight w:val="795" w:hRule="atLeast"/>
          <w:tblHeader w:val="0"/>
        </w:trPr>
        <w:tc>
          <w:tcPr>
            <w:vAlign w:val="center"/>
          </w:tcPr>
          <w:p w:rsidR="00000000" w:rsidDel="00000000" w:rsidP="00000000" w:rsidRDefault="00000000" w:rsidRPr="00000000" w14:paraId="000000AD">
            <w:pPr>
              <w:pageBreakBefore w:val="0"/>
              <w:spacing w:after="100" w:before="100" w:line="240" w:lineRule="auto"/>
              <w:jc w:val="center"/>
              <w:rPr>
                <w:rFonts w:ascii="Oswald" w:cs="Oswald" w:eastAsia="Oswald" w:hAnsi="Oswald"/>
                <w:smallCaps w:val="1"/>
              </w:rPr>
            </w:pPr>
            <w:r w:rsidDel="00000000" w:rsidR="00000000" w:rsidRPr="00000000">
              <w:rPr>
                <w:rFonts w:ascii="Oswald" w:cs="Oswald" w:eastAsia="Oswald" w:hAnsi="Oswald"/>
                <w:smallCaps w:val="1"/>
                <w:rtl w:val="0"/>
              </w:rPr>
              <w:t xml:space="preserve">Critères </w:t>
            </w:r>
          </w:p>
        </w:tc>
        <w:tc>
          <w:tcPr>
            <w:vAlign w:val="center"/>
          </w:tcPr>
          <w:p w:rsidR="00000000" w:rsidDel="00000000" w:rsidP="00000000" w:rsidRDefault="00000000" w:rsidRPr="00000000" w14:paraId="000000AE">
            <w:pPr>
              <w:pageBreakBefore w:val="0"/>
              <w:spacing w:after="100" w:before="100" w:line="240" w:lineRule="auto"/>
              <w:jc w:val="center"/>
              <w:rPr>
                <w:rFonts w:ascii="Oswald" w:cs="Oswald" w:eastAsia="Oswald" w:hAnsi="Oswald"/>
                <w:smallCaps w:val="1"/>
              </w:rPr>
            </w:pPr>
            <w:r w:rsidDel="00000000" w:rsidR="00000000" w:rsidRPr="00000000">
              <w:rPr>
                <w:rFonts w:ascii="Oswald" w:cs="Oswald" w:eastAsia="Oswald" w:hAnsi="Oswald"/>
                <w:smallCaps w:val="1"/>
                <w:rtl w:val="0"/>
              </w:rPr>
              <w:t xml:space="preserve">Sous-critères </w:t>
            </w:r>
          </w:p>
        </w:tc>
        <w:tc>
          <w:tcPr>
            <w:vAlign w:val="center"/>
          </w:tcPr>
          <w:p w:rsidR="00000000" w:rsidDel="00000000" w:rsidP="00000000" w:rsidRDefault="00000000" w:rsidRPr="00000000" w14:paraId="000000AF">
            <w:pPr>
              <w:pageBreakBefore w:val="0"/>
              <w:spacing w:after="100" w:before="100" w:line="240" w:lineRule="auto"/>
              <w:jc w:val="center"/>
              <w:rPr>
                <w:rFonts w:ascii="Oswald" w:cs="Oswald" w:eastAsia="Oswald" w:hAnsi="Oswald"/>
                <w:smallCaps w:val="1"/>
              </w:rPr>
            </w:pPr>
            <w:r w:rsidDel="00000000" w:rsidR="00000000" w:rsidRPr="00000000">
              <w:rPr>
                <w:rFonts w:ascii="Oswald" w:cs="Oswald" w:eastAsia="Oswald" w:hAnsi="Oswald"/>
                <w:smallCaps w:val="1"/>
                <w:rtl w:val="0"/>
              </w:rPr>
              <w:t xml:space="preserve">Indicateurs</w:t>
            </w:r>
          </w:p>
        </w:tc>
        <w:tc>
          <w:tcPr>
            <w:vAlign w:val="center"/>
          </w:tcPr>
          <w:p w:rsidR="00000000" w:rsidDel="00000000" w:rsidP="00000000" w:rsidRDefault="00000000" w:rsidRPr="00000000" w14:paraId="000000B0">
            <w:pPr>
              <w:pageBreakBefore w:val="0"/>
              <w:spacing w:after="100" w:before="100" w:line="240" w:lineRule="auto"/>
              <w:jc w:val="center"/>
              <w:rPr>
                <w:rFonts w:ascii="Oswald" w:cs="Oswald" w:eastAsia="Oswald" w:hAnsi="Oswald"/>
                <w:smallCaps w:val="1"/>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B1">
            <w:pPr>
              <w:pageBreakBefore w:val="0"/>
              <w:spacing w:after="100" w:before="100" w:line="240" w:lineRule="auto"/>
              <w:jc w:val="center"/>
              <w:rPr>
                <w:rFonts w:ascii="Oswald Light" w:cs="Oswald Light" w:eastAsia="Oswald Light" w:hAnsi="Oswald Light"/>
              </w:rPr>
            </w:pPr>
            <w:r w:rsidDel="00000000" w:rsidR="00000000" w:rsidRPr="00000000">
              <w:rPr>
                <w:rFonts w:ascii="Oswald Light" w:cs="Oswald Light" w:eastAsia="Oswald Light" w:hAnsi="Oswald Light"/>
                <w:rtl w:val="0"/>
              </w:rPr>
              <w:t xml:space="preserve">Lisibilité </w:t>
            </w:r>
          </w:p>
        </w:tc>
        <w:tc>
          <w:tcPr/>
          <w:p w:rsidR="00000000" w:rsidDel="00000000" w:rsidP="00000000" w:rsidRDefault="00000000" w:rsidRPr="00000000" w14:paraId="000000B2">
            <w:pPr>
              <w:pageBreakBefore w:val="0"/>
              <w:spacing w:after="100" w:line="240" w:lineRule="auto"/>
              <w:rPr>
                <w:rFonts w:ascii="Calibri" w:cs="Calibri" w:eastAsia="Calibri" w:hAnsi="Calibri"/>
                <w:i w:val="1"/>
                <w:sz w:val="20"/>
                <w:szCs w:val="20"/>
              </w:rPr>
            </w:pPr>
            <w:r w:rsidDel="00000000" w:rsidR="00000000" w:rsidRPr="00000000">
              <w:rPr>
                <w:rtl w:val="0"/>
              </w:rPr>
            </w:r>
          </w:p>
        </w:tc>
        <w:tc>
          <w:tcPr/>
          <w:p w:rsidR="00000000" w:rsidDel="00000000" w:rsidP="00000000" w:rsidRDefault="00000000" w:rsidRPr="00000000" w14:paraId="000000B3">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Calligraphie : lisibilité de l’écriture.</w:t>
            </w:r>
          </w:p>
          <w:p w:rsidR="00000000" w:rsidDel="00000000" w:rsidP="00000000" w:rsidRDefault="00000000" w:rsidRPr="00000000" w14:paraId="000000B4">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Soin</w:t>
            </w:r>
          </w:p>
        </w:tc>
        <w:tc>
          <w:tcPr>
            <w:vAlign w:val="center"/>
          </w:tcPr>
          <w:p w:rsidR="00000000" w:rsidDel="00000000" w:rsidP="00000000" w:rsidRDefault="00000000" w:rsidRPr="00000000" w14:paraId="000000B5">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blHeader w:val="0"/>
        </w:trPr>
        <w:tc>
          <w:tcPr>
            <w:vMerge w:val="restart"/>
            <w:vAlign w:val="center"/>
          </w:tcPr>
          <w:p w:rsidR="00000000" w:rsidDel="00000000" w:rsidP="00000000" w:rsidRDefault="00000000" w:rsidRPr="00000000" w14:paraId="000000B6">
            <w:pPr>
              <w:pageBreakBefore w:val="0"/>
              <w:spacing w:after="100" w:before="100" w:line="240" w:lineRule="auto"/>
              <w:jc w:val="center"/>
              <w:rPr>
                <w:rFonts w:ascii="Oswald Light" w:cs="Oswald Light" w:eastAsia="Oswald Light" w:hAnsi="Oswald Light"/>
              </w:rPr>
            </w:pPr>
            <w:r w:rsidDel="00000000" w:rsidR="00000000" w:rsidRPr="00000000">
              <w:rPr>
                <w:rFonts w:ascii="Oswald Light" w:cs="Oswald Light" w:eastAsia="Oswald Light" w:hAnsi="Oswald Light"/>
                <w:rtl w:val="0"/>
              </w:rPr>
              <w:t xml:space="preserve">Recevabilité </w:t>
            </w:r>
          </w:p>
        </w:tc>
        <w:tc>
          <w:tcPr/>
          <w:p w:rsidR="00000000" w:rsidDel="00000000" w:rsidP="00000000" w:rsidRDefault="00000000" w:rsidRPr="00000000" w14:paraId="000000B7">
            <w:pPr>
              <w:pageBreakBefore w:val="0"/>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Linguistique </w:t>
            </w:r>
          </w:p>
        </w:tc>
        <w:tc>
          <w:tcPr/>
          <w:p w:rsidR="00000000" w:rsidDel="00000000" w:rsidP="00000000" w:rsidRDefault="00000000" w:rsidRPr="00000000" w14:paraId="000000B8">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l’orthographe et de la ponctuation. </w:t>
            </w:r>
          </w:p>
          <w:p w:rsidR="00000000" w:rsidDel="00000000" w:rsidP="00000000" w:rsidRDefault="00000000" w:rsidRPr="00000000" w14:paraId="000000B9">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la syntaxe et du lexique : absence d’erreur caractérisée.</w:t>
            </w:r>
          </w:p>
        </w:tc>
        <w:tc>
          <w:tcPr>
            <w:vAlign w:val="center"/>
          </w:tcPr>
          <w:p w:rsidR="00000000" w:rsidDel="00000000" w:rsidP="00000000" w:rsidRDefault="00000000" w:rsidRPr="00000000" w14:paraId="000000BA">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rHeight w:val="446" w:hRule="atLeast"/>
          <w:tblHeader w:val="0"/>
        </w:trPr>
        <w:tc>
          <w:tcPr>
            <w:vMerge w:val="continue"/>
            <w:vAlign w:val="center"/>
          </w:tcPr>
          <w:p w:rsidR="00000000" w:rsidDel="00000000" w:rsidP="00000000" w:rsidRDefault="00000000" w:rsidRPr="00000000" w14:paraId="000000BB">
            <w:pPr>
              <w:pageBreakBefore w:val="0"/>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0BC">
            <w:pPr>
              <w:pageBreakBefore w:val="0"/>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Sociale </w:t>
            </w:r>
          </w:p>
        </w:tc>
        <w:tc>
          <w:tcPr/>
          <w:p w:rsidR="00000000" w:rsidDel="00000000" w:rsidP="00000000" w:rsidRDefault="00000000" w:rsidRPr="00000000" w14:paraId="000000B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567"/>
              </w:tabs>
              <w:spacing w:after="40" w:before="0" w:line="240" w:lineRule="auto"/>
              <w:ind w:left="170" w:right="0" w:hanging="170"/>
              <w:jc w:val="lef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Le texte correspond aux consignes.</w:t>
            </w:r>
          </w:p>
          <w:p w:rsidR="00000000" w:rsidDel="00000000" w:rsidP="00000000" w:rsidRDefault="00000000" w:rsidRPr="00000000" w14:paraId="000000B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567"/>
              </w:tabs>
              <w:spacing w:after="40" w:before="0" w:line="240" w:lineRule="auto"/>
              <w:ind w:left="170" w:right="0" w:hanging="170"/>
              <w:jc w:val="lef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Registre et ton adaptés</w:t>
            </w:r>
          </w:p>
        </w:tc>
        <w:tc>
          <w:tcPr>
            <w:vAlign w:val="center"/>
          </w:tcPr>
          <w:p w:rsidR="00000000" w:rsidDel="00000000" w:rsidP="00000000" w:rsidRDefault="00000000" w:rsidRPr="00000000" w14:paraId="000000BF">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blHeader w:val="0"/>
        </w:trPr>
        <w:tc>
          <w:tcPr>
            <w:vMerge w:val="restart"/>
            <w:vAlign w:val="center"/>
          </w:tcPr>
          <w:p w:rsidR="00000000" w:rsidDel="00000000" w:rsidP="00000000" w:rsidRDefault="00000000" w:rsidRPr="00000000" w14:paraId="000000C0">
            <w:pPr>
              <w:pageBreakBefore w:val="0"/>
              <w:spacing w:after="100" w:before="100" w:line="240" w:lineRule="auto"/>
              <w:jc w:val="center"/>
              <w:rPr>
                <w:rFonts w:ascii="Oswald Light" w:cs="Oswald Light" w:eastAsia="Oswald Light" w:hAnsi="Oswald Light"/>
              </w:rPr>
            </w:pPr>
            <w:r w:rsidDel="00000000" w:rsidR="00000000" w:rsidRPr="00000000">
              <w:rPr>
                <w:rFonts w:ascii="Oswald Light" w:cs="Oswald Light" w:eastAsia="Oswald Light" w:hAnsi="Oswald Light"/>
                <w:rtl w:val="0"/>
              </w:rPr>
              <w:t xml:space="preserve">Intelligibilité </w:t>
            </w:r>
          </w:p>
        </w:tc>
        <w:tc>
          <w:tcPr/>
          <w:p w:rsidR="00000000" w:rsidDel="00000000" w:rsidP="00000000" w:rsidRDefault="00000000" w:rsidRPr="00000000" w14:paraId="000000C1">
            <w:pPr>
              <w:pageBreakBefore w:val="0"/>
              <w:spacing w:after="100" w:before="24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Densité des informations </w:t>
            </w:r>
          </w:p>
        </w:tc>
        <w:tc>
          <w:tcPr>
            <w:vAlign w:val="bottom"/>
          </w:tcPr>
          <w:p w:rsidR="00000000" w:rsidDel="00000000" w:rsidP="00000000" w:rsidRDefault="00000000" w:rsidRPr="00000000" w14:paraId="000000C2">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w:t>
            </w:r>
            <w:r w:rsidDel="00000000" w:rsidR="00000000" w:rsidRPr="00000000">
              <w:rPr>
                <w:rFonts w:ascii="Calibri" w:cs="Calibri" w:eastAsia="Calibri" w:hAnsi="Calibri"/>
                <w:sz w:val="20"/>
                <w:szCs w:val="20"/>
                <w:rtl w:val="0"/>
              </w:rPr>
              <w:t xml:space="preserve">ompréhension aisée pour qui n'a pas vécu l’expérience (bon équilibre entre l’implicite et l’explicite). </w:t>
            </w:r>
          </w:p>
        </w:tc>
        <w:tc>
          <w:tcPr>
            <w:vAlign w:val="center"/>
          </w:tcPr>
          <w:p w:rsidR="00000000" w:rsidDel="00000000" w:rsidP="00000000" w:rsidRDefault="00000000" w:rsidRPr="00000000" w14:paraId="000000C3">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blHeader w:val="0"/>
        </w:trPr>
        <w:tc>
          <w:tcPr>
            <w:vMerge w:val="continue"/>
            <w:vAlign w:val="center"/>
          </w:tcPr>
          <w:p w:rsidR="00000000" w:rsidDel="00000000" w:rsidP="00000000" w:rsidRDefault="00000000" w:rsidRPr="00000000" w14:paraId="000000C4">
            <w:pPr>
              <w:pageBreakBefore w:val="0"/>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0C5">
            <w:pPr>
              <w:pageBreakBefore w:val="0"/>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Organisation des contenus </w:t>
            </w:r>
          </w:p>
        </w:tc>
        <w:tc>
          <w:tcPr>
            <w:vAlign w:val="bottom"/>
          </w:tcPr>
          <w:p w:rsidR="00000000" w:rsidDel="00000000" w:rsidP="00000000" w:rsidRDefault="00000000" w:rsidRPr="00000000" w14:paraId="000000C6">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Organisation des informations selon une structure narrative : </w:t>
            </w:r>
          </w:p>
          <w:p w:rsidR="00000000" w:rsidDel="00000000" w:rsidP="00000000" w:rsidRDefault="00000000" w:rsidRPr="00000000" w14:paraId="000000C7">
            <w:pPr>
              <w:pageBreakBefore w:val="0"/>
              <w:numPr>
                <w:ilvl w:val="0"/>
                <w:numId w:val="9"/>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présentation de l’œuvre culturelle : reproduction intégrale ou éléments du paratexte avec éléments d’identification de l’œuvre ;</w:t>
            </w:r>
          </w:p>
          <w:p w:rsidR="00000000" w:rsidDel="00000000" w:rsidP="00000000" w:rsidRDefault="00000000" w:rsidRPr="00000000" w14:paraId="000000C8">
            <w:pPr>
              <w:pageBreakBefore w:val="0"/>
              <w:numPr>
                <w:ilvl w:val="0"/>
                <w:numId w:val="9"/>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récit et appréciation de la rencontre avec l’œuvre (</w:t>
            </w:r>
            <w:r w:rsidDel="00000000" w:rsidR="00000000" w:rsidRPr="00000000">
              <w:rPr>
                <w:rFonts w:ascii="Calibri" w:cs="Calibri" w:eastAsia="Calibri" w:hAnsi="Calibri"/>
                <w:i w:val="1"/>
                <w:sz w:val="20"/>
                <w:szCs w:val="20"/>
                <w:rtl w:val="0"/>
              </w:rPr>
              <w:t xml:space="preserve">observation, ressenti et interprétation</w:t>
            </w:r>
            <w:r w:rsidDel="00000000" w:rsidR="00000000" w:rsidRPr="00000000">
              <w:rPr>
                <w:rFonts w:ascii="Calibri" w:cs="Calibri" w:eastAsia="Calibri" w:hAnsi="Calibri"/>
                <w:sz w:val="20"/>
                <w:szCs w:val="20"/>
                <w:rtl w:val="0"/>
              </w:rPr>
              <w:t xml:space="preserve">)</w:t>
            </w:r>
          </w:p>
          <w:p w:rsidR="00000000" w:rsidDel="00000000" w:rsidP="00000000" w:rsidRDefault="00000000" w:rsidRPr="00000000" w14:paraId="000000C9">
            <w:pPr>
              <w:pageBreakBefore w:val="0"/>
              <w:tabs>
                <w:tab w:val="left" w:leader="none" w:pos="567"/>
              </w:tabs>
              <w:spacing w:line="240" w:lineRule="auto"/>
              <w:ind w:left="284" w:firstLine="0"/>
              <w:rPr>
                <w:rFonts w:ascii="Calibri" w:cs="Calibri" w:eastAsia="Calibri" w:hAnsi="Calibri"/>
                <w:sz w:val="20"/>
                <w:szCs w:val="20"/>
              </w:rPr>
            </w:pPr>
            <w:r w:rsidDel="00000000" w:rsidR="00000000" w:rsidRPr="00000000">
              <w:rPr>
                <w:rtl w:val="0"/>
              </w:rPr>
            </w:r>
          </w:p>
        </w:tc>
        <w:tc>
          <w:tcPr>
            <w:vAlign w:val="center"/>
          </w:tcPr>
          <w:p w:rsidR="00000000" w:rsidDel="00000000" w:rsidP="00000000" w:rsidRDefault="00000000" w:rsidRPr="00000000" w14:paraId="000000CA">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blHeader w:val="0"/>
        </w:trPr>
        <w:tc>
          <w:tcPr>
            <w:vMerge w:val="continue"/>
            <w:vAlign w:val="center"/>
          </w:tcPr>
          <w:p w:rsidR="00000000" w:rsidDel="00000000" w:rsidP="00000000" w:rsidRDefault="00000000" w:rsidRPr="00000000" w14:paraId="000000CB">
            <w:pPr>
              <w:pageBreakBefore w:val="0"/>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0CC">
            <w:pPr>
              <w:pageBreakBefore w:val="0"/>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Cohérence textuelle </w:t>
            </w:r>
          </w:p>
        </w:tc>
        <w:tc>
          <w:tcPr/>
          <w:p w:rsidR="00000000" w:rsidDel="00000000" w:rsidP="00000000" w:rsidRDefault="00000000" w:rsidRPr="00000000" w14:paraId="000000CD">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Segmentation (paragraphe…) adéquate. </w:t>
            </w:r>
          </w:p>
          <w:p w:rsidR="00000000" w:rsidDel="00000000" w:rsidP="00000000" w:rsidRDefault="00000000" w:rsidRPr="00000000" w14:paraId="000000CE">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Connecteurs appropriés..</w:t>
            </w:r>
          </w:p>
          <w:p w:rsidR="00000000" w:rsidDel="00000000" w:rsidP="00000000" w:rsidRDefault="00000000" w:rsidRPr="00000000" w14:paraId="000000CF">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Anaphores adéquates (pronoms, périphrases, synonymes). Pas de répétition.</w:t>
            </w:r>
          </w:p>
        </w:tc>
        <w:tc>
          <w:tcPr>
            <w:vAlign w:val="center"/>
          </w:tcPr>
          <w:p w:rsidR="00000000" w:rsidDel="00000000" w:rsidP="00000000" w:rsidRDefault="00000000" w:rsidRPr="00000000" w14:paraId="000000D0">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blHeader w:val="0"/>
        </w:trPr>
        <w:tc>
          <w:tcPr>
            <w:vMerge w:val="restart"/>
            <w:vAlign w:val="center"/>
          </w:tcPr>
          <w:p w:rsidR="00000000" w:rsidDel="00000000" w:rsidP="00000000" w:rsidRDefault="00000000" w:rsidRPr="00000000" w14:paraId="000000D1">
            <w:pPr>
              <w:pageBreakBefore w:val="0"/>
              <w:spacing w:after="100" w:before="100" w:line="240" w:lineRule="auto"/>
              <w:jc w:val="center"/>
              <w:rPr>
                <w:rFonts w:ascii="Oswald Light" w:cs="Oswald Light" w:eastAsia="Oswald Light" w:hAnsi="Oswald Light"/>
              </w:rPr>
            </w:pPr>
            <w:r w:rsidDel="00000000" w:rsidR="00000000" w:rsidRPr="00000000">
              <w:rPr>
                <w:rFonts w:ascii="Oswald Light" w:cs="Oswald Light" w:eastAsia="Oswald Light" w:hAnsi="Oswald Light"/>
                <w:rtl w:val="0"/>
              </w:rPr>
              <w:t xml:space="preserve">Pertinence </w:t>
            </w:r>
          </w:p>
        </w:tc>
        <w:tc>
          <w:tcPr/>
          <w:p w:rsidR="00000000" w:rsidDel="00000000" w:rsidP="00000000" w:rsidRDefault="00000000" w:rsidRPr="00000000" w14:paraId="000000D2">
            <w:pPr>
              <w:pageBreakBefore w:val="0"/>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Adéquation à la l’expérience/œuvre</w:t>
            </w:r>
          </w:p>
        </w:tc>
        <w:tc>
          <w:tcPr/>
          <w:p w:rsidR="00000000" w:rsidDel="00000000" w:rsidP="00000000" w:rsidRDefault="00000000" w:rsidRPr="00000000" w14:paraId="000000D3">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Présence de critères de jugement </w:t>
            </w:r>
            <w:commentRangeStart w:id="0"/>
            <w:r w:rsidDel="00000000" w:rsidR="00000000" w:rsidRPr="00000000">
              <w:rPr>
                <w:rFonts w:ascii="Calibri" w:cs="Calibri" w:eastAsia="Calibri" w:hAnsi="Calibri"/>
                <w:sz w:val="20"/>
                <w:szCs w:val="20"/>
                <w:rtl w:val="0"/>
              </w:rPr>
              <w:t xml:space="preserve">adaptés</w:t>
            </w:r>
            <w:commentRangeEnd w:id="0"/>
            <w:r w:rsidDel="00000000" w:rsidR="00000000" w:rsidRPr="00000000">
              <w:commentReference w:id="0"/>
            </w:r>
            <w:r w:rsidDel="00000000" w:rsidR="00000000" w:rsidRPr="00000000">
              <w:rPr>
                <w:rFonts w:ascii="Calibri" w:cs="Calibri" w:eastAsia="Calibri" w:hAnsi="Calibri"/>
                <w:sz w:val="20"/>
                <w:szCs w:val="20"/>
                <w:rtl w:val="0"/>
              </w:rPr>
              <w:t xml:space="preserve"> à l’expérience.</w:t>
            </w:r>
          </w:p>
          <w:p w:rsidR="00000000" w:rsidDel="00000000" w:rsidP="00000000" w:rsidRDefault="00000000" w:rsidRPr="00000000" w14:paraId="000000D4">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Absence d’erreurs manifestes de compréhension de l’œuvre. </w:t>
            </w:r>
          </w:p>
        </w:tc>
        <w:tc>
          <w:tcPr>
            <w:vAlign w:val="center"/>
          </w:tcPr>
          <w:p w:rsidR="00000000" w:rsidDel="00000000" w:rsidP="00000000" w:rsidRDefault="00000000" w:rsidRPr="00000000" w14:paraId="000000D5">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r>
        <w:trPr>
          <w:cantSplit w:val="0"/>
          <w:trHeight w:val="1678" w:hRule="atLeast"/>
          <w:tblHeader w:val="0"/>
        </w:trPr>
        <w:tc>
          <w:tcPr>
            <w:vMerge w:val="continue"/>
            <w:vAlign w:val="center"/>
          </w:tcPr>
          <w:p w:rsidR="00000000" w:rsidDel="00000000" w:rsidP="00000000" w:rsidRDefault="00000000" w:rsidRPr="00000000" w14:paraId="000000D6">
            <w:pPr>
              <w:pageBreakBefore w:val="0"/>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0D7">
            <w:pPr>
              <w:pageBreakBefore w:val="0"/>
              <w:spacing w:after="100" w:before="36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Communiquer les bénéfices ou désagréments d’une expérience culturelle</w:t>
            </w:r>
          </w:p>
        </w:tc>
        <w:tc>
          <w:tcPr/>
          <w:p w:rsidR="00000000" w:rsidDel="00000000" w:rsidP="00000000" w:rsidRDefault="00000000" w:rsidRPr="00000000" w14:paraId="000000D8">
            <w:pPr>
              <w:pageBreakBefore w:val="0"/>
              <w:numPr>
                <w:ilvl w:val="0"/>
                <w:numId w:val="7"/>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Fidélité dans la présentation de l’œuvre. </w:t>
            </w:r>
          </w:p>
          <w:p w:rsidR="00000000" w:rsidDel="00000000" w:rsidP="00000000" w:rsidRDefault="00000000" w:rsidRPr="00000000" w14:paraId="000000D9">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Développement de l’argumentation : illustration des critères de jugement par des caractéristiques de l’œuvre;</w:t>
            </w:r>
          </w:p>
          <w:p w:rsidR="00000000" w:rsidDel="00000000" w:rsidP="00000000" w:rsidRDefault="00000000" w:rsidRPr="00000000" w14:paraId="000000DA">
            <w:pPr>
              <w:pageBreakBefore w:val="0"/>
              <w:numPr>
                <w:ilvl w:val="0"/>
                <w:numId w:val="7"/>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Cohérence de l’argumentation : pas de contradiction.</w:t>
            </w:r>
          </w:p>
        </w:tc>
        <w:tc>
          <w:tcPr>
            <w:vAlign w:val="center"/>
          </w:tcPr>
          <w:p w:rsidR="00000000" w:rsidDel="00000000" w:rsidP="00000000" w:rsidRDefault="00000000" w:rsidRPr="00000000" w14:paraId="000000DB">
            <w:pPr>
              <w:pageBreakBefore w:val="0"/>
              <w:numPr>
                <w:ilvl w:val="0"/>
                <w:numId w:val="6"/>
              </w:numPr>
              <w:tabs>
                <w:tab w:val="left" w:leader="none" w:pos="711.1417322834649"/>
              </w:tabs>
              <w:spacing w:after="40" w:before="120" w:line="240" w:lineRule="auto"/>
              <w:ind w:left="566.9291338582684" w:hanging="425.1968503937013"/>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   -</w:t>
            </w:r>
          </w:p>
        </w:tc>
      </w:tr>
    </w:tbl>
    <w:p w:rsidR="00000000" w:rsidDel="00000000" w:rsidP="00000000" w:rsidRDefault="00000000" w:rsidRPr="00000000" w14:paraId="000000DC">
      <w:pPr>
        <w:pageBreakBefore w:val="0"/>
        <w:spacing w:after="200" w:line="240" w:lineRule="auto"/>
        <w:rPr>
          <w:rFonts w:ascii="Oswald ExtraLight" w:cs="Oswald ExtraLight" w:eastAsia="Oswald ExtraLight" w:hAnsi="Oswald ExtraLight"/>
          <w:sz w:val="16"/>
          <w:szCs w:val="16"/>
        </w:rPr>
      </w:pPr>
      <w:r w:rsidDel="00000000" w:rsidR="00000000" w:rsidRPr="00000000">
        <w:rPr>
          <w:rtl w:val="0"/>
        </w:rPr>
      </w:r>
    </w:p>
    <w:p w:rsidR="00000000" w:rsidDel="00000000" w:rsidP="00000000" w:rsidRDefault="00000000" w:rsidRPr="00000000" w14:paraId="000000DD">
      <w:pPr>
        <w:pageBreakBefore w:val="0"/>
        <w:spacing w:after="200" w:line="240" w:lineRule="auto"/>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Mettez en texte, sous forme d’un paragraphe, vos idées reprises  du tableau : “</w:t>
      </w:r>
      <w:r w:rsidDel="00000000" w:rsidR="00000000" w:rsidRPr="00000000">
        <w:rPr>
          <w:rFonts w:ascii="Oswald ExtraLight" w:cs="Oswald ExtraLight" w:eastAsia="Oswald ExtraLight" w:hAnsi="Oswald ExtraLight"/>
          <w:i w:val="1"/>
          <w:rtl w:val="0"/>
        </w:rPr>
        <w:t xml:space="preserve">Observer - Ressentir - Interpréter.“</w:t>
      </w:r>
      <w:r w:rsidDel="00000000" w:rsidR="00000000" w:rsidRPr="00000000">
        <w:rPr>
          <w:rtl w:val="0"/>
        </w:rPr>
      </w:r>
    </w:p>
    <w:p w:rsidR="00000000" w:rsidDel="00000000" w:rsidP="00000000" w:rsidRDefault="00000000" w:rsidRPr="00000000" w14:paraId="000000DE">
      <w:pPr>
        <w:pageBreakBefore w:val="0"/>
        <w:spacing w:after="200" w:line="480" w:lineRule="auto"/>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0DF">
      <w:pPr>
        <w:pageBreakBefore w:val="0"/>
        <w:spacing w:after="200" w:line="240" w:lineRule="auto"/>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Affiner le vocabulaire de l’expression des émotions et des sentiments</w:t>
      </w:r>
    </w:p>
    <w:p w:rsidR="00000000" w:rsidDel="00000000" w:rsidP="00000000" w:rsidRDefault="00000000" w:rsidRPr="00000000" w14:paraId="000000E0">
      <w:pPr>
        <w:pageBreakBefore w:val="0"/>
        <w:spacing w:after="200" w:line="240" w:lineRule="auto"/>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Pr>
        <w:drawing>
          <wp:inline distB="114300" distT="114300" distL="114300" distR="114300">
            <wp:extent cx="6285638" cy="2923774"/>
            <wp:effectExtent b="0" l="0" r="0" t="0"/>
            <wp:docPr id="11"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6285638" cy="2923774"/>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pageBreakBefore w:val="0"/>
        <w:spacing w:after="200" w:line="240" w:lineRule="auto"/>
        <w:jc w:val="both"/>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rtl w:val="0"/>
        </w:rPr>
        <w:t xml:space="preserve">Après avoir réalisé les exercices de vocabulaire à l’aide de </w:t>
      </w:r>
      <w:r w:rsidDel="00000000" w:rsidR="00000000" w:rsidRPr="00000000">
        <w:rPr>
          <w:rFonts w:ascii="Oswald" w:cs="Oswald" w:eastAsia="Oswald" w:hAnsi="Oswald"/>
          <w:b w:val="1"/>
          <w:rtl w:val="0"/>
        </w:rPr>
        <w:t xml:space="preserve">l’application </w:t>
      </w:r>
      <w:r w:rsidDel="00000000" w:rsidR="00000000" w:rsidRPr="00000000">
        <w:rPr>
          <w:rFonts w:ascii="Oswald" w:cs="Oswald" w:eastAsia="Oswald" w:hAnsi="Oswald"/>
          <w:b w:val="1"/>
          <w:i w:val="1"/>
          <w:rtl w:val="0"/>
        </w:rPr>
        <w:t xml:space="preserve">Socrative</w:t>
      </w:r>
      <w:r w:rsidDel="00000000" w:rsidR="00000000" w:rsidRPr="00000000">
        <w:rPr>
          <w:rFonts w:ascii="Oswald ExtraLight" w:cs="Oswald ExtraLight" w:eastAsia="Oswald ExtraLight" w:hAnsi="Oswald ExtraLight"/>
          <w:i w:val="1"/>
          <w:rtl w:val="0"/>
        </w:rPr>
        <w:t xml:space="preserve">, </w:t>
      </w:r>
      <w:r w:rsidDel="00000000" w:rsidR="00000000" w:rsidRPr="00000000">
        <w:rPr>
          <w:rFonts w:ascii="Oswald ExtraLight" w:cs="Oswald ExtraLight" w:eastAsia="Oswald ExtraLight" w:hAnsi="Oswald ExtraLight"/>
          <w:rtl w:val="0"/>
        </w:rPr>
        <w:t xml:space="preserve"> il faut, à présent, mémoriser ces expressions. </w:t>
      </w:r>
      <w:r w:rsidDel="00000000" w:rsidR="00000000" w:rsidRPr="00000000">
        <w:rPr>
          <w:rtl w:val="0"/>
        </w:rPr>
      </w:r>
    </w:p>
    <w:tbl>
      <w:tblPr>
        <w:tblStyle w:val="Table5"/>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7695"/>
        <w:tblGridChange w:id="0">
          <w:tblGrid>
            <w:gridCol w:w="2175"/>
            <w:gridCol w:w="769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la</w:t>
            </w:r>
            <w:r w:rsidDel="00000000" w:rsidR="00000000" w:rsidRPr="00000000">
              <w:rPr>
                <w:rFonts w:ascii="Oswald" w:cs="Oswald" w:eastAsia="Oswald" w:hAnsi="Oswald"/>
                <w:b w:val="1"/>
                <w:rtl w:val="0"/>
              </w:rPr>
              <w:t xml:space="preserve"> joie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être aux anges</w:t>
            </w:r>
          </w:p>
          <w:p w:rsidR="00000000" w:rsidDel="00000000" w:rsidP="00000000" w:rsidRDefault="00000000" w:rsidRPr="00000000" w14:paraId="000000E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avoir le coeur léger</w:t>
            </w:r>
          </w:p>
          <w:p w:rsidR="00000000" w:rsidDel="00000000" w:rsidP="00000000" w:rsidRDefault="00000000" w:rsidRPr="00000000" w14:paraId="000000E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bondir sur place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w:t>
            </w:r>
            <w:r w:rsidDel="00000000" w:rsidR="00000000" w:rsidRPr="00000000">
              <w:rPr>
                <w:rFonts w:ascii="Oswald" w:cs="Oswald" w:eastAsia="Oswald" w:hAnsi="Oswald"/>
                <w:b w:val="1"/>
                <w:rtl w:val="0"/>
              </w:rPr>
              <w:t xml:space="preserve">excitation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émouvoir  =  faire naître une passion qui provoque un trouble dans l’âme, sans mener à la violence.</w:t>
            </w:r>
          </w:p>
          <w:p w:rsidR="00000000" w:rsidDel="00000000" w:rsidP="00000000" w:rsidRDefault="00000000" w:rsidRPr="00000000" w14:paraId="000000E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attiser  =  exciter les passions mauvaises, surtout la haine.</w:t>
            </w:r>
          </w:p>
          <w:p w:rsidR="00000000" w:rsidDel="00000000" w:rsidP="00000000" w:rsidRDefault="00000000" w:rsidRPr="00000000" w14:paraId="000000E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déchainer  =  exciter avec violence, d’une façon durable, des passions mauvaises et sans retenue. </w:t>
            </w:r>
          </w:p>
          <w:p w:rsidR="00000000" w:rsidDel="00000000" w:rsidP="00000000" w:rsidRDefault="00000000" w:rsidRPr="00000000" w14:paraId="000000E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fomenter  =  exciter et entretenir un sentiment mauvais et surtout de l’agitation, des troubles.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la </w:t>
            </w:r>
            <w:r w:rsidDel="00000000" w:rsidR="00000000" w:rsidRPr="00000000">
              <w:rPr>
                <w:rFonts w:ascii="Oswald" w:cs="Oswald" w:eastAsia="Oswald" w:hAnsi="Oswald"/>
                <w:b w:val="1"/>
                <w:rtl w:val="0"/>
              </w:rPr>
              <w:t xml:space="preserve">colère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serrer les poings</w:t>
            </w:r>
          </w:p>
          <w:p w:rsidR="00000000" w:rsidDel="00000000" w:rsidP="00000000" w:rsidRDefault="00000000" w:rsidRPr="00000000" w14:paraId="000000E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avoir la moutarde qui monte au nez</w:t>
            </w:r>
          </w:p>
          <w:p w:rsidR="00000000" w:rsidDel="00000000" w:rsidP="00000000" w:rsidRDefault="00000000" w:rsidRPr="00000000" w14:paraId="000000E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sortir de ses gonds</w:t>
            </w:r>
          </w:p>
          <w:p w:rsidR="00000000" w:rsidDel="00000000" w:rsidP="00000000" w:rsidRDefault="00000000" w:rsidRPr="00000000" w14:paraId="000000E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fulminer</w:t>
            </w:r>
          </w:p>
          <w:p w:rsidR="00000000" w:rsidDel="00000000" w:rsidP="00000000" w:rsidRDefault="00000000" w:rsidRPr="00000000" w14:paraId="000000F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fumer de colère</w:t>
            </w:r>
          </w:p>
          <w:p w:rsidR="00000000" w:rsidDel="00000000" w:rsidP="00000000" w:rsidRDefault="00000000" w:rsidRPr="00000000" w14:paraId="000000F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enrager</w:t>
            </w:r>
          </w:p>
          <w:p w:rsidR="00000000" w:rsidDel="00000000" w:rsidP="00000000" w:rsidRDefault="00000000" w:rsidRPr="00000000" w14:paraId="000000F2">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être rouge de rage, de colère</w:t>
            </w:r>
          </w:p>
          <w:p w:rsidR="00000000" w:rsidDel="00000000" w:rsidP="00000000" w:rsidRDefault="00000000" w:rsidRPr="00000000" w14:paraId="000000F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courroux  =  terme noble, colère d’un être divin ou d’un personnage important. </w:t>
            </w:r>
          </w:p>
          <w:p w:rsidR="00000000" w:rsidDel="00000000" w:rsidP="00000000" w:rsidRDefault="00000000" w:rsidRPr="00000000" w14:paraId="000000F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dépit  =  petite colère d’une personne piquée d’un manquement à son égard. </w:t>
            </w:r>
          </w:p>
          <w:p w:rsidR="00000000" w:rsidDel="00000000" w:rsidP="00000000" w:rsidRDefault="00000000" w:rsidRPr="00000000" w14:paraId="000000F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emportement  =  manifestation extérieure d’une vive colère qui fait perdre le contrôle. </w:t>
            </w:r>
          </w:p>
          <w:p w:rsidR="00000000" w:rsidDel="00000000" w:rsidP="00000000" w:rsidRDefault="00000000" w:rsidRPr="00000000" w14:paraId="000000F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indignation  =  colère contre ce qui est moralement blâmable.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la </w:t>
            </w:r>
            <w:r w:rsidDel="00000000" w:rsidR="00000000" w:rsidRPr="00000000">
              <w:rPr>
                <w:rFonts w:ascii="Oswald" w:cs="Oswald" w:eastAsia="Oswald" w:hAnsi="Oswald"/>
                <w:b w:val="1"/>
                <w:rtl w:val="0"/>
              </w:rPr>
              <w:t xml:space="preserve">peur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F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les mains moites</w:t>
            </w:r>
          </w:p>
          <w:p w:rsidR="00000000" w:rsidDel="00000000" w:rsidP="00000000" w:rsidRDefault="00000000" w:rsidRPr="00000000" w14:paraId="000000F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des sueurs froides</w:t>
            </w:r>
          </w:p>
          <w:p w:rsidR="00000000" w:rsidDel="00000000" w:rsidP="00000000" w:rsidRDefault="00000000" w:rsidRPr="00000000" w14:paraId="000000F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rester cloué sur place</w:t>
            </w:r>
          </w:p>
          <w:p w:rsidR="00000000" w:rsidDel="00000000" w:rsidP="00000000" w:rsidRDefault="00000000" w:rsidRPr="00000000" w14:paraId="000000F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être blême, pâle, livide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la </w:t>
            </w:r>
            <w:r w:rsidDel="00000000" w:rsidR="00000000" w:rsidRPr="00000000">
              <w:rPr>
                <w:rFonts w:ascii="Oswald" w:cs="Oswald" w:eastAsia="Oswald" w:hAnsi="Oswald"/>
                <w:b w:val="1"/>
                <w:rtl w:val="0"/>
              </w:rPr>
              <w:t xml:space="preserve">tristesse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F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une boule dans la gorge</w:t>
            </w:r>
          </w:p>
          <w:p w:rsidR="00000000" w:rsidDel="00000000" w:rsidP="00000000" w:rsidRDefault="00000000" w:rsidRPr="00000000" w14:paraId="000000F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la gorge serrée</w:t>
            </w:r>
          </w:p>
          <w:p w:rsidR="00000000" w:rsidDel="00000000" w:rsidP="00000000" w:rsidRDefault="00000000" w:rsidRPr="00000000" w14:paraId="000000F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les larmes aux yeux</w:t>
            </w:r>
          </w:p>
          <w:p w:rsidR="00000000" w:rsidDel="00000000" w:rsidP="00000000" w:rsidRDefault="00000000" w:rsidRPr="00000000" w14:paraId="0000010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le coeur lourd, gros</w:t>
            </w:r>
          </w:p>
          <w:p w:rsidR="00000000" w:rsidDel="00000000" w:rsidP="00000000" w:rsidRDefault="00000000" w:rsidRPr="00000000" w14:paraId="0000010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avoir le bourdon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Exprimer la </w:t>
            </w:r>
            <w:r w:rsidDel="00000000" w:rsidR="00000000" w:rsidRPr="00000000">
              <w:rPr>
                <w:rFonts w:ascii="Oswald" w:cs="Oswald" w:eastAsia="Oswald" w:hAnsi="Oswald"/>
                <w:b w:val="1"/>
                <w:rtl w:val="0"/>
              </w:rPr>
              <w:t xml:space="preserve">mélancolie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0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errer comme une âme en peine</w:t>
            </w:r>
          </w:p>
          <w:p w:rsidR="00000000" w:rsidDel="00000000" w:rsidP="00000000" w:rsidRDefault="00000000" w:rsidRPr="00000000" w14:paraId="0000010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le coeur lourd</w:t>
            </w:r>
          </w:p>
          <w:p w:rsidR="00000000" w:rsidDel="00000000" w:rsidP="00000000" w:rsidRDefault="00000000" w:rsidRPr="00000000" w14:paraId="0000010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être nostalgique</w:t>
            </w:r>
          </w:p>
          <w:p w:rsidR="00000000" w:rsidDel="00000000" w:rsidP="00000000" w:rsidRDefault="00000000" w:rsidRPr="00000000" w14:paraId="0000010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avoir du vague à l’âme</w:t>
            </w:r>
          </w:p>
          <w:p w:rsidR="00000000" w:rsidDel="00000000" w:rsidP="00000000" w:rsidRDefault="00000000" w:rsidRPr="00000000" w14:paraId="0000010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avoir le bourdon</w:t>
            </w:r>
          </w:p>
          <w:p w:rsidR="00000000" w:rsidDel="00000000" w:rsidP="00000000" w:rsidRDefault="00000000" w:rsidRPr="00000000" w14:paraId="0000010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u w:val="none"/>
              </w:rPr>
            </w:pPr>
            <w:r w:rsidDel="00000000" w:rsidR="00000000" w:rsidRPr="00000000">
              <w:rPr>
                <w:rFonts w:ascii="Oswald ExtraLight" w:cs="Oswald ExtraLight" w:eastAsia="Oswald ExtraLight" w:hAnsi="Oswald ExtraLight"/>
                <w:rtl w:val="0"/>
              </w:rPr>
              <w:t xml:space="preserve">avoir le cafard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w:t>
            </w:r>
            <w:r w:rsidDel="00000000" w:rsidR="00000000" w:rsidRPr="00000000">
              <w:rPr>
                <w:rFonts w:ascii="Oswald" w:cs="Oswald" w:eastAsia="Oswald" w:hAnsi="Oswald"/>
                <w:b w:val="1"/>
                <w:rtl w:val="0"/>
              </w:rPr>
              <w:t xml:space="preserve">ennui</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0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faire les cent pas</w:t>
            </w:r>
          </w:p>
          <w:p w:rsidR="00000000" w:rsidDel="00000000" w:rsidP="00000000" w:rsidRDefault="00000000" w:rsidRPr="00000000" w14:paraId="0000010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trouver le temps long</w:t>
            </w:r>
          </w:p>
          <w:p w:rsidR="00000000" w:rsidDel="00000000" w:rsidP="00000000" w:rsidRDefault="00000000" w:rsidRPr="00000000" w14:paraId="0000010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s’embêter comme un rat mort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Exprimer le </w:t>
            </w:r>
            <w:r w:rsidDel="00000000" w:rsidR="00000000" w:rsidRPr="00000000">
              <w:rPr>
                <w:rFonts w:ascii="Oswald" w:cs="Oswald" w:eastAsia="Oswald" w:hAnsi="Oswald"/>
                <w:b w:val="1"/>
                <w:rtl w:val="0"/>
              </w:rPr>
              <w:t xml:space="preserve">désespoir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0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toucher le fond</w:t>
            </w:r>
          </w:p>
          <w:p w:rsidR="00000000" w:rsidDel="00000000" w:rsidP="00000000" w:rsidRDefault="00000000" w:rsidRPr="00000000" w14:paraId="0000010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être au bord du gouffre</w:t>
            </w:r>
          </w:p>
          <w:p w:rsidR="00000000" w:rsidDel="00000000" w:rsidP="00000000" w:rsidRDefault="00000000" w:rsidRPr="00000000" w14:paraId="0000011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sombrer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Exprimer la </w:t>
            </w:r>
            <w:r w:rsidDel="00000000" w:rsidR="00000000" w:rsidRPr="00000000">
              <w:rPr>
                <w:rFonts w:ascii="Oswald" w:cs="Oswald" w:eastAsia="Oswald" w:hAnsi="Oswald"/>
                <w:b w:val="1"/>
                <w:rtl w:val="0"/>
              </w:rPr>
              <w:t xml:space="preserve">beauté</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12">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admirable  = beau avec insistance sur la perfection.</w:t>
            </w:r>
          </w:p>
          <w:p w:rsidR="00000000" w:rsidDel="00000000" w:rsidP="00000000" w:rsidRDefault="00000000" w:rsidRPr="00000000" w14:paraId="0000011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magnifique  =  beau par sa grandeur ou sa richesse.</w:t>
            </w:r>
          </w:p>
          <w:p w:rsidR="00000000" w:rsidDel="00000000" w:rsidP="00000000" w:rsidRDefault="00000000" w:rsidRPr="00000000" w14:paraId="0000011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merveilleux  =  d’une beauté surprenante qui a quelque chose d’extraordinaire et provoque l’admiration.</w:t>
            </w:r>
          </w:p>
          <w:p w:rsidR="00000000" w:rsidDel="00000000" w:rsidP="00000000" w:rsidRDefault="00000000" w:rsidRPr="00000000" w14:paraId="0000011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splendide  =  d’une beauté éclatante, brillante, rayonnante.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S’exprimer avec nuances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1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ExtraLight" w:cs="Oswald ExtraLight" w:eastAsia="Oswald ExtraLight" w:hAnsi="Oswald ExtraLight"/>
              </w:rPr>
            </w:pPr>
            <w:r w:rsidDel="00000000" w:rsidR="00000000" w:rsidRPr="00000000">
              <w:rPr>
                <w:rFonts w:ascii="Oswald" w:cs="Oswald" w:eastAsia="Oswald" w:hAnsi="Oswald"/>
                <w:b w:val="1"/>
                <w:rtl w:val="0"/>
              </w:rPr>
              <w:t xml:space="preserve">hermétique</w:t>
            </w:r>
            <w:r w:rsidDel="00000000" w:rsidR="00000000" w:rsidRPr="00000000">
              <w:rPr>
                <w:rFonts w:ascii="Oswald ExtraLight" w:cs="Oswald ExtraLight" w:eastAsia="Oswald ExtraLight" w:hAnsi="Oswald ExtraLight"/>
                <w:rtl w:val="0"/>
              </w:rPr>
              <w:t xml:space="preserve">  =  impénétrable.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right="0"/>
              <w:jc w:val="center"/>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Peu de gens apprécient la danse moderne. Il n’est pas facile de s’initier à cet univers </w:t>
            </w:r>
            <w:r w:rsidDel="00000000" w:rsidR="00000000" w:rsidRPr="00000000">
              <w:rPr>
                <w:rFonts w:ascii="Oswald" w:cs="Oswald" w:eastAsia="Oswald" w:hAnsi="Oswald"/>
                <w:b w:val="1"/>
                <w:i w:val="1"/>
                <w:rtl w:val="0"/>
              </w:rPr>
              <w:t xml:space="preserve">hermétique</w:t>
            </w:r>
            <w:r w:rsidDel="00000000" w:rsidR="00000000" w:rsidRPr="00000000">
              <w:rPr>
                <w:rFonts w:ascii="Oswald ExtraLight" w:cs="Oswald ExtraLight" w:eastAsia="Oswald ExtraLight" w:hAnsi="Oswald ExtraLight"/>
                <w:i w:val="1"/>
                <w:rtl w:val="0"/>
              </w:rPr>
              <w:t xml:space="preserve">. </w:t>
            </w:r>
          </w:p>
          <w:p w:rsidR="00000000" w:rsidDel="00000000" w:rsidP="00000000" w:rsidRDefault="00000000" w:rsidRPr="00000000" w14:paraId="0000011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ineffable </w:t>
            </w:r>
            <w:r w:rsidDel="00000000" w:rsidR="00000000" w:rsidRPr="00000000">
              <w:rPr>
                <w:rFonts w:ascii="Oswald ExtraLight" w:cs="Oswald ExtraLight" w:eastAsia="Oswald ExtraLight" w:hAnsi="Oswald ExtraLight"/>
                <w:rtl w:val="0"/>
              </w:rPr>
              <w:t xml:space="preserve"> =  inexprimable, indescriptible, qui ne peut être exprimé par des mots.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i w:val="1"/>
                <w:rtl w:val="0"/>
              </w:rPr>
              <w:t xml:space="preserve">C’est le grand amour ! Un amour </w:t>
            </w:r>
            <w:r w:rsidDel="00000000" w:rsidR="00000000" w:rsidRPr="00000000">
              <w:rPr>
                <w:rFonts w:ascii="Oswald" w:cs="Oswald" w:eastAsia="Oswald" w:hAnsi="Oswald"/>
                <w:b w:val="1"/>
                <w:i w:val="1"/>
                <w:rtl w:val="0"/>
              </w:rPr>
              <w:t xml:space="preserve">ineffable </w:t>
            </w:r>
            <w:r w:rsidDel="00000000" w:rsidR="00000000" w:rsidRPr="00000000">
              <w:rPr>
                <w:rFonts w:ascii="Oswald ExtraLight" w:cs="Oswald ExtraLight" w:eastAsia="Oswald ExtraLight" w:hAnsi="Oswald ExtraLight"/>
                <w:i w:val="1"/>
                <w:rtl w:val="0"/>
              </w:rPr>
              <w:t xml:space="preserve">!</w:t>
            </w:r>
            <w:r w:rsidDel="00000000" w:rsidR="00000000" w:rsidRPr="00000000">
              <w:rPr>
                <w:rFonts w:ascii="Oswald ExtraLight" w:cs="Oswald ExtraLight" w:eastAsia="Oswald ExtraLight" w:hAnsi="Oswald ExtraLight"/>
                <w:rtl w:val="0"/>
              </w:rPr>
              <w:t xml:space="preserve">  </w:t>
            </w:r>
          </w:p>
          <w:p w:rsidR="00000000" w:rsidDel="00000000" w:rsidP="00000000" w:rsidRDefault="00000000" w:rsidRPr="00000000" w14:paraId="0000011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hagard</w:t>
            </w:r>
            <w:r w:rsidDel="00000000" w:rsidR="00000000" w:rsidRPr="00000000">
              <w:rPr>
                <w:rFonts w:ascii="Oswald ExtraLight" w:cs="Oswald ExtraLight" w:eastAsia="Oswald ExtraLight" w:hAnsi="Oswald ExtraLight"/>
                <w:rtl w:val="0"/>
              </w:rPr>
              <w:t xml:space="preserve">  =  avoir une expression égarée, perdue et farouche.</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firstLine="0"/>
              <w:jc w:val="left"/>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Les spectateurs semblaient bouleversés. Ils affichaient tous  un air </w:t>
            </w:r>
            <w:r w:rsidDel="00000000" w:rsidR="00000000" w:rsidRPr="00000000">
              <w:rPr>
                <w:rFonts w:ascii="Oswald" w:cs="Oswald" w:eastAsia="Oswald" w:hAnsi="Oswald"/>
                <w:b w:val="1"/>
                <w:i w:val="1"/>
                <w:rtl w:val="0"/>
              </w:rPr>
              <w:t xml:space="preserve">hagard</w:t>
            </w:r>
            <w:r w:rsidDel="00000000" w:rsidR="00000000" w:rsidRPr="00000000">
              <w:rPr>
                <w:rFonts w:ascii="Oswald ExtraLight" w:cs="Oswald ExtraLight" w:eastAsia="Oswald ExtraLight" w:hAnsi="Oswald ExtraLight"/>
                <w:i w:val="1"/>
                <w:rtl w:val="0"/>
              </w:rPr>
              <w:t xml:space="preserve">. </w:t>
            </w:r>
          </w:p>
          <w:p w:rsidR="00000000" w:rsidDel="00000000" w:rsidP="00000000" w:rsidRDefault="00000000" w:rsidRPr="00000000" w14:paraId="0000011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arborer</w:t>
            </w:r>
            <w:r w:rsidDel="00000000" w:rsidR="00000000" w:rsidRPr="00000000">
              <w:rPr>
                <w:rFonts w:ascii="Oswald ExtraLight" w:cs="Oswald ExtraLight" w:eastAsia="Oswald ExtraLight" w:hAnsi="Oswald ExtraLight"/>
                <w:rtl w:val="0"/>
              </w:rPr>
              <w:t xml:space="preserve">  =  montrer avec fierté, de manière ostentatoire.</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right="0"/>
              <w:jc w:val="center"/>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Les musiciens primés </w:t>
            </w:r>
            <w:r w:rsidDel="00000000" w:rsidR="00000000" w:rsidRPr="00000000">
              <w:rPr>
                <w:rFonts w:ascii="Oswald" w:cs="Oswald" w:eastAsia="Oswald" w:hAnsi="Oswald"/>
                <w:b w:val="1"/>
                <w:i w:val="1"/>
                <w:rtl w:val="0"/>
              </w:rPr>
              <w:t xml:space="preserve">arborent</w:t>
            </w:r>
            <w:r w:rsidDel="00000000" w:rsidR="00000000" w:rsidRPr="00000000">
              <w:rPr>
                <w:rFonts w:ascii="Oswald ExtraLight" w:cs="Oswald ExtraLight" w:eastAsia="Oswald ExtraLight" w:hAnsi="Oswald ExtraLight"/>
                <w:i w:val="1"/>
                <w:rtl w:val="0"/>
              </w:rPr>
              <w:t xml:space="preserve"> leurs trophées sur les couvertures des magazines.</w:t>
            </w:r>
          </w:p>
          <w:p w:rsidR="00000000" w:rsidDel="00000000" w:rsidP="00000000" w:rsidRDefault="00000000" w:rsidRPr="00000000" w14:paraId="0000011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saugrenu</w:t>
            </w:r>
            <w:r w:rsidDel="00000000" w:rsidR="00000000" w:rsidRPr="00000000">
              <w:rPr>
                <w:rFonts w:ascii="Oswald ExtraLight" w:cs="Oswald ExtraLight" w:eastAsia="Oswald ExtraLight" w:hAnsi="Oswald ExtraLight"/>
                <w:rtl w:val="0"/>
              </w:rPr>
              <w:t xml:space="preserve">  =  inattendu, bizarre et quelque peu étrange.</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Cette question sur les papillons est complètement </w:t>
            </w:r>
            <w:r w:rsidDel="00000000" w:rsidR="00000000" w:rsidRPr="00000000">
              <w:rPr>
                <w:rFonts w:ascii="Oswald" w:cs="Oswald" w:eastAsia="Oswald" w:hAnsi="Oswald"/>
                <w:b w:val="1"/>
                <w:i w:val="1"/>
                <w:rtl w:val="0"/>
              </w:rPr>
              <w:t xml:space="preserve">saugrenue</w:t>
            </w:r>
            <w:r w:rsidDel="00000000" w:rsidR="00000000" w:rsidRPr="00000000">
              <w:rPr>
                <w:rFonts w:ascii="Oswald ExtraLight" w:cs="Oswald ExtraLight" w:eastAsia="Oswald ExtraLight" w:hAnsi="Oswald ExtraLight"/>
                <w:i w:val="1"/>
                <w:rtl w:val="0"/>
              </w:rPr>
              <w:t xml:space="preserve"> dans le cadre de cette exposition. </w:t>
            </w:r>
          </w:p>
          <w:p w:rsidR="00000000" w:rsidDel="00000000" w:rsidP="00000000" w:rsidRDefault="00000000" w:rsidRPr="00000000" w14:paraId="0000012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sagacité</w:t>
            </w:r>
            <w:r w:rsidDel="00000000" w:rsidR="00000000" w:rsidRPr="00000000">
              <w:rPr>
                <w:rFonts w:ascii="Oswald ExtraLight" w:cs="Oswald ExtraLight" w:eastAsia="Oswald ExtraLight" w:hAnsi="Oswald ExtraLight"/>
                <w:rtl w:val="0"/>
              </w:rPr>
              <w:t xml:space="preserve">  =  se dit d’un esprit vif, intuitif et sage.</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Elle nous étonne souvent par sa </w:t>
            </w:r>
            <w:r w:rsidDel="00000000" w:rsidR="00000000" w:rsidRPr="00000000">
              <w:rPr>
                <w:rFonts w:ascii="Oswald" w:cs="Oswald" w:eastAsia="Oswald" w:hAnsi="Oswald"/>
                <w:b w:val="1"/>
                <w:i w:val="1"/>
                <w:rtl w:val="0"/>
              </w:rPr>
              <w:t xml:space="preserve">sagacité</w:t>
            </w:r>
            <w:r w:rsidDel="00000000" w:rsidR="00000000" w:rsidRPr="00000000">
              <w:rPr>
                <w:rFonts w:ascii="Oswald ExtraLight" w:cs="Oswald ExtraLight" w:eastAsia="Oswald ExtraLight" w:hAnsi="Oswald ExtraLight"/>
                <w:i w:val="1"/>
                <w:rtl w:val="0"/>
              </w:rPr>
              <w:t xml:space="preserve">. En effet, elle voit souvent juste! </w:t>
            </w:r>
          </w:p>
          <w:p w:rsidR="00000000" w:rsidDel="00000000" w:rsidP="00000000" w:rsidRDefault="00000000" w:rsidRPr="00000000" w14:paraId="0000012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impassible</w:t>
            </w:r>
            <w:r w:rsidDel="00000000" w:rsidR="00000000" w:rsidRPr="00000000">
              <w:rPr>
                <w:rFonts w:ascii="Oswald ExtraLight" w:cs="Oswald ExtraLight" w:eastAsia="Oswald ExtraLight" w:hAnsi="Oswald ExtraLight"/>
                <w:rtl w:val="0"/>
              </w:rPr>
              <w:t xml:space="preserve">  =  qui ne montre aucune émotion.</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Malgré le choc provoqué par cette œuvre, son visage restait </w:t>
            </w:r>
            <w:r w:rsidDel="00000000" w:rsidR="00000000" w:rsidRPr="00000000">
              <w:rPr>
                <w:rFonts w:ascii="Oswald" w:cs="Oswald" w:eastAsia="Oswald" w:hAnsi="Oswald"/>
                <w:b w:val="1"/>
                <w:i w:val="1"/>
                <w:rtl w:val="0"/>
              </w:rPr>
              <w:t xml:space="preserve">impassible</w:t>
            </w:r>
            <w:r w:rsidDel="00000000" w:rsidR="00000000" w:rsidRPr="00000000">
              <w:rPr>
                <w:rFonts w:ascii="Oswald ExtraLight" w:cs="Oswald ExtraLight" w:eastAsia="Oswald ExtraLight" w:hAnsi="Oswald ExtraLight"/>
                <w:i w:val="1"/>
                <w:rtl w:val="0"/>
              </w:rPr>
              <w:t xml:space="preserve">.</w:t>
            </w:r>
          </w:p>
          <w:p w:rsidR="00000000" w:rsidDel="00000000" w:rsidP="00000000" w:rsidRDefault="00000000" w:rsidRPr="00000000" w14:paraId="0000012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tenace</w:t>
            </w:r>
            <w:r w:rsidDel="00000000" w:rsidR="00000000" w:rsidRPr="00000000">
              <w:rPr>
                <w:rFonts w:ascii="Oswald ExtraLight" w:cs="Oswald ExtraLight" w:eastAsia="Oswald ExtraLight" w:hAnsi="Oswald ExtraLight"/>
                <w:rtl w:val="0"/>
              </w:rPr>
              <w:t xml:space="preserve">  =  qui n’abandonne pas facilement, qui veut y arriver.</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i w:val="1"/>
                <w:rtl w:val="0"/>
              </w:rPr>
              <w:t xml:space="preserve">Cela fait des semaines qu’elle répète cette scène. Elle est vraiment </w:t>
            </w:r>
            <w:r w:rsidDel="00000000" w:rsidR="00000000" w:rsidRPr="00000000">
              <w:rPr>
                <w:rFonts w:ascii="Oswald" w:cs="Oswald" w:eastAsia="Oswald" w:hAnsi="Oswald"/>
                <w:b w:val="1"/>
                <w:i w:val="1"/>
                <w:rtl w:val="0"/>
              </w:rPr>
              <w:t xml:space="preserve">tenace</w:t>
            </w:r>
            <w:r w:rsidDel="00000000" w:rsidR="00000000" w:rsidRPr="00000000">
              <w:rPr>
                <w:rFonts w:ascii="Oswald ExtraLight" w:cs="Oswald ExtraLight" w:eastAsia="Oswald ExtraLight" w:hAnsi="Oswald ExtraLight"/>
                <w:i w:val="1"/>
                <w:rtl w:val="0"/>
              </w:rPr>
              <w:t xml:space="preserve"> !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Les paronymes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2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compréhensible </w:t>
            </w:r>
            <w:r w:rsidDel="00000000" w:rsidR="00000000" w:rsidRPr="00000000">
              <w:rPr>
                <w:rFonts w:ascii="Oswald ExtraLight" w:cs="Oswald ExtraLight" w:eastAsia="Oswald ExtraLight" w:hAnsi="Oswald ExtraLight"/>
                <w:rtl w:val="0"/>
              </w:rPr>
              <w:t xml:space="preserve">  =  que l’on peut comprendre; clair, accessible. </w:t>
            </w:r>
          </w:p>
          <w:p w:rsidR="00000000" w:rsidDel="00000000" w:rsidP="00000000" w:rsidRDefault="00000000" w:rsidRPr="00000000" w14:paraId="0000012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compréhensive</w:t>
            </w:r>
            <w:r w:rsidDel="00000000" w:rsidR="00000000" w:rsidRPr="00000000">
              <w:rPr>
                <w:rFonts w:ascii="Oswald ExtraLight" w:cs="Oswald ExtraLight" w:eastAsia="Oswald ExtraLight" w:hAnsi="Oswald ExtraLight"/>
                <w:rtl w:val="0"/>
              </w:rPr>
              <w:t xml:space="preserve">  =   qui fait preuve de compassion, d’empathie, d’écoute. </w:t>
            </w:r>
          </w:p>
          <w:p w:rsidR="00000000" w:rsidDel="00000000" w:rsidP="00000000" w:rsidRDefault="00000000" w:rsidRPr="00000000" w14:paraId="0000012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prodige</w:t>
            </w:r>
            <w:r w:rsidDel="00000000" w:rsidR="00000000" w:rsidRPr="00000000">
              <w:rPr>
                <w:rFonts w:ascii="Oswald ExtraLight" w:cs="Oswald ExtraLight" w:eastAsia="Oswald ExtraLight" w:hAnsi="Oswald ExtraLight"/>
                <w:rtl w:val="0"/>
              </w:rPr>
              <w:t xml:space="preserve">  =  fait ou événement extraordinaire, miracle OU enfant extrêmement talentueux.</w:t>
            </w:r>
          </w:p>
          <w:p w:rsidR="00000000" w:rsidDel="00000000" w:rsidP="00000000" w:rsidRDefault="00000000" w:rsidRPr="00000000" w14:paraId="0000012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u w:val="none"/>
              </w:rPr>
            </w:pPr>
            <w:r w:rsidDel="00000000" w:rsidR="00000000" w:rsidRPr="00000000">
              <w:rPr>
                <w:rFonts w:ascii="Oswald" w:cs="Oswald" w:eastAsia="Oswald" w:hAnsi="Oswald"/>
                <w:b w:val="1"/>
                <w:rtl w:val="0"/>
              </w:rPr>
              <w:t xml:space="preserve">prodigue</w:t>
            </w:r>
            <w:r w:rsidDel="00000000" w:rsidR="00000000" w:rsidRPr="00000000">
              <w:rPr>
                <w:rFonts w:ascii="Oswald ExtraLight" w:cs="Oswald ExtraLight" w:eastAsia="Oswald ExtraLight" w:hAnsi="Oswald ExtraLight"/>
                <w:rtl w:val="0"/>
              </w:rPr>
              <w:t xml:space="preserve">  =  qui dépense avec excès, sans compter OU enfant prodigue : enfant qui revient au domicile après avoir dépensé tous ses biens </w:t>
            </w:r>
          </w:p>
          <w:p w:rsidR="00000000" w:rsidDel="00000000" w:rsidP="00000000" w:rsidRDefault="00000000" w:rsidRPr="00000000" w14:paraId="0000012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populaire</w:t>
            </w:r>
            <w:r w:rsidDel="00000000" w:rsidR="00000000" w:rsidRPr="00000000">
              <w:rPr>
                <w:rFonts w:ascii="Oswald ExtraLight" w:cs="Oswald ExtraLight" w:eastAsia="Oswald ExtraLight" w:hAnsi="Oswald ExtraLight"/>
                <w:rtl w:val="0"/>
              </w:rPr>
              <w:t xml:space="preserve">  = qui mobilise un grand nombre de personnes OU qui plaît à un grand nombre.</w:t>
            </w:r>
          </w:p>
          <w:p w:rsidR="00000000" w:rsidDel="00000000" w:rsidP="00000000" w:rsidRDefault="00000000" w:rsidRPr="00000000" w14:paraId="0000012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populeux</w:t>
            </w:r>
            <w:r w:rsidDel="00000000" w:rsidR="00000000" w:rsidRPr="00000000">
              <w:rPr>
                <w:rFonts w:ascii="Oswald ExtraLight" w:cs="Oswald ExtraLight" w:eastAsia="Oswald ExtraLight" w:hAnsi="Oswald ExtraLight"/>
                <w:rtl w:val="0"/>
              </w:rPr>
              <w:t xml:space="preserve">  = très peuplé.</w:t>
            </w:r>
          </w:p>
          <w:p w:rsidR="00000000" w:rsidDel="00000000" w:rsidP="00000000" w:rsidRDefault="00000000" w:rsidRPr="00000000" w14:paraId="0000012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crédible</w:t>
            </w:r>
            <w:r w:rsidDel="00000000" w:rsidR="00000000" w:rsidRPr="00000000">
              <w:rPr>
                <w:rFonts w:ascii="Oswald ExtraLight" w:cs="Oswald ExtraLight" w:eastAsia="Oswald ExtraLight" w:hAnsi="Oswald ExtraLight"/>
                <w:rtl w:val="0"/>
              </w:rPr>
              <w:t xml:space="preserve">  =  que l’on peut croire, à qui on peut se fier.</w:t>
            </w:r>
          </w:p>
          <w:p w:rsidR="00000000" w:rsidDel="00000000" w:rsidP="00000000" w:rsidRDefault="00000000" w:rsidRPr="00000000" w14:paraId="0000012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croyable</w:t>
            </w:r>
            <w:r w:rsidDel="00000000" w:rsidR="00000000" w:rsidRPr="00000000">
              <w:rPr>
                <w:rFonts w:ascii="Oswald ExtraLight" w:cs="Oswald ExtraLight" w:eastAsia="Oswald ExtraLight" w:hAnsi="Oswald ExtraLight"/>
                <w:rtl w:val="0"/>
              </w:rPr>
              <w:t xml:space="preserve">  =  qui peut être cru. Se dit exclusivement pour des choses (pas des personnes). </w:t>
            </w:r>
          </w:p>
          <w:p w:rsidR="00000000" w:rsidDel="00000000" w:rsidP="00000000" w:rsidRDefault="00000000" w:rsidRPr="00000000" w14:paraId="0000013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amoral</w:t>
            </w:r>
            <w:r w:rsidDel="00000000" w:rsidR="00000000" w:rsidRPr="00000000">
              <w:rPr>
                <w:rFonts w:ascii="Oswald ExtraLight" w:cs="Oswald ExtraLight" w:eastAsia="Oswald ExtraLight" w:hAnsi="Oswald ExtraLight"/>
                <w:rtl w:val="0"/>
              </w:rPr>
              <w:t xml:space="preserve">  =  qui n’a pas de morale; qui ne prend pas la morale en considération.</w:t>
            </w:r>
          </w:p>
          <w:p w:rsidR="00000000" w:rsidDel="00000000" w:rsidP="00000000" w:rsidRDefault="00000000" w:rsidRPr="00000000" w14:paraId="0000013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immoral</w:t>
            </w:r>
            <w:r w:rsidDel="00000000" w:rsidR="00000000" w:rsidRPr="00000000">
              <w:rPr>
                <w:rFonts w:ascii="Oswald ExtraLight" w:cs="Oswald ExtraLight" w:eastAsia="Oswald ExtraLight" w:hAnsi="Oswald ExtraLight"/>
                <w:rtl w:val="0"/>
              </w:rPr>
              <w:t xml:space="preserve">  =  qui est contraire à la morale.</w:t>
            </w:r>
          </w:p>
          <w:p w:rsidR="00000000" w:rsidDel="00000000" w:rsidP="00000000" w:rsidRDefault="00000000" w:rsidRPr="00000000" w14:paraId="00000132">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infirme</w:t>
            </w:r>
            <w:r w:rsidDel="00000000" w:rsidR="00000000" w:rsidRPr="00000000">
              <w:rPr>
                <w:rFonts w:ascii="Oswald ExtraLight" w:cs="Oswald ExtraLight" w:eastAsia="Oswald ExtraLight" w:hAnsi="Oswald ExtraLight"/>
                <w:rtl w:val="0"/>
              </w:rPr>
              <w:t xml:space="preserve">  =  qui souffre d’un handicap, d’une infirmité.</w:t>
            </w:r>
          </w:p>
          <w:p w:rsidR="00000000" w:rsidDel="00000000" w:rsidP="00000000" w:rsidRDefault="00000000" w:rsidRPr="00000000" w14:paraId="0000013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infime</w:t>
            </w:r>
            <w:r w:rsidDel="00000000" w:rsidR="00000000" w:rsidRPr="00000000">
              <w:rPr>
                <w:rFonts w:ascii="Oswald ExtraLight" w:cs="Oswald ExtraLight" w:eastAsia="Oswald ExtraLight" w:hAnsi="Oswald ExtraLight"/>
                <w:rtl w:val="0"/>
              </w:rPr>
              <w:t xml:space="preserve">  =  une toute petite quantité, partie. </w:t>
            </w:r>
          </w:p>
          <w:p w:rsidR="00000000" w:rsidDel="00000000" w:rsidP="00000000" w:rsidRDefault="00000000" w:rsidRPr="00000000" w14:paraId="0000013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honteux</w:t>
            </w:r>
            <w:r w:rsidDel="00000000" w:rsidR="00000000" w:rsidRPr="00000000">
              <w:rPr>
                <w:rFonts w:ascii="Oswald ExtraLight" w:cs="Oswald ExtraLight" w:eastAsia="Oswald ExtraLight" w:hAnsi="Oswald ExtraLight"/>
                <w:rtl w:val="0"/>
              </w:rPr>
              <w:t xml:space="preserve">  =  qui éprouve un sentiment de gêne, d’humiliation.</w:t>
            </w:r>
          </w:p>
          <w:p w:rsidR="00000000" w:rsidDel="00000000" w:rsidP="00000000" w:rsidRDefault="00000000" w:rsidRPr="00000000" w14:paraId="0000013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éhonté</w:t>
            </w:r>
            <w:r w:rsidDel="00000000" w:rsidR="00000000" w:rsidRPr="00000000">
              <w:rPr>
                <w:rFonts w:ascii="Oswald ExtraLight" w:cs="Oswald ExtraLight" w:eastAsia="Oswald ExtraLight" w:hAnsi="Oswald ExtraLight"/>
                <w:rtl w:val="0"/>
              </w:rPr>
              <w:t xml:space="preserve">  =  qui agit sans pudeur, sans limite, sans honte.</w:t>
            </w:r>
          </w:p>
          <w:p w:rsidR="00000000" w:rsidDel="00000000" w:rsidP="00000000" w:rsidRDefault="00000000" w:rsidRPr="00000000" w14:paraId="0000013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modeste</w:t>
            </w:r>
            <w:r w:rsidDel="00000000" w:rsidR="00000000" w:rsidRPr="00000000">
              <w:rPr>
                <w:rFonts w:ascii="Oswald ExtraLight" w:cs="Oswald ExtraLight" w:eastAsia="Oswald ExtraLight" w:hAnsi="Oswald ExtraLight"/>
                <w:rtl w:val="0"/>
              </w:rPr>
              <w:t xml:space="preserve">  =  humble, sans grandes ambitions. </w:t>
            </w:r>
          </w:p>
          <w:p w:rsidR="00000000" w:rsidDel="00000000" w:rsidP="00000000" w:rsidRDefault="00000000" w:rsidRPr="00000000" w14:paraId="0000013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modéré</w:t>
            </w:r>
            <w:r w:rsidDel="00000000" w:rsidR="00000000" w:rsidRPr="00000000">
              <w:rPr>
                <w:rFonts w:ascii="Oswald ExtraLight" w:cs="Oswald ExtraLight" w:eastAsia="Oswald ExtraLight" w:hAnsi="Oswald ExtraLight"/>
                <w:rtl w:val="0"/>
              </w:rPr>
              <w:t xml:space="preserve">  =  qui a le sens de la mesure, sans excès. </w:t>
            </w:r>
          </w:p>
          <w:p w:rsidR="00000000" w:rsidDel="00000000" w:rsidP="00000000" w:rsidRDefault="00000000" w:rsidRPr="00000000" w14:paraId="0000013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officiel</w:t>
            </w:r>
            <w:r w:rsidDel="00000000" w:rsidR="00000000" w:rsidRPr="00000000">
              <w:rPr>
                <w:rFonts w:ascii="Oswald ExtraLight" w:cs="Oswald ExtraLight" w:eastAsia="Oswald ExtraLight" w:hAnsi="Oswald ExtraLight"/>
                <w:rtl w:val="0"/>
              </w:rPr>
              <w:t xml:space="preserve">  = qui émane d’une autorité reconnue ; personnalités publiques (les élus). </w:t>
            </w:r>
          </w:p>
          <w:p w:rsidR="00000000" w:rsidDel="00000000" w:rsidP="00000000" w:rsidRDefault="00000000" w:rsidRPr="00000000" w14:paraId="0000013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48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officieux</w:t>
            </w:r>
            <w:r w:rsidDel="00000000" w:rsidR="00000000" w:rsidRPr="00000000">
              <w:rPr>
                <w:rFonts w:ascii="Oswald ExtraLight" w:cs="Oswald ExtraLight" w:eastAsia="Oswald ExtraLight" w:hAnsi="Oswald ExtraLight"/>
                <w:rtl w:val="0"/>
              </w:rPr>
              <w:t xml:space="preserve">  = non reconnu, en secret. </w:t>
            </w:r>
          </w:p>
        </w:tc>
      </w:tr>
      <w:tr>
        <w:trPr>
          <w:cantSplit w:val="0"/>
          <w:trHeight w:val="15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terme propre :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w:cs="Oswald" w:eastAsia="Oswald" w:hAnsi="Oswald"/>
                <w:b w:val="1"/>
                <w:rtl w:val="0"/>
              </w:rPr>
              <w:t xml:space="preserve">dire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w:cs="Oswald" w:eastAsia="Oswald" w:hAnsi="Oswald"/>
                <w:b w:val="1"/>
              </w:rPr>
            </w:pPr>
            <w:r w:rsidDel="00000000" w:rsidR="00000000" w:rsidRPr="00000000">
              <w:rPr>
                <w:rFonts w:ascii="Oswald" w:cs="Oswald" w:eastAsia="Oswald" w:hAnsi="Oswald"/>
                <w:b w:val="1"/>
                <w:rtl w:val="0"/>
              </w:rPr>
              <w:t xml:space="preserve"> </w:t>
            </w:r>
            <w:r w:rsidDel="00000000" w:rsidR="00000000" w:rsidRPr="00000000">
              <w:rPr>
                <w:rFonts w:ascii="Oswald ExtraLight" w:cs="Oswald ExtraLight" w:eastAsia="Oswald ExtraLight" w:hAnsi="Oswald ExtraLight"/>
                <w:rtl w:val="0"/>
              </w:rPr>
              <w:t xml:space="preserve">crier, jouer (un texte, un dialogue), interpréter, incarner (un texte), réciter, nommer, rapporter, conter, déclarer, relater, raconter, expliquer, dévoiler, révéler, divulguer, hurler...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Le terme propre :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Oswald" w:cs="Oswald" w:eastAsia="Oswald" w:hAnsi="Oswald"/>
                <w:b w:val="1"/>
              </w:rPr>
            </w:pPr>
            <w:r w:rsidDel="00000000" w:rsidR="00000000" w:rsidRPr="00000000">
              <w:rPr>
                <w:rFonts w:ascii="Oswald" w:cs="Oswald" w:eastAsia="Oswald" w:hAnsi="Oswald"/>
                <w:b w:val="1"/>
                <w:rtl w:val="0"/>
              </w:rPr>
              <w:t xml:space="preserve">prouver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3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établir</w:t>
            </w:r>
            <w:r w:rsidDel="00000000" w:rsidR="00000000" w:rsidRPr="00000000">
              <w:rPr>
                <w:rFonts w:ascii="Oswald ExtraLight" w:cs="Oswald ExtraLight" w:eastAsia="Oswald ExtraLight" w:hAnsi="Oswald ExtraLight"/>
                <w:rtl w:val="0"/>
              </w:rPr>
              <w:t xml:space="preserve">  =  prouver de façon définitive. </w:t>
            </w:r>
          </w:p>
          <w:p w:rsidR="00000000" w:rsidDel="00000000" w:rsidP="00000000" w:rsidRDefault="00000000" w:rsidRPr="00000000" w14:paraId="0000014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montrer</w:t>
            </w:r>
            <w:r w:rsidDel="00000000" w:rsidR="00000000" w:rsidRPr="00000000">
              <w:rPr>
                <w:rFonts w:ascii="Oswald ExtraLight" w:cs="Oswald ExtraLight" w:eastAsia="Oswald ExtraLight" w:hAnsi="Oswald ExtraLight"/>
                <w:rtl w:val="0"/>
              </w:rPr>
              <w:t xml:space="preserve">  = prouver clairement, mais simplement. </w:t>
            </w:r>
          </w:p>
          <w:p w:rsidR="00000000" w:rsidDel="00000000" w:rsidP="00000000" w:rsidRDefault="00000000" w:rsidRPr="00000000" w14:paraId="00000141">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démontrer</w:t>
            </w:r>
            <w:r w:rsidDel="00000000" w:rsidR="00000000" w:rsidRPr="00000000">
              <w:rPr>
                <w:rFonts w:ascii="Oswald ExtraLight" w:cs="Oswald ExtraLight" w:eastAsia="Oswald ExtraLight" w:hAnsi="Oswald ExtraLight"/>
                <w:rtl w:val="0"/>
              </w:rPr>
              <w:t xml:space="preserve"> = prouver rigoureusement par des arguments incontestables. </w:t>
            </w:r>
          </w:p>
          <w:p w:rsidR="00000000" w:rsidDel="00000000" w:rsidP="00000000" w:rsidRDefault="00000000" w:rsidRPr="00000000" w14:paraId="00000142">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360" w:lineRule="auto"/>
              <w:ind w:left="425.19685039370046" w:right="0" w:hanging="360"/>
              <w:jc w:val="left"/>
              <w:rPr>
                <w:rFonts w:ascii="Oswald" w:cs="Oswald" w:eastAsia="Oswald" w:hAnsi="Oswald"/>
                <w:b w:val="1"/>
              </w:rPr>
            </w:pPr>
            <w:r w:rsidDel="00000000" w:rsidR="00000000" w:rsidRPr="00000000">
              <w:rPr>
                <w:rFonts w:ascii="Oswald" w:cs="Oswald" w:eastAsia="Oswald" w:hAnsi="Oswald"/>
                <w:b w:val="1"/>
                <w:rtl w:val="0"/>
              </w:rPr>
              <w:t xml:space="preserve">illustrer</w:t>
            </w:r>
            <w:r w:rsidDel="00000000" w:rsidR="00000000" w:rsidRPr="00000000">
              <w:rPr>
                <w:rFonts w:ascii="Oswald ExtraLight" w:cs="Oswald ExtraLight" w:eastAsia="Oswald ExtraLight" w:hAnsi="Oswald ExtraLight"/>
                <w:rtl w:val="0"/>
              </w:rPr>
              <w:t xml:space="preserve">  =  prouver en utilisant un exemple, un fait. </w:t>
            </w:r>
          </w:p>
        </w:tc>
      </w:tr>
    </w:tbl>
    <w:p w:rsidR="00000000" w:rsidDel="00000000" w:rsidP="00000000" w:rsidRDefault="00000000" w:rsidRPr="00000000" w14:paraId="00000143">
      <w:pPr>
        <w:pageBreakBefore w:val="0"/>
        <w:spacing w:after="200" w:line="480" w:lineRule="auto"/>
        <w:rPr>
          <w:rFonts w:ascii="Oswald ExtraLight" w:cs="Oswald ExtraLight" w:eastAsia="Oswald ExtraLight" w:hAnsi="Oswald ExtraLight"/>
          <w:i w:val="1"/>
        </w:rPr>
      </w:pPr>
      <w:r w:rsidDel="00000000" w:rsidR="00000000" w:rsidRPr="00000000">
        <w:rPr>
          <w:rFonts w:ascii="Oswald ExtraLight" w:cs="Oswald ExtraLight" w:eastAsia="Oswald ExtraLight" w:hAnsi="Oswald ExtraLight"/>
          <w:i w:val="1"/>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44">
      <w:pPr>
        <w:pStyle w:val="Heading1"/>
        <w:numPr>
          <w:ilvl w:val="0"/>
          <w:numId w:val="3"/>
        </w:numPr>
        <w:spacing w:after="200" w:line="480" w:lineRule="auto"/>
        <w:ind w:left="720" w:hanging="360"/>
        <w:rPr>
          <w:sz w:val="32"/>
          <w:szCs w:val="32"/>
        </w:rPr>
      </w:pPr>
      <w:bookmarkStart w:colFirst="0" w:colLast="0" w:name="_v9gdm06zaxz6" w:id="1"/>
      <w:bookmarkEnd w:id="1"/>
      <w:r w:rsidDel="00000000" w:rsidR="00000000" w:rsidRPr="00000000">
        <w:rPr>
          <w:sz w:val="32"/>
          <w:szCs w:val="32"/>
          <w:rtl w:val="0"/>
        </w:rPr>
        <w:t xml:space="preserve">Réaliser un court-métrage </w:t>
      </w:r>
      <w:r w:rsidDel="00000000" w:rsidR="00000000" w:rsidRPr="00000000">
        <w:drawing>
          <wp:anchor allowOverlap="1" behindDoc="0" distB="114300" distT="114300" distL="114300" distR="114300" hidden="0" layoutInCell="1" locked="0" relativeHeight="0" simplePos="0">
            <wp:simplePos x="0" y="0"/>
            <wp:positionH relativeFrom="column">
              <wp:posOffset>4914000</wp:posOffset>
            </wp:positionH>
            <wp:positionV relativeFrom="paragraph">
              <wp:posOffset>723900</wp:posOffset>
            </wp:positionV>
            <wp:extent cx="1372463" cy="1971771"/>
            <wp:effectExtent b="0" l="0" r="0" t="0"/>
            <wp:wrapSquare wrapText="bothSides" distB="114300" distT="114300" distL="114300" distR="114300"/>
            <wp:docPr id="7"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372463" cy="1971771"/>
                    </a:xfrm>
                    <a:prstGeom prst="rect"/>
                    <a:ln/>
                  </pic:spPr>
                </pic:pic>
              </a:graphicData>
            </a:graphic>
          </wp:anchor>
        </w:drawing>
      </w:r>
    </w:p>
    <w:p w:rsidR="00000000" w:rsidDel="00000000" w:rsidP="00000000" w:rsidRDefault="00000000" w:rsidRPr="00000000" w14:paraId="00000145">
      <w:pPr>
        <w:ind w:left="720" w:firstLine="0"/>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Maitriser les techniques et le vocabulaire du cinéma</w:t>
      </w:r>
    </w:p>
    <w:p w:rsidR="00000000" w:rsidDel="00000000" w:rsidP="00000000" w:rsidRDefault="00000000" w:rsidRPr="00000000" w14:paraId="00000146">
      <w:pPr>
        <w:ind w:left="720" w:firstLine="0"/>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147">
      <w:pPr>
        <w:spacing w:line="360" w:lineRule="auto"/>
        <w:ind w:left="720" w:firstLine="0"/>
        <w:jc w:val="both"/>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En scannant ce </w:t>
      </w:r>
      <w:r w:rsidDel="00000000" w:rsidR="00000000" w:rsidRPr="00000000">
        <w:rPr>
          <w:rFonts w:ascii="Oswald" w:cs="Oswald" w:eastAsia="Oswald" w:hAnsi="Oswald"/>
          <w:b w:val="1"/>
          <w:rtl w:val="0"/>
        </w:rPr>
        <w:t xml:space="preserve">QR code</w:t>
      </w:r>
      <w:r w:rsidDel="00000000" w:rsidR="00000000" w:rsidRPr="00000000">
        <w:rPr>
          <w:rFonts w:ascii="Oswald ExtraLight" w:cs="Oswald ExtraLight" w:eastAsia="Oswald ExtraLight" w:hAnsi="Oswald ExtraLight"/>
          <w:rtl w:val="0"/>
        </w:rPr>
        <w:t xml:space="preserve">, vous accéderez à une playlist de courtes vidéos intitulées :           “</w:t>
      </w:r>
      <w:r w:rsidDel="00000000" w:rsidR="00000000" w:rsidRPr="00000000">
        <w:rPr>
          <w:rFonts w:ascii="Oswald" w:cs="Oswald" w:eastAsia="Oswald" w:hAnsi="Oswald"/>
          <w:b w:val="1"/>
          <w:i w:val="1"/>
          <w:u w:val="single"/>
          <w:rtl w:val="0"/>
        </w:rPr>
        <w:t xml:space="preserve">Les leçons de cinéma</w:t>
      </w:r>
      <w:r w:rsidDel="00000000" w:rsidR="00000000" w:rsidRPr="00000000">
        <w:rPr>
          <w:rFonts w:ascii="Oswald ExtraLight" w:cs="Oswald ExtraLight" w:eastAsia="Oswald ExtraLight" w:hAnsi="Oswald ExtraLight"/>
          <w:rtl w:val="0"/>
        </w:rPr>
        <w:t xml:space="preserve">”. Sur la vingtaine de titres, seuls les suivants doivent être vus </w:t>
      </w:r>
      <w:r w:rsidDel="00000000" w:rsidR="00000000" w:rsidRPr="00000000">
        <w:rPr>
          <w:rFonts w:ascii="Oswald" w:cs="Oswald" w:eastAsia="Oswald" w:hAnsi="Oswald"/>
          <w:b w:val="1"/>
          <w:rtl w:val="0"/>
        </w:rPr>
        <w:t xml:space="preserve">obligatoirement</w:t>
      </w:r>
      <w:r w:rsidDel="00000000" w:rsidR="00000000" w:rsidRPr="00000000">
        <w:rPr>
          <w:rFonts w:ascii="Oswald ExtraLight" w:cs="Oswald ExtraLight" w:eastAsia="Oswald ExtraLight" w:hAnsi="Oswald ExtraLight"/>
          <w:rtl w:val="0"/>
        </w:rPr>
        <w:t xml:space="preserve">. D’ailleurs, vous trouverez des fiches à compléter pour chaque vidéo dans la suite du cours. </w:t>
      </w:r>
    </w:p>
    <w:p w:rsidR="00000000" w:rsidDel="00000000" w:rsidP="00000000" w:rsidRDefault="00000000" w:rsidRPr="00000000" w14:paraId="00000148">
      <w:pPr>
        <w:spacing w:line="360" w:lineRule="auto"/>
        <w:ind w:left="720" w:firstLine="0"/>
        <w:jc w:val="both"/>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Enfin, les autres vidéos sont aussi intéressantes ! Vous pouvez donc les visionner selon vos envies! </w:t>
      </w:r>
    </w:p>
    <w:p w:rsidR="00000000" w:rsidDel="00000000" w:rsidP="00000000" w:rsidRDefault="00000000" w:rsidRPr="00000000" w14:paraId="00000149">
      <w:pPr>
        <w:ind w:left="72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4A">
      <w:pPr>
        <w:ind w:left="720" w:firstLine="0"/>
        <w:rPr>
          <w:rFonts w:ascii="Oswald" w:cs="Oswald" w:eastAsia="Oswald" w:hAnsi="Oswald"/>
          <w:b w:val="1"/>
        </w:rPr>
      </w:pPr>
      <w:r w:rsidDel="00000000" w:rsidR="00000000" w:rsidRPr="00000000">
        <w:rPr>
          <w:rFonts w:ascii="Oswald" w:cs="Oswald" w:eastAsia="Oswald" w:hAnsi="Oswald"/>
          <w:b w:val="1"/>
          <w:rtl w:val="0"/>
        </w:rPr>
        <w:t xml:space="preserve">Titres des vidéos à regarder et à étudier : </w:t>
      </w:r>
    </w:p>
    <w:p w:rsidR="00000000" w:rsidDel="00000000" w:rsidP="00000000" w:rsidRDefault="00000000" w:rsidRPr="00000000" w14:paraId="0000014B">
      <w:pPr>
        <w:ind w:left="72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4C">
      <w:pPr>
        <w:numPr>
          <w:ilvl w:val="0"/>
          <w:numId w:val="2"/>
        </w:numPr>
        <w:spacing w:line="360" w:lineRule="auto"/>
        <w:ind w:left="1440" w:hanging="360"/>
        <w:rPr>
          <w:rFonts w:ascii="Oswald ExtraLight" w:cs="Oswald ExtraLight" w:eastAsia="Oswald ExtraLight" w:hAnsi="Oswald ExtraLight"/>
          <w:u w:val="none"/>
        </w:rPr>
      </w:pPr>
      <w:r w:rsidDel="00000000" w:rsidR="00000000" w:rsidRPr="00000000">
        <w:rPr>
          <w:rFonts w:ascii="Oswald" w:cs="Oswald" w:eastAsia="Oswald" w:hAnsi="Oswald"/>
          <w:b w:val="1"/>
          <w:rtl w:val="0"/>
        </w:rPr>
        <w:t xml:space="preserve">Le cadrage</w:t>
      </w:r>
    </w:p>
    <w:p w:rsidR="00000000" w:rsidDel="00000000" w:rsidP="00000000" w:rsidRDefault="00000000" w:rsidRPr="00000000" w14:paraId="0000014D">
      <w:pPr>
        <w:numPr>
          <w:ilvl w:val="0"/>
          <w:numId w:val="2"/>
        </w:numPr>
        <w:spacing w:line="360" w:lineRule="auto"/>
        <w:ind w:left="1440" w:hanging="360"/>
        <w:rPr>
          <w:rFonts w:ascii="Oswald" w:cs="Oswald" w:eastAsia="Oswald" w:hAnsi="Oswald"/>
          <w:b w:val="1"/>
        </w:rPr>
      </w:pPr>
      <w:r w:rsidDel="00000000" w:rsidR="00000000" w:rsidRPr="00000000">
        <w:rPr>
          <w:rFonts w:ascii="Oswald" w:cs="Oswald" w:eastAsia="Oswald" w:hAnsi="Oswald"/>
          <w:b w:val="1"/>
          <w:rtl w:val="0"/>
        </w:rPr>
        <w:t xml:space="preserve">Plongée / Contre-plongée</w:t>
      </w:r>
    </w:p>
    <w:p w:rsidR="00000000" w:rsidDel="00000000" w:rsidP="00000000" w:rsidRDefault="00000000" w:rsidRPr="00000000" w14:paraId="0000014E">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Champ / Contre-champ</w:t>
      </w:r>
    </w:p>
    <w:p w:rsidR="00000000" w:rsidDel="00000000" w:rsidP="00000000" w:rsidRDefault="00000000" w:rsidRPr="00000000" w14:paraId="0000014F">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Hors champ et la voix off</w:t>
      </w:r>
    </w:p>
    <w:p w:rsidR="00000000" w:rsidDel="00000000" w:rsidP="00000000" w:rsidRDefault="00000000" w:rsidRPr="00000000" w14:paraId="00000150">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Le montage</w:t>
      </w:r>
    </w:p>
    <w:p w:rsidR="00000000" w:rsidDel="00000000" w:rsidP="00000000" w:rsidRDefault="00000000" w:rsidRPr="00000000" w14:paraId="00000151">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Le plan séquence</w:t>
      </w:r>
    </w:p>
    <w:p w:rsidR="00000000" w:rsidDel="00000000" w:rsidP="00000000" w:rsidRDefault="00000000" w:rsidRPr="00000000" w14:paraId="00000152">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L'ellipse</w:t>
      </w:r>
    </w:p>
    <w:p w:rsidR="00000000" w:rsidDel="00000000" w:rsidP="00000000" w:rsidRDefault="00000000" w:rsidRPr="00000000" w14:paraId="00000153">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Les mouvements de caméra</w:t>
      </w:r>
    </w:p>
    <w:p w:rsidR="00000000" w:rsidDel="00000000" w:rsidP="00000000" w:rsidRDefault="00000000" w:rsidRPr="00000000" w14:paraId="00000154">
      <w:pPr>
        <w:numPr>
          <w:ilvl w:val="0"/>
          <w:numId w:val="2"/>
        </w:numPr>
        <w:spacing w:line="360" w:lineRule="auto"/>
        <w:ind w:left="1440" w:hanging="360"/>
        <w:rPr>
          <w:rFonts w:ascii="Oswald" w:cs="Oswald" w:eastAsia="Oswald" w:hAnsi="Oswald"/>
          <w:b w:val="1"/>
          <w:u w:val="none"/>
        </w:rPr>
      </w:pPr>
      <w:r w:rsidDel="00000000" w:rsidR="00000000" w:rsidRPr="00000000">
        <w:rPr>
          <w:rFonts w:ascii="Oswald" w:cs="Oswald" w:eastAsia="Oswald" w:hAnsi="Oswald"/>
          <w:b w:val="1"/>
          <w:rtl w:val="0"/>
        </w:rPr>
        <w:t xml:space="preserve">Le raccord</w:t>
      </w:r>
      <w:r w:rsidDel="00000000" w:rsidR="00000000" w:rsidRPr="00000000">
        <w:rPr>
          <w:rtl w:val="0"/>
        </w:rPr>
      </w:r>
    </w:p>
    <w:p w:rsidR="00000000" w:rsidDel="00000000" w:rsidP="00000000" w:rsidRDefault="00000000" w:rsidRPr="00000000" w14:paraId="00000155">
      <w:pPr>
        <w:ind w:left="72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56">
      <w:pPr>
        <w:rPr>
          <w:rFonts w:ascii="Oswald ExtraLight" w:cs="Oswald ExtraLight" w:eastAsia="Oswald ExtraLight" w:hAnsi="Oswald ExtraLight"/>
          <w:sz w:val="28"/>
          <w:szCs w:val="28"/>
        </w:rPr>
      </w:pPr>
      <w:r w:rsidDel="00000000" w:rsidR="00000000" w:rsidRPr="00000000">
        <w:rPr>
          <w:rFonts w:ascii="Oswald" w:cs="Oswald" w:eastAsia="Oswald" w:hAnsi="Oswald"/>
          <w:b w:val="1"/>
          <w:sz w:val="42"/>
          <w:szCs w:val="42"/>
          <w:rtl w:val="0"/>
        </w:rPr>
        <w:t xml:space="preserve">   </w:t>
      </w:r>
      <w:r w:rsidDel="00000000" w:rsidR="00000000" w:rsidRPr="00000000">
        <w:rPr>
          <w:rFonts w:ascii="Cardo" w:cs="Cardo" w:eastAsia="Cardo" w:hAnsi="Cardo"/>
          <w:b w:val="1"/>
          <w:sz w:val="48"/>
          <w:szCs w:val="48"/>
          <w:rtl w:val="0"/>
        </w:rPr>
        <w:t xml:space="preserve">  ⤹</w:t>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447675</wp:posOffset>
            </wp:positionV>
            <wp:extent cx="6524625" cy="3169896"/>
            <wp:effectExtent b="0" l="0" r="0" t="0"/>
            <wp:wrapNone/>
            <wp:docPr id="1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6524625" cy="3169896"/>
                    </a:xfrm>
                    <a:prstGeom prst="rect"/>
                    <a:ln/>
                  </pic:spPr>
                </pic:pic>
              </a:graphicData>
            </a:graphic>
          </wp:anchor>
        </w:drawing>
      </w:r>
    </w:p>
    <w:p w:rsidR="00000000" w:rsidDel="00000000" w:rsidP="00000000" w:rsidRDefault="00000000" w:rsidRPr="00000000" w14:paraId="00000157">
      <w:pPr>
        <w:ind w:left="720" w:firstLine="0"/>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158">
      <w:pPr>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Fiche de synthèse : “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 cad</w:t>
      </w:r>
      <w:r w:rsidDel="00000000" w:rsidR="00000000" w:rsidRPr="00000000">
        <w:rPr>
          <w:rFonts w:ascii="Oswald" w:cs="Oswald" w:eastAsia="Oswald" w:hAnsi="Oswald"/>
          <w:b w:val="1"/>
          <w:i w:val="1"/>
          <w:sz w:val="20"/>
          <w:szCs w:val="20"/>
          <w:u w:val="single"/>
          <w:rtl w:val="0"/>
        </w:rPr>
        <w:t xml:space="preserve">rage</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59">
      <w:pPr>
        <w:ind w:left="0" w:firstLine="0"/>
        <w:rPr>
          <w:rFonts w:ascii="Oswald ExtraLight" w:cs="Oswald ExtraLight" w:eastAsia="Oswald ExtraLight" w:hAnsi="Oswald ExtraLight"/>
          <w:sz w:val="20"/>
          <w:szCs w:val="20"/>
        </w:rPr>
      </w:pPr>
      <w:r w:rsidDel="00000000" w:rsidR="00000000" w:rsidRPr="00000000">
        <w:rPr>
          <w:rtl w:val="0"/>
        </w:rPr>
      </w:r>
    </w:p>
    <w:tbl>
      <w:tblPr>
        <w:tblStyle w:val="Table6"/>
        <w:tblW w:w="10350.0" w:type="dxa"/>
        <w:jc w:val="left"/>
        <w:tblInd w:w="-59.99999999999957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4815"/>
        <w:gridCol w:w="1815"/>
        <w:gridCol w:w="1725"/>
        <w:tblGridChange w:id="0">
          <w:tblGrid>
            <w:gridCol w:w="1995"/>
            <w:gridCol w:w="4815"/>
            <w:gridCol w:w="1815"/>
            <w:gridCol w:w="1725"/>
          </w:tblGrid>
        </w:tblGridChange>
      </w:tblGrid>
      <w:tr>
        <w:trPr>
          <w:cantSplit w:val="0"/>
          <w:trHeight w:val="807.0000000000164"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Vocabulaire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Description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Intention du réalisateur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Effet sur le spectateur</w:t>
            </w:r>
          </w:p>
        </w:tc>
      </w:tr>
      <w:tr>
        <w:trPr>
          <w:cantSplit w:val="0"/>
          <w:trHeight w:val="13479.000000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sz w:val="20"/>
                <w:szCs w:val="2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61">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62">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63">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64">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65">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r>
    </w:tbl>
    <w:p w:rsidR="00000000" w:rsidDel="00000000" w:rsidP="00000000" w:rsidRDefault="00000000" w:rsidRPr="00000000" w14:paraId="00000167">
      <w:pPr>
        <w:ind w:left="720" w:firstLine="0"/>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168">
      <w:pPr>
        <w:spacing w:line="360" w:lineRule="auto"/>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Fiche de synthèse : “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les mouvements de caméra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69">
      <w:pPr>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sz w:val="20"/>
          <w:szCs w:val="20"/>
          <w:rtl w:val="0"/>
        </w:rPr>
        <w:t xml:space="preserve">                                      </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plongée, contre-plongée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6A">
      <w:pPr>
        <w:rPr>
          <w:rFonts w:ascii="Oswald ExtraLight" w:cs="Oswald ExtraLight" w:eastAsia="Oswald ExtraLight" w:hAnsi="Oswald ExtraLight"/>
          <w:sz w:val="20"/>
          <w:szCs w:val="20"/>
        </w:rPr>
      </w:pPr>
      <w:r w:rsidDel="00000000" w:rsidR="00000000" w:rsidRPr="00000000">
        <w:rPr>
          <w:rtl w:val="0"/>
        </w:rPr>
      </w:r>
    </w:p>
    <w:tbl>
      <w:tblPr>
        <w:tblStyle w:val="Table7"/>
        <w:tblW w:w="10350.0" w:type="dxa"/>
        <w:jc w:val="left"/>
        <w:tblInd w:w="-59.99999999999957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5010"/>
        <w:gridCol w:w="1695"/>
        <w:gridCol w:w="1650"/>
        <w:tblGridChange w:id="0">
          <w:tblGrid>
            <w:gridCol w:w="1995"/>
            <w:gridCol w:w="5010"/>
            <w:gridCol w:w="1695"/>
            <w:gridCol w:w="1650"/>
          </w:tblGrid>
        </w:tblGridChange>
      </w:tblGrid>
      <w:tr>
        <w:trPr>
          <w:cantSplit w:val="0"/>
          <w:trHeight w:val="807.0000000000164"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6B">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Vocabulaire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C">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Description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D">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Intention du réalisateur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E">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Effet sur le spectateur</w:t>
            </w:r>
          </w:p>
        </w:tc>
      </w:tr>
      <w:tr>
        <w:trPr>
          <w:cantSplit w:val="0"/>
          <w:trHeight w:val="13479.000000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72">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73">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74">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75">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76">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r>
    </w:tbl>
    <w:p w:rsidR="00000000" w:rsidDel="00000000" w:rsidP="00000000" w:rsidRDefault="00000000" w:rsidRPr="00000000" w14:paraId="00000178">
      <w:pPr>
        <w:spacing w:line="360" w:lineRule="auto"/>
        <w:ind w:left="0" w:firstLine="72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Fiche de synthèse : “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champ et contre-champ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79">
      <w:pPr>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sz w:val="20"/>
          <w:szCs w:val="20"/>
          <w:rtl w:val="0"/>
        </w:rPr>
        <w:t xml:space="preserve">                                      </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 hors-champ et la voix off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7A">
      <w:pPr>
        <w:rPr>
          <w:rFonts w:ascii="Oswald ExtraLight" w:cs="Oswald ExtraLight" w:eastAsia="Oswald ExtraLight" w:hAnsi="Oswald ExtraLight"/>
          <w:sz w:val="20"/>
          <w:szCs w:val="20"/>
        </w:rPr>
      </w:pPr>
      <w:r w:rsidDel="00000000" w:rsidR="00000000" w:rsidRPr="00000000">
        <w:rPr>
          <w:rtl w:val="0"/>
        </w:rPr>
      </w:r>
    </w:p>
    <w:tbl>
      <w:tblPr>
        <w:tblStyle w:val="Table8"/>
        <w:tblW w:w="10350.0" w:type="dxa"/>
        <w:jc w:val="left"/>
        <w:tblInd w:w="-59.99999999999957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5100"/>
        <w:gridCol w:w="1665"/>
        <w:gridCol w:w="1590"/>
        <w:tblGridChange w:id="0">
          <w:tblGrid>
            <w:gridCol w:w="1995"/>
            <w:gridCol w:w="5100"/>
            <w:gridCol w:w="1665"/>
            <w:gridCol w:w="1590"/>
          </w:tblGrid>
        </w:tblGridChange>
      </w:tblGrid>
      <w:tr>
        <w:trPr>
          <w:cantSplit w:val="0"/>
          <w:trHeight w:val="807.0000000000164"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7B">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Vocabulaire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C">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Description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D">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Intention du réalisateur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E">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Effet sur le spectateur</w:t>
            </w:r>
          </w:p>
        </w:tc>
      </w:tr>
      <w:tr>
        <w:trPr>
          <w:cantSplit w:val="0"/>
          <w:trHeight w:val="13479.000000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82">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83">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84">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85">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86">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r>
    </w:tbl>
    <w:p w:rsidR="00000000" w:rsidDel="00000000" w:rsidP="00000000" w:rsidRDefault="00000000" w:rsidRPr="00000000" w14:paraId="00000188">
      <w:pPr>
        <w:spacing w:line="360" w:lineRule="auto"/>
        <w:ind w:left="0" w:firstLine="72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Fiche de synthèse : “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l’ellipse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89">
      <w:pPr>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sz w:val="20"/>
          <w:szCs w:val="20"/>
          <w:rtl w:val="0"/>
        </w:rPr>
        <w:t xml:space="preserve">                                     </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 montage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8A">
      <w:pPr>
        <w:rPr>
          <w:rFonts w:ascii="Oswald ExtraLight" w:cs="Oswald ExtraLight" w:eastAsia="Oswald ExtraLight" w:hAnsi="Oswald ExtraLight"/>
          <w:sz w:val="20"/>
          <w:szCs w:val="20"/>
        </w:rPr>
      </w:pPr>
      <w:r w:rsidDel="00000000" w:rsidR="00000000" w:rsidRPr="00000000">
        <w:rPr>
          <w:rtl w:val="0"/>
        </w:rPr>
      </w:r>
    </w:p>
    <w:tbl>
      <w:tblPr>
        <w:tblStyle w:val="Table9"/>
        <w:tblW w:w="10350.0" w:type="dxa"/>
        <w:jc w:val="left"/>
        <w:tblInd w:w="-59.99999999999957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5250"/>
        <w:gridCol w:w="1620"/>
        <w:gridCol w:w="1485"/>
        <w:tblGridChange w:id="0">
          <w:tblGrid>
            <w:gridCol w:w="1995"/>
            <w:gridCol w:w="5250"/>
            <w:gridCol w:w="1620"/>
            <w:gridCol w:w="1485"/>
          </w:tblGrid>
        </w:tblGridChange>
      </w:tblGrid>
      <w:tr>
        <w:trPr>
          <w:cantSplit w:val="0"/>
          <w:trHeight w:val="807.0000000000164"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8B">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Vocabulaire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C">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Description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D">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Intention du réalisateur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E">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Effet sur le spectateur</w:t>
            </w:r>
          </w:p>
        </w:tc>
      </w:tr>
      <w:tr>
        <w:trPr>
          <w:cantSplit w:val="0"/>
          <w:trHeight w:val="13479.000000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92">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93">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94">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95">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96">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r>
    </w:tbl>
    <w:p w:rsidR="00000000" w:rsidDel="00000000" w:rsidP="00000000" w:rsidRDefault="00000000" w:rsidRPr="00000000" w14:paraId="00000198">
      <w:pPr>
        <w:spacing w:line="360" w:lineRule="auto"/>
        <w:ind w:left="0" w:firstLine="72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rtl w:val="0"/>
        </w:rPr>
        <w:t xml:space="preserve">Fiche de synthèse : “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 plan séquence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99">
      <w:pPr>
        <w:ind w:left="720" w:firstLine="0"/>
        <w:rPr>
          <w:rFonts w:ascii="Oswald ExtraLight" w:cs="Oswald ExtraLight" w:eastAsia="Oswald ExtraLight" w:hAnsi="Oswald ExtraLight"/>
          <w:sz w:val="20"/>
          <w:szCs w:val="20"/>
        </w:rPr>
      </w:pPr>
      <w:r w:rsidDel="00000000" w:rsidR="00000000" w:rsidRPr="00000000">
        <w:rPr>
          <w:rFonts w:ascii="Oswald ExtraLight" w:cs="Oswald ExtraLight" w:eastAsia="Oswald ExtraLight" w:hAnsi="Oswald ExtraLight"/>
          <w:sz w:val="20"/>
          <w:szCs w:val="20"/>
          <w:rtl w:val="0"/>
        </w:rPr>
        <w:t xml:space="preserve">                                     </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Les leçons de cinéma :</w:t>
      </w:r>
      <w:r w:rsidDel="00000000" w:rsidR="00000000" w:rsidRPr="00000000">
        <w:rPr>
          <w:rFonts w:ascii="Oswald" w:cs="Oswald" w:eastAsia="Oswald" w:hAnsi="Oswald"/>
          <w:b w:val="1"/>
          <w:i w:val="1"/>
          <w:u w:val="single"/>
          <w:rtl w:val="0"/>
        </w:rPr>
        <w:t xml:space="preserve"> les raccords </w:t>
      </w:r>
      <w:r w:rsidDel="00000000" w:rsidR="00000000" w:rsidRPr="00000000">
        <w:rPr>
          <w:rFonts w:ascii="Oswald ExtraLight" w:cs="Oswald ExtraLight" w:eastAsia="Oswald ExtraLight" w:hAnsi="Oswald ExtraLight"/>
          <w:sz w:val="20"/>
          <w:szCs w:val="20"/>
          <w:rtl w:val="0"/>
        </w:rPr>
        <w:t xml:space="preserve">”</w:t>
      </w:r>
    </w:p>
    <w:p w:rsidR="00000000" w:rsidDel="00000000" w:rsidP="00000000" w:rsidRDefault="00000000" w:rsidRPr="00000000" w14:paraId="0000019A">
      <w:pPr>
        <w:rPr>
          <w:rFonts w:ascii="Oswald ExtraLight" w:cs="Oswald ExtraLight" w:eastAsia="Oswald ExtraLight" w:hAnsi="Oswald ExtraLight"/>
          <w:sz w:val="20"/>
          <w:szCs w:val="20"/>
        </w:rPr>
      </w:pPr>
      <w:r w:rsidDel="00000000" w:rsidR="00000000" w:rsidRPr="00000000">
        <w:rPr>
          <w:rtl w:val="0"/>
        </w:rPr>
      </w:r>
    </w:p>
    <w:tbl>
      <w:tblPr>
        <w:tblStyle w:val="Table10"/>
        <w:tblW w:w="10305.0" w:type="dxa"/>
        <w:jc w:val="left"/>
        <w:tblInd w:w="-59.99999999999957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95"/>
        <w:gridCol w:w="5340"/>
        <w:gridCol w:w="1515"/>
        <w:gridCol w:w="1455"/>
        <w:tblGridChange w:id="0">
          <w:tblGrid>
            <w:gridCol w:w="1995"/>
            <w:gridCol w:w="5340"/>
            <w:gridCol w:w="1515"/>
            <w:gridCol w:w="1455"/>
          </w:tblGrid>
        </w:tblGridChange>
      </w:tblGrid>
      <w:tr>
        <w:trPr>
          <w:cantSplit w:val="0"/>
          <w:trHeight w:val="807.0000000000164"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9B">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Vocabulaire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C">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Description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D">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Intention du réalisateur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E">
            <w:pPr>
              <w:widowControl w:val="0"/>
              <w:spacing w:line="240" w:lineRule="auto"/>
              <w:jc w:val="center"/>
              <w:rPr>
                <w:rFonts w:ascii="Oswald" w:cs="Oswald" w:eastAsia="Oswald" w:hAnsi="Oswald"/>
                <w:b w:val="1"/>
                <w:sz w:val="20"/>
                <w:szCs w:val="20"/>
              </w:rPr>
            </w:pPr>
            <w:r w:rsidDel="00000000" w:rsidR="00000000" w:rsidRPr="00000000">
              <w:rPr>
                <w:rFonts w:ascii="Oswald" w:cs="Oswald" w:eastAsia="Oswald" w:hAnsi="Oswald"/>
                <w:b w:val="1"/>
                <w:sz w:val="20"/>
                <w:szCs w:val="20"/>
                <w:rtl w:val="0"/>
              </w:rPr>
              <w:t xml:space="preserve">Effet sur le spectateur</w:t>
            </w:r>
          </w:p>
        </w:tc>
      </w:tr>
      <w:tr>
        <w:trPr>
          <w:cantSplit w:val="0"/>
          <w:trHeight w:val="13479.000000000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A2">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A3">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A4">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A5">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p w:rsidR="00000000" w:rsidDel="00000000" w:rsidP="00000000" w:rsidRDefault="00000000" w:rsidRPr="00000000" w14:paraId="000001A6">
            <w:pPr>
              <w:widowControl w:val="0"/>
              <w:spacing w:line="240" w:lineRule="auto"/>
              <w:rPr>
                <w:rFonts w:ascii="Oswald ExtraLight" w:cs="Oswald ExtraLight" w:eastAsia="Oswald ExtraLight" w:hAnsi="Oswald ExtraLight"/>
                <w:sz w:val="20"/>
                <w:szCs w:val="20"/>
              </w:rPr>
            </w:pPr>
            <w:r w:rsidDel="00000000" w:rsidR="00000000" w:rsidRPr="00000000">
              <w:rPr>
                <w:rtl w:val="0"/>
              </w:rPr>
            </w:r>
          </w:p>
        </w:tc>
      </w:tr>
    </w:tbl>
    <w:p w:rsidR="00000000" w:rsidDel="00000000" w:rsidP="00000000" w:rsidRDefault="00000000" w:rsidRPr="00000000" w14:paraId="000001A8">
      <w:pPr>
        <w:ind w:left="0" w:firstLine="0"/>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Un peu d’histoire !</w:t>
      </w:r>
      <w:r w:rsidDel="00000000" w:rsidR="00000000" w:rsidRPr="00000000">
        <w:drawing>
          <wp:anchor allowOverlap="1" behindDoc="0" distB="114300" distT="114300" distL="114300" distR="114300" hidden="0" layoutInCell="1" locked="0" relativeHeight="0" simplePos="0">
            <wp:simplePos x="0" y="0"/>
            <wp:positionH relativeFrom="column">
              <wp:posOffset>3949025</wp:posOffset>
            </wp:positionH>
            <wp:positionV relativeFrom="paragraph">
              <wp:posOffset>114300</wp:posOffset>
            </wp:positionV>
            <wp:extent cx="2718475" cy="1968862"/>
            <wp:effectExtent b="0" l="0" r="0" t="0"/>
            <wp:wrapSquare wrapText="bothSides" distB="114300" distT="114300" distL="114300" distR="114300"/>
            <wp:docPr id="12" name="image18.jpg"/>
            <a:graphic>
              <a:graphicData uri="http://schemas.openxmlformats.org/drawingml/2006/picture">
                <pic:pic>
                  <pic:nvPicPr>
                    <pic:cNvPr id="0" name="image18.jpg"/>
                    <pic:cNvPicPr preferRelativeResize="0"/>
                  </pic:nvPicPr>
                  <pic:blipFill>
                    <a:blip r:embed="rId12"/>
                    <a:srcRect b="0" l="0" r="0" t="0"/>
                    <a:stretch>
                      <a:fillRect/>
                    </a:stretch>
                  </pic:blipFill>
                  <pic:spPr>
                    <a:xfrm>
                      <a:off x="0" y="0"/>
                      <a:ext cx="2718475" cy="1968862"/>
                    </a:xfrm>
                    <a:prstGeom prst="rect"/>
                    <a:ln/>
                  </pic:spPr>
                </pic:pic>
              </a:graphicData>
            </a:graphic>
          </wp:anchor>
        </w:drawing>
      </w:r>
    </w:p>
    <w:p w:rsidR="00000000" w:rsidDel="00000000" w:rsidP="00000000" w:rsidRDefault="00000000" w:rsidRPr="00000000" w14:paraId="000001A9">
      <w:pPr>
        <w:ind w:left="0" w:firstLine="0"/>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1AA">
      <w:pPr>
        <w:ind w:left="0" w:firstLine="72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Visionnons le documentaire “</w:t>
      </w:r>
      <w:r w:rsidDel="00000000" w:rsidR="00000000" w:rsidRPr="00000000">
        <w:rPr>
          <w:rFonts w:ascii="Oswald" w:cs="Oswald" w:eastAsia="Oswald" w:hAnsi="Oswald"/>
          <w:b w:val="1"/>
          <w:i w:val="1"/>
          <w:u w:val="single"/>
          <w:rtl w:val="0"/>
        </w:rPr>
        <w:t xml:space="preserve">L’histoire du cinéma, une vraie guerre!</w:t>
      </w:r>
      <w:r w:rsidDel="00000000" w:rsidR="00000000" w:rsidRPr="00000000">
        <w:rPr>
          <w:rFonts w:ascii="Oswald ExtraLight" w:cs="Oswald ExtraLight" w:eastAsia="Oswald ExtraLight" w:hAnsi="Oswald ExtraLight"/>
          <w:rtl w:val="0"/>
        </w:rPr>
        <w:t xml:space="preserve">” de Nota Bene (le lien est disponible dans Smartschool : “Cours de français 3 / Liens / Projet cinéma). </w:t>
      </w:r>
    </w:p>
    <w:p w:rsidR="00000000" w:rsidDel="00000000" w:rsidP="00000000" w:rsidRDefault="00000000" w:rsidRPr="00000000" w14:paraId="000001AB">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AC">
      <w:pPr>
        <w:ind w:left="0" w:firstLine="72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Ci-dessous , retrouvez, en synthèse, la chronologie des principaux événements clés de l’histoire du 7</w:t>
      </w:r>
      <w:r w:rsidDel="00000000" w:rsidR="00000000" w:rsidRPr="00000000">
        <w:rPr>
          <w:rFonts w:ascii="Oswald ExtraLight" w:cs="Oswald ExtraLight" w:eastAsia="Oswald ExtraLight" w:hAnsi="Oswald ExtraLight"/>
          <w:vertAlign w:val="superscript"/>
          <w:rtl w:val="0"/>
        </w:rPr>
        <w:t xml:space="preserve">è</w:t>
      </w:r>
      <w:r w:rsidDel="00000000" w:rsidR="00000000" w:rsidRPr="00000000">
        <w:rPr>
          <w:rFonts w:ascii="Oswald ExtraLight" w:cs="Oswald ExtraLight" w:eastAsia="Oswald ExtraLight" w:hAnsi="Oswald ExtraLight"/>
          <w:rtl w:val="0"/>
        </w:rPr>
        <w:t xml:space="preserve"> art.  </w:t>
      </w:r>
    </w:p>
    <w:p w:rsidR="00000000" w:rsidDel="00000000" w:rsidP="00000000" w:rsidRDefault="00000000" w:rsidRPr="00000000" w14:paraId="000001AD">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AE">
      <w:pPr>
        <w:ind w:left="0" w:firstLine="0"/>
        <w:rPr>
          <w:rFonts w:ascii="Oswald ExtraLight" w:cs="Oswald ExtraLight" w:eastAsia="Oswald ExtraLight" w:hAnsi="Oswald ExtraLight"/>
        </w:rPr>
      </w:pPr>
      <w:r w:rsidDel="00000000" w:rsidR="00000000" w:rsidRPr="00000000">
        <w:rPr>
          <w:rtl w:val="0"/>
        </w:rPr>
      </w:r>
    </w:p>
    <w:tbl>
      <w:tblPr>
        <w:tblStyle w:val="Table11"/>
        <w:tblW w:w="104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2220"/>
        <w:gridCol w:w="5940"/>
        <w:tblGridChange w:id="0">
          <w:tblGrid>
            <w:gridCol w:w="2280"/>
            <w:gridCol w:w="2220"/>
            <w:gridCol w:w="59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19</w:t>
            </w:r>
            <w:r w:rsidDel="00000000" w:rsidR="00000000" w:rsidRPr="00000000">
              <w:rPr>
                <w:rFonts w:ascii="Oswald ExtraLight" w:cs="Oswald ExtraLight" w:eastAsia="Oswald ExtraLight" w:hAnsi="Oswald ExtraLight"/>
                <w:sz w:val="24"/>
                <w:szCs w:val="24"/>
                <w:vertAlign w:val="superscript"/>
                <w:rtl w:val="0"/>
              </w:rPr>
              <w:t xml:space="preserve">è</w:t>
            </w:r>
            <w:r w:rsidDel="00000000" w:rsidR="00000000" w:rsidRPr="00000000">
              <w:rPr>
                <w:rFonts w:ascii="Oswald ExtraLight" w:cs="Oswald ExtraLight" w:eastAsia="Oswald ExtraLight" w:hAnsi="Oswald ExtraLight"/>
                <w:sz w:val="24"/>
                <w:szCs w:val="24"/>
                <w:rtl w:val="0"/>
              </w:rPr>
              <w:t xml:space="preserve"> sc.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Révolution industrielle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Transformation de la société.</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Début de la culture de masse.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1816</w:t>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Photographie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Invention de la photo.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1832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Persistance rétinienne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Découverte du phénomène de l'image qui persiste sur le fond de l'œil.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1832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Projections lumineuses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Spectacles de projections d'images en mouvement.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1891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Kinétoscope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w:cs="Oswald" w:eastAsia="Oswald" w:hAnsi="Oswald"/>
                <w:b w:val="1"/>
                <w:rtl w:val="0"/>
              </w:rPr>
              <w:t xml:space="preserve">Thomas Edison</w:t>
            </w:r>
            <w:r w:rsidDel="00000000" w:rsidR="00000000" w:rsidRPr="00000000">
              <w:rPr>
                <w:rFonts w:ascii="Oswald ExtraLight" w:cs="Oswald ExtraLight" w:eastAsia="Oswald ExtraLight" w:hAnsi="Oswald ExtraLight"/>
                <w:rtl w:val="0"/>
              </w:rPr>
              <w:t xml:space="preserve">, inventeur de l'ampoule, crée un appareil permettant le visionnage d'images en mouvement mais pour une seule personne.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1895</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Cinématographe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w:cs="Oswald" w:eastAsia="Oswald" w:hAnsi="Oswald"/>
                <w:b w:val="1"/>
                <w:rtl w:val="0"/>
              </w:rPr>
              <w:t xml:space="preserve">Les frères Lumière</w:t>
            </w:r>
            <w:r w:rsidDel="00000000" w:rsidR="00000000" w:rsidRPr="00000000">
              <w:rPr>
                <w:rFonts w:ascii="Oswald ExtraLight" w:cs="Oswald ExtraLight" w:eastAsia="Oswald ExtraLight" w:hAnsi="Oswald ExtraLight"/>
                <w:rtl w:val="0"/>
              </w:rPr>
              <w:t xml:space="preserve"> enregistrent le brevet du cinématographe.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28 décembre 1895</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w:t>
            </w:r>
            <w:r w:rsidDel="00000000" w:rsidR="00000000" w:rsidRPr="00000000">
              <w:rPr>
                <w:rFonts w:ascii="Oswald" w:cs="Oswald" w:eastAsia="Oswald" w:hAnsi="Oswald"/>
                <w:b w:val="1"/>
                <w:sz w:val="24"/>
                <w:szCs w:val="24"/>
                <w:vertAlign w:val="superscript"/>
                <w:rtl w:val="0"/>
              </w:rPr>
              <w:t xml:space="preserve">ère</w:t>
            </w:r>
            <w:r w:rsidDel="00000000" w:rsidR="00000000" w:rsidRPr="00000000">
              <w:rPr>
                <w:rFonts w:ascii="Oswald" w:cs="Oswald" w:eastAsia="Oswald" w:hAnsi="Oswald"/>
                <w:b w:val="1"/>
                <w:sz w:val="24"/>
                <w:szCs w:val="24"/>
                <w:rtl w:val="0"/>
              </w:rPr>
              <w:t xml:space="preserve"> projection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Première projection devant un public.</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1896</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Projections sur les foires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Sans salles de cinéma, les projections se font sur les foires.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1897</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w:t>
            </w:r>
            <w:r w:rsidDel="00000000" w:rsidR="00000000" w:rsidRPr="00000000">
              <w:rPr>
                <w:rFonts w:ascii="Oswald" w:cs="Oswald" w:eastAsia="Oswald" w:hAnsi="Oswald"/>
                <w:b w:val="1"/>
                <w:sz w:val="24"/>
                <w:szCs w:val="24"/>
                <w:vertAlign w:val="superscript"/>
                <w:rtl w:val="0"/>
              </w:rPr>
              <w:t xml:space="preserve">er</w:t>
            </w:r>
            <w:r w:rsidDel="00000000" w:rsidR="00000000" w:rsidRPr="00000000">
              <w:rPr>
                <w:rFonts w:ascii="Oswald" w:cs="Oswald" w:eastAsia="Oswald" w:hAnsi="Oswald"/>
                <w:b w:val="1"/>
                <w:sz w:val="24"/>
                <w:szCs w:val="24"/>
                <w:rtl w:val="0"/>
              </w:rPr>
              <w:t xml:space="preserve"> studio de cinéma</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w:cs="Oswald" w:eastAsia="Oswald" w:hAnsi="Oswald"/>
                <w:b w:val="1"/>
                <w:rtl w:val="0"/>
              </w:rPr>
              <w:t xml:space="preserve">Georges Méliès</w:t>
            </w:r>
            <w:r w:rsidDel="00000000" w:rsidR="00000000" w:rsidRPr="00000000">
              <w:rPr>
                <w:rFonts w:ascii="Oswald ExtraLight" w:cs="Oswald ExtraLight" w:eastAsia="Oswald ExtraLight" w:hAnsi="Oswald ExtraLight"/>
                <w:rtl w:val="0"/>
              </w:rPr>
              <w:t xml:space="preserve"> crée le premier studio de cinéma.</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Il va y tourner tous ses films.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1906</w:t>
            </w:r>
          </w:p>
        </w:tc>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Salles de cinéma</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Naissance des salles de cinéma avec Charles Pathé et Léon Gaumont.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1918</w:t>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Domination des USA</w:t>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Après 1918, la domination de l'industrie du cinéma devient américaine.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Années 30-&gt; 50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Âge classique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Âge</w:t>
            </w:r>
            <w:r w:rsidDel="00000000" w:rsidR="00000000" w:rsidRPr="00000000">
              <w:rPr>
                <w:rFonts w:ascii="Oswald ExtraLight" w:cs="Oswald ExtraLight" w:eastAsia="Oswald ExtraLight" w:hAnsi="Oswald ExtraLight"/>
                <w:rtl w:val="0"/>
              </w:rPr>
              <w:t xml:space="preserve"> classique du cinéma hollywoodien.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1937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w:t>
            </w:r>
            <w:r w:rsidDel="00000000" w:rsidR="00000000" w:rsidRPr="00000000">
              <w:rPr>
                <w:rFonts w:ascii="Oswald" w:cs="Oswald" w:eastAsia="Oswald" w:hAnsi="Oswald"/>
                <w:b w:val="1"/>
                <w:i w:val="1"/>
                <w:sz w:val="24"/>
                <w:szCs w:val="24"/>
                <w:u w:val="single"/>
                <w:rtl w:val="0"/>
              </w:rPr>
              <w:t xml:space="preserve">Blanche Neige</w:t>
            </w:r>
            <w:r w:rsidDel="00000000" w:rsidR="00000000" w:rsidRPr="00000000">
              <w:rPr>
                <w:rFonts w:ascii="Oswald" w:cs="Oswald" w:eastAsia="Oswald" w:hAnsi="Oswald"/>
                <w:b w:val="1"/>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1</w:t>
            </w:r>
            <w:r w:rsidDel="00000000" w:rsidR="00000000" w:rsidRPr="00000000">
              <w:rPr>
                <w:rFonts w:ascii="Oswald ExtraLight" w:cs="Oswald ExtraLight" w:eastAsia="Oswald ExtraLight" w:hAnsi="Oswald ExtraLight"/>
                <w:vertAlign w:val="superscript"/>
                <w:rtl w:val="0"/>
              </w:rPr>
              <w:t xml:space="preserve">er</w:t>
            </w:r>
            <w:r w:rsidDel="00000000" w:rsidR="00000000" w:rsidRPr="00000000">
              <w:rPr>
                <w:rFonts w:ascii="Oswald ExtraLight" w:cs="Oswald ExtraLight" w:eastAsia="Oswald ExtraLight" w:hAnsi="Oswald ExtraLight"/>
                <w:rtl w:val="0"/>
              </w:rPr>
              <w:t xml:space="preserve"> long métrage d'animation par Walt Disney.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Années 60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“Nouvelle vague”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"Nouvelle vague" du cinéma français : Jean-Luc Godard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1977</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Produits dérivés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Sortie de la trilogie "</w:t>
            </w:r>
            <w:r w:rsidDel="00000000" w:rsidR="00000000" w:rsidRPr="00000000">
              <w:rPr>
                <w:rFonts w:ascii="Oswald ExtraLight" w:cs="Oswald ExtraLight" w:eastAsia="Oswald ExtraLight" w:hAnsi="Oswald ExtraLight"/>
                <w:i w:val="1"/>
                <w:u w:val="single"/>
                <w:rtl w:val="0"/>
              </w:rPr>
              <w:t xml:space="preserve">Star wars</w:t>
            </w:r>
            <w:r w:rsidDel="00000000" w:rsidR="00000000" w:rsidRPr="00000000">
              <w:rPr>
                <w:rFonts w:ascii="Oswald ExtraLight" w:cs="Oswald ExtraLight" w:eastAsia="Oswald ExtraLight" w:hAnsi="Oswald ExtraLight"/>
                <w:rtl w:val="0"/>
              </w:rPr>
              <w:t xml:space="preserve">" de George Lucas. Elle marque le début des produits dérivés.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1999</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line="240" w:lineRule="auto"/>
              <w:jc w:val="center"/>
              <w:rPr>
                <w:rFonts w:ascii="Oswald ExtraLight" w:cs="Oswald ExtraLight" w:eastAsia="Oswald ExtraLight" w:hAnsi="Oswald ExtraLight"/>
                <w:sz w:val="24"/>
                <w:szCs w:val="24"/>
              </w:rPr>
            </w:pPr>
            <w:r w:rsidDel="00000000" w:rsidR="00000000" w:rsidRPr="00000000">
              <w:rPr>
                <w:rFonts w:ascii="Oswald ExtraLight" w:cs="Oswald ExtraLight" w:eastAsia="Oswald ExtraLight" w:hAnsi="Oswald ExtraLight"/>
                <w:sz w:val="24"/>
                <w:szCs w:val="24"/>
                <w:rtl w:val="0"/>
              </w:rPr>
              <w:t xml:space="preserve">“</w:t>
            </w:r>
            <w:r w:rsidDel="00000000" w:rsidR="00000000" w:rsidRPr="00000000">
              <w:rPr>
                <w:rFonts w:ascii="Oswald ExtraLight" w:cs="Oswald ExtraLight" w:eastAsia="Oswald ExtraLight" w:hAnsi="Oswald ExtraLight"/>
                <w:i w:val="1"/>
                <w:sz w:val="24"/>
                <w:szCs w:val="24"/>
                <w:u w:val="single"/>
                <w:rtl w:val="0"/>
              </w:rPr>
              <w:t xml:space="preserve">Matrix</w:t>
            </w:r>
            <w:r w:rsidDel="00000000" w:rsidR="00000000" w:rsidRPr="00000000">
              <w:rPr>
                <w:rFonts w:ascii="Oswald ExtraLight" w:cs="Oswald ExtraLight" w:eastAsia="Oswald ExtraLight" w:hAnsi="Oswald ExtraLight"/>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"Matrix" par les sœurs Wachowski.</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line="240" w:lineRule="auto"/>
              <w:jc w:val="center"/>
              <w:rPr>
                <w:rFonts w:ascii="Oswald" w:cs="Oswald" w:eastAsia="Oswald" w:hAnsi="Oswald"/>
                <w:b w:val="1"/>
                <w:sz w:val="24"/>
                <w:szCs w:val="24"/>
              </w:rPr>
            </w:pPr>
            <w:r w:rsidDel="00000000" w:rsidR="00000000" w:rsidRPr="00000000">
              <w:rPr>
                <w:rFonts w:ascii="Oswald" w:cs="Oswald" w:eastAsia="Oswald" w:hAnsi="Oswald"/>
                <w:b w:val="1"/>
                <w:sz w:val="24"/>
                <w:szCs w:val="24"/>
                <w:rtl w:val="0"/>
              </w:rPr>
              <w:t xml:space="preserve">Netflix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Netflix lance sa plateforme vidéos et bouleverse la diffusion des films.</w:t>
            </w:r>
            <w:r w:rsidDel="00000000" w:rsidR="00000000" w:rsidRPr="00000000">
              <w:rPr>
                <w:rtl w:val="0"/>
              </w:rPr>
            </w:r>
          </w:p>
        </w:tc>
      </w:tr>
    </w:tbl>
    <w:p w:rsidR="00000000" w:rsidDel="00000000" w:rsidP="00000000" w:rsidRDefault="00000000" w:rsidRPr="00000000" w14:paraId="000001E4">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5">
      <w:pPr>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Pour une vision illustrée de cette chronologie, </w:t>
      </w:r>
      <w:r w:rsidDel="00000000" w:rsidR="00000000" w:rsidRPr="00000000">
        <w:rPr>
          <w:rFonts w:ascii="Oswald ExtraLight" w:cs="Oswald ExtraLight" w:eastAsia="Oswald ExtraLight" w:hAnsi="Oswald ExtraLight"/>
          <w:rtl w:val="0"/>
        </w:rPr>
        <w:t xml:space="preserve">scanne</w:t>
      </w:r>
      <w:r w:rsidDel="00000000" w:rsidR="00000000" w:rsidRPr="00000000">
        <w:rPr>
          <w:rFonts w:ascii="Oswald ExtraLight" w:cs="Oswald ExtraLight" w:eastAsia="Oswald ExtraLight" w:hAnsi="Oswald ExtraLight"/>
          <w:rtl w:val="0"/>
        </w:rPr>
        <w:t xml:space="preserve">z ce QR code :</w:t>
      </w:r>
      <w:r w:rsidDel="00000000" w:rsidR="00000000" w:rsidRPr="00000000">
        <w:drawing>
          <wp:anchor allowOverlap="1" behindDoc="1" distB="114300" distT="114300" distL="114300" distR="114300" hidden="0" layoutInCell="1" locked="0" relativeHeight="0" simplePos="0">
            <wp:simplePos x="0" y="0"/>
            <wp:positionH relativeFrom="column">
              <wp:posOffset>1838325</wp:posOffset>
            </wp:positionH>
            <wp:positionV relativeFrom="paragraph">
              <wp:posOffset>266700</wp:posOffset>
            </wp:positionV>
            <wp:extent cx="732563" cy="732563"/>
            <wp:effectExtent b="0" l="0" r="0" t="0"/>
            <wp:wrapNone/>
            <wp:docPr id="5"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732563" cy="732563"/>
                    </a:xfrm>
                    <a:prstGeom prst="rect"/>
                    <a:ln/>
                  </pic:spPr>
                </pic:pic>
              </a:graphicData>
            </a:graphic>
          </wp:anchor>
        </w:drawing>
      </w:r>
    </w:p>
    <w:p w:rsidR="00000000" w:rsidDel="00000000" w:rsidP="00000000" w:rsidRDefault="00000000" w:rsidRPr="00000000" w14:paraId="000001E6">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7">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8">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9">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A">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B">
      <w:pPr>
        <w:ind w:left="0" w:firstLine="0"/>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1EC">
      <w:pPr>
        <w:ind w:left="0" w:firstLine="0"/>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A l’assaut du scénario ! </w:t>
      </w:r>
    </w:p>
    <w:p w:rsidR="00000000" w:rsidDel="00000000" w:rsidP="00000000" w:rsidRDefault="00000000" w:rsidRPr="00000000" w14:paraId="000001ED">
      <w:pPr>
        <w:ind w:left="0" w:firstLine="1133.858267716535"/>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EE">
      <w:pPr>
        <w:spacing w:line="360" w:lineRule="auto"/>
        <w:ind w:left="0" w:firstLine="1133.858267716535"/>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Lisez et analysez les quatre premières pages du scénario du long métrage : “</w:t>
      </w:r>
      <w:r w:rsidDel="00000000" w:rsidR="00000000" w:rsidRPr="00000000">
        <w:rPr>
          <w:rFonts w:ascii="Oswald" w:cs="Oswald" w:eastAsia="Oswald" w:hAnsi="Oswald"/>
          <w:b w:val="1"/>
          <w:u w:val="single"/>
          <w:rtl w:val="0"/>
        </w:rPr>
        <w:t xml:space="preserve">Mobil home</w:t>
      </w:r>
      <w:r w:rsidDel="00000000" w:rsidR="00000000" w:rsidRPr="00000000">
        <w:rPr>
          <w:rFonts w:ascii="Oswald ExtraLight" w:cs="Oswald ExtraLight" w:eastAsia="Oswald ExtraLight" w:hAnsi="Oswald ExtraLight"/>
          <w:rtl w:val="0"/>
        </w:rPr>
        <w:t xml:space="preserve">” de François PIROT, 2012. Dans  le tableau ci-dessous, relevez les éléments qui constituent un scénario et notez un exemple pour chacun. </w:t>
      </w:r>
    </w:p>
    <w:p w:rsidR="00000000" w:rsidDel="00000000" w:rsidP="00000000" w:rsidRDefault="00000000" w:rsidRPr="00000000" w14:paraId="000001EF">
      <w:pPr>
        <w:spacing w:line="360" w:lineRule="auto"/>
        <w:ind w:left="0" w:firstLine="0"/>
        <w:rPr>
          <w:rFonts w:ascii="Oswald ExtraLight" w:cs="Oswald ExtraLight" w:eastAsia="Oswald ExtraLight" w:hAnsi="Oswald ExtraLight"/>
        </w:rPr>
      </w:pPr>
      <w:r w:rsidDel="00000000" w:rsidR="00000000" w:rsidRPr="00000000">
        <w:rPr>
          <w:rtl w:val="0"/>
        </w:rPr>
      </w:r>
    </w:p>
    <w:tbl>
      <w:tblPr>
        <w:tblStyle w:val="Table12"/>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6090"/>
        <w:tblGridChange w:id="0">
          <w:tblGrid>
            <w:gridCol w:w="3780"/>
            <w:gridCol w:w="60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rPr>
            </w:pPr>
            <w:r w:rsidDel="00000000" w:rsidR="00000000" w:rsidRPr="00000000">
              <w:rPr>
                <w:rFonts w:ascii="Oswald" w:cs="Oswald" w:eastAsia="Oswald" w:hAnsi="Oswald"/>
                <w:b w:val="1"/>
                <w:rtl w:val="0"/>
              </w:rPr>
              <w:t xml:space="preserve">Eléments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w:cs="Oswald" w:eastAsia="Oswald" w:hAnsi="Oswald"/>
                <w:b w:val="1"/>
              </w:rPr>
            </w:pPr>
            <w:r w:rsidDel="00000000" w:rsidR="00000000" w:rsidRPr="00000000">
              <w:rPr>
                <w:rFonts w:ascii="Oswald" w:cs="Oswald" w:eastAsia="Oswald" w:hAnsi="Oswald"/>
                <w:b w:val="1"/>
                <w:rtl w:val="0"/>
              </w:rPr>
              <w:t xml:space="preserve">Exemples</w:t>
            </w:r>
          </w:p>
        </w:tc>
      </w:tr>
      <w:tr>
        <w:trPr>
          <w:cantSplit w:val="0"/>
          <w:trHeight w:val="126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bl>
    <w:p w:rsidR="00000000" w:rsidDel="00000000" w:rsidP="00000000" w:rsidRDefault="00000000" w:rsidRPr="00000000" w14:paraId="000001F4">
      <w:pPr>
        <w:spacing w:line="360" w:lineRule="auto"/>
        <w:ind w:left="0" w:firstLine="1133.858267716535"/>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1F5">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8890000"/>
            <wp:effectExtent b="12700" l="12700" r="12700" t="12700"/>
            <wp:docPr id="8" name="image1.jpg"/>
            <a:graphic>
              <a:graphicData uri="http://schemas.openxmlformats.org/drawingml/2006/picture">
                <pic:pic>
                  <pic:nvPicPr>
                    <pic:cNvPr id="0" name="image1.jpg"/>
                    <pic:cNvPicPr preferRelativeResize="0"/>
                  </pic:nvPicPr>
                  <pic:blipFill>
                    <a:blip r:embed="rId14"/>
                    <a:srcRect b="0" l="0" r="0" t="0"/>
                    <a:stretch>
                      <a:fillRect/>
                    </a:stretch>
                  </pic:blipFill>
                  <pic:spPr>
                    <a:xfrm>
                      <a:off x="0" y="0"/>
                      <a:ext cx="6285600" cy="8890000"/>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F6">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8890000"/>
            <wp:effectExtent b="12700" l="12700" r="12700" t="12700"/>
            <wp:docPr id="15" name="image3.jpg"/>
            <a:graphic>
              <a:graphicData uri="http://schemas.openxmlformats.org/drawingml/2006/picture">
                <pic:pic>
                  <pic:nvPicPr>
                    <pic:cNvPr id="0" name="image3.jpg"/>
                    <pic:cNvPicPr preferRelativeResize="0"/>
                  </pic:nvPicPr>
                  <pic:blipFill>
                    <a:blip r:embed="rId15"/>
                    <a:srcRect b="0" l="0" r="0" t="0"/>
                    <a:stretch>
                      <a:fillRect/>
                    </a:stretch>
                  </pic:blipFill>
                  <pic:spPr>
                    <a:xfrm>
                      <a:off x="0" y="0"/>
                      <a:ext cx="6285600" cy="8890000"/>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F7">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8890000"/>
            <wp:effectExtent b="12700" l="12700" r="12700" t="12700"/>
            <wp:docPr id="20"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6285600" cy="8890000"/>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F8">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7363" cy="8888044"/>
            <wp:effectExtent b="12700" l="12700" r="12700" t="12700"/>
            <wp:docPr id="21" name="image13.jpg"/>
            <a:graphic>
              <a:graphicData uri="http://schemas.openxmlformats.org/drawingml/2006/picture">
                <pic:pic>
                  <pic:nvPicPr>
                    <pic:cNvPr id="0" name="image13.jpg"/>
                    <pic:cNvPicPr preferRelativeResize="0"/>
                  </pic:nvPicPr>
                  <pic:blipFill>
                    <a:blip r:embed="rId17"/>
                    <a:srcRect b="0" l="0" r="0" t="0"/>
                    <a:stretch>
                      <a:fillRect/>
                    </a:stretch>
                  </pic:blipFill>
                  <pic:spPr>
                    <a:xfrm>
                      <a:off x="0" y="0"/>
                      <a:ext cx="6287363" cy="8888044"/>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F9">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ab/>
        <w:t xml:space="preserve">A présent, regardons le début de ce film. Pendant ce temps, relevez </w:t>
      </w:r>
      <w:r w:rsidDel="00000000" w:rsidR="00000000" w:rsidRPr="00000000">
        <w:rPr>
          <w:rFonts w:ascii="Oswald" w:cs="Oswald" w:eastAsia="Oswald" w:hAnsi="Oswald"/>
          <w:b w:val="1"/>
          <w:rtl w:val="0"/>
        </w:rPr>
        <w:t xml:space="preserve">les différences</w:t>
      </w:r>
      <w:r w:rsidDel="00000000" w:rsidR="00000000" w:rsidRPr="00000000">
        <w:rPr>
          <w:rFonts w:ascii="Oswald ExtraLight" w:cs="Oswald ExtraLight" w:eastAsia="Oswald ExtraLight" w:hAnsi="Oswald ExtraLight"/>
          <w:rtl w:val="0"/>
        </w:rPr>
        <w:t xml:space="preserve"> qu’on observe entre le scénario et le résultat final. Listez-les et donnez des hypothèses quant à</w:t>
      </w:r>
      <w:r w:rsidDel="00000000" w:rsidR="00000000" w:rsidRPr="00000000">
        <w:rPr>
          <w:rFonts w:ascii="Oswald" w:cs="Oswald" w:eastAsia="Oswald" w:hAnsi="Oswald"/>
          <w:b w:val="1"/>
          <w:rtl w:val="0"/>
        </w:rPr>
        <w:t xml:space="preserve"> leur(s) raison(s) d’être.</w:t>
      </w:r>
      <w:r w:rsidDel="00000000" w:rsidR="00000000" w:rsidRPr="00000000">
        <w:rPr>
          <w:rFonts w:ascii="Oswald ExtraLight" w:cs="Oswald ExtraLight" w:eastAsia="Oswald ExtraLight" w:hAnsi="Oswald ExtraLight"/>
          <w:rtl w:val="0"/>
        </w:rPr>
        <w:t xml:space="preserve"> </w:t>
      </w:r>
    </w:p>
    <w:p w:rsidR="00000000" w:rsidDel="00000000" w:rsidP="00000000" w:rsidRDefault="00000000" w:rsidRPr="00000000" w14:paraId="000001FA">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FB">
      <w:pPr>
        <w:spacing w:line="360" w:lineRule="auto"/>
        <w:ind w:left="0" w:firstLine="0"/>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w:t>
      </w:r>
      <w:r w:rsidDel="00000000" w:rsidR="00000000" w:rsidRPr="00000000">
        <w:rPr>
          <w:rFonts w:ascii="Oswald" w:cs="Oswald" w:eastAsia="Oswald" w:hAnsi="Oswald"/>
          <w:b w:val="1"/>
          <w:rtl w:val="0"/>
        </w:rPr>
        <w:t xml:space="preserve"> Différences : </w:t>
      </w:r>
    </w:p>
    <w:p w:rsidR="00000000" w:rsidDel="00000000" w:rsidP="00000000" w:rsidRDefault="00000000" w:rsidRPr="00000000" w14:paraId="000001FC">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FD">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FE">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1FF">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00">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01">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02">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03">
      <w:pPr>
        <w:spacing w:line="360" w:lineRule="auto"/>
        <w:ind w:left="0" w:firstLine="0"/>
        <w:rPr>
          <w:rFonts w:ascii="Oswald" w:cs="Oswald" w:eastAsia="Oswald" w:hAnsi="Oswald"/>
          <w:b w:val="1"/>
        </w:rPr>
      </w:pPr>
      <w:r w:rsidDel="00000000" w:rsidR="00000000" w:rsidRPr="00000000">
        <w:rPr>
          <w:rFonts w:ascii="Nova Mono" w:cs="Nova Mono" w:eastAsia="Nova Mono" w:hAnsi="Nova Mono"/>
          <w:b w:val="1"/>
          <w:rtl w:val="0"/>
        </w:rPr>
        <w:t xml:space="preserve">→ Raison(s) d’être : </w:t>
      </w:r>
    </w:p>
    <w:p w:rsidR="00000000" w:rsidDel="00000000" w:rsidP="00000000" w:rsidRDefault="00000000" w:rsidRPr="00000000" w14:paraId="00000204">
      <w:pPr>
        <w:spacing w:line="360" w:lineRule="auto"/>
        <w:ind w:left="0" w:firstLine="0"/>
        <w:rPr>
          <w:rFonts w:ascii="Oswald" w:cs="Oswald" w:eastAsia="Oswald" w:hAnsi="Oswald"/>
          <w:b w:val="1"/>
        </w:rPr>
      </w:pPr>
      <w:r w:rsidDel="00000000" w:rsidR="00000000" w:rsidRPr="00000000">
        <w:rPr>
          <w:rtl w:val="0"/>
        </w:rPr>
      </w:r>
    </w:p>
    <w:p w:rsidR="00000000" w:rsidDel="00000000" w:rsidP="00000000" w:rsidRDefault="00000000" w:rsidRPr="00000000" w14:paraId="00000205">
      <w:pPr>
        <w:spacing w:line="360" w:lineRule="auto"/>
        <w:ind w:left="0" w:firstLine="0"/>
        <w:rPr>
          <w:rFonts w:ascii="Oswald" w:cs="Oswald" w:eastAsia="Oswald" w:hAnsi="Oswald"/>
          <w:b w:val="1"/>
        </w:rPr>
      </w:pPr>
      <w:r w:rsidDel="00000000" w:rsidR="00000000" w:rsidRPr="00000000">
        <w:rPr>
          <w:rtl w:val="0"/>
        </w:rPr>
      </w:r>
    </w:p>
    <w:p w:rsidR="00000000" w:rsidDel="00000000" w:rsidP="00000000" w:rsidRDefault="00000000" w:rsidRPr="00000000" w14:paraId="00000206">
      <w:pPr>
        <w:spacing w:line="360" w:lineRule="auto"/>
        <w:ind w:left="0" w:firstLine="0"/>
        <w:rPr>
          <w:rFonts w:ascii="Oswald" w:cs="Oswald" w:eastAsia="Oswald" w:hAnsi="Oswald"/>
          <w:b w:val="1"/>
        </w:rPr>
      </w:pPr>
      <w:r w:rsidDel="00000000" w:rsidR="00000000" w:rsidRPr="00000000">
        <w:rPr>
          <w:rtl w:val="0"/>
        </w:rPr>
      </w:r>
    </w:p>
    <w:p w:rsidR="00000000" w:rsidDel="00000000" w:rsidP="00000000" w:rsidRDefault="00000000" w:rsidRPr="00000000" w14:paraId="00000207">
      <w:pPr>
        <w:spacing w:line="360" w:lineRule="auto"/>
        <w:ind w:left="0" w:firstLine="0"/>
        <w:rPr>
          <w:rFonts w:ascii="Oswald" w:cs="Oswald" w:eastAsia="Oswald" w:hAnsi="Oswald"/>
          <w:b w:val="1"/>
        </w:rPr>
      </w:pPr>
      <w:r w:rsidDel="00000000" w:rsidR="00000000" w:rsidRPr="00000000">
        <w:rPr>
          <w:rtl w:val="0"/>
        </w:rPr>
      </w:r>
    </w:p>
    <w:p w:rsidR="00000000" w:rsidDel="00000000" w:rsidP="00000000" w:rsidRDefault="00000000" w:rsidRPr="00000000" w14:paraId="00000208">
      <w:pPr>
        <w:spacing w:line="360" w:lineRule="auto"/>
        <w:ind w:left="0" w:firstLine="0"/>
        <w:jc w:val="center"/>
        <w:rPr>
          <w:rFonts w:ascii="Oswald" w:cs="Oswald" w:eastAsia="Oswald" w:hAnsi="Oswald"/>
          <w:b w:val="1"/>
        </w:rPr>
      </w:pPr>
      <w:r w:rsidDel="00000000" w:rsidR="00000000" w:rsidRPr="00000000">
        <w:br w:type="page"/>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1419225</wp:posOffset>
            </wp:positionH>
            <wp:positionV relativeFrom="paragraph">
              <wp:posOffset>1238250</wp:posOffset>
            </wp:positionV>
            <wp:extent cx="3276600" cy="4381500"/>
            <wp:effectExtent b="0" l="0" r="0" t="0"/>
            <wp:wrapNone/>
            <wp:docPr id="13"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3276600" cy="4381500"/>
                    </a:xfrm>
                    <a:prstGeom prst="rect"/>
                    <a:ln/>
                  </pic:spPr>
                </pic:pic>
              </a:graphicData>
            </a:graphic>
          </wp:anchor>
        </w:drawing>
      </w:r>
    </w:p>
    <w:p w:rsidR="00000000" w:rsidDel="00000000" w:rsidP="00000000" w:rsidRDefault="00000000" w:rsidRPr="00000000" w14:paraId="00000209">
      <w:pPr>
        <w:spacing w:line="360" w:lineRule="auto"/>
        <w:ind w:left="0" w:firstLine="0"/>
        <w:jc w:val="both"/>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Lancez-vous ! </w:t>
      </w:r>
    </w:p>
    <w:p w:rsidR="00000000" w:rsidDel="00000000" w:rsidP="00000000" w:rsidRDefault="00000000" w:rsidRPr="00000000" w14:paraId="0000020A">
      <w:pPr>
        <w:spacing w:line="360" w:lineRule="auto"/>
        <w:ind w:left="0" w:firstLine="0"/>
        <w:jc w:val="both"/>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20B">
      <w:pPr>
        <w:numPr>
          <w:ilvl w:val="0"/>
          <w:numId w:val="1"/>
        </w:numPr>
        <w:spacing w:line="360" w:lineRule="auto"/>
        <w:ind w:left="720" w:hanging="360"/>
        <w:jc w:val="both"/>
        <w:rPr>
          <w:rFonts w:ascii="Oswald ExtraLight" w:cs="Oswald ExtraLight" w:eastAsia="Oswald ExtraLight" w:hAnsi="Oswald ExtraLight"/>
          <w:sz w:val="28"/>
          <w:szCs w:val="28"/>
        </w:rPr>
      </w:pPr>
      <w:r w:rsidDel="00000000" w:rsidR="00000000" w:rsidRPr="00000000">
        <w:rPr>
          <w:rFonts w:ascii="Oswald ExtraLight" w:cs="Oswald ExtraLight" w:eastAsia="Oswald ExtraLight" w:hAnsi="Oswald ExtraLight"/>
          <w:sz w:val="28"/>
          <w:szCs w:val="28"/>
          <w:rtl w:val="0"/>
        </w:rPr>
        <w:t xml:space="preserve">Membres du groupes : </w:t>
      </w:r>
    </w:p>
    <w:p w:rsidR="00000000" w:rsidDel="00000000" w:rsidP="00000000" w:rsidRDefault="00000000" w:rsidRPr="00000000" w14:paraId="0000020C">
      <w:pPr>
        <w:spacing w:line="360" w:lineRule="auto"/>
        <w:ind w:left="720" w:firstLine="0"/>
        <w:jc w:val="both"/>
        <w:rPr>
          <w:rFonts w:ascii="Oswald ExtraLight" w:cs="Oswald ExtraLight" w:eastAsia="Oswald ExtraLight" w:hAnsi="Oswald ExtraLight"/>
          <w:sz w:val="28"/>
          <w:szCs w:val="28"/>
        </w:rPr>
      </w:pPr>
      <w:r w:rsidDel="00000000" w:rsidR="00000000" w:rsidRPr="00000000">
        <w:rPr>
          <w:rtl w:val="0"/>
        </w:rPr>
      </w:r>
    </w:p>
    <w:p w:rsidR="00000000" w:rsidDel="00000000" w:rsidP="00000000" w:rsidRDefault="00000000" w:rsidRPr="00000000" w14:paraId="0000020D">
      <w:pPr>
        <w:numPr>
          <w:ilvl w:val="0"/>
          <w:numId w:val="1"/>
        </w:numPr>
        <w:spacing w:line="360" w:lineRule="auto"/>
        <w:ind w:left="720" w:hanging="360"/>
        <w:jc w:val="both"/>
        <w:rPr>
          <w:rFonts w:ascii="Oswald ExtraLight" w:cs="Oswald ExtraLight" w:eastAsia="Oswald ExtraLight" w:hAnsi="Oswald ExtraLight"/>
          <w:sz w:val="28"/>
          <w:szCs w:val="28"/>
        </w:rPr>
      </w:pPr>
      <w:r w:rsidDel="00000000" w:rsidR="00000000" w:rsidRPr="00000000">
        <w:rPr>
          <w:rFonts w:ascii="Oswald ExtraLight" w:cs="Oswald ExtraLight" w:eastAsia="Oswald ExtraLight" w:hAnsi="Oswald ExtraLight"/>
          <w:sz w:val="28"/>
          <w:szCs w:val="28"/>
          <w:rtl w:val="0"/>
        </w:rPr>
        <w:t xml:space="preserve">Titre provisoire : </w:t>
      </w:r>
    </w:p>
    <w:p w:rsidR="00000000" w:rsidDel="00000000" w:rsidP="00000000" w:rsidRDefault="00000000" w:rsidRPr="00000000" w14:paraId="0000020E">
      <w:pPr>
        <w:spacing w:line="360" w:lineRule="auto"/>
        <w:ind w:left="720" w:firstLine="0"/>
        <w:jc w:val="both"/>
        <w:rPr>
          <w:rFonts w:ascii="Oswald ExtraLight" w:cs="Oswald ExtraLight" w:eastAsia="Oswald ExtraLight" w:hAnsi="Oswald ExtraLight"/>
          <w:sz w:val="28"/>
          <w:szCs w:val="28"/>
        </w:rPr>
      </w:pPr>
      <w:r w:rsidDel="00000000" w:rsidR="00000000" w:rsidRPr="00000000">
        <w:rPr>
          <w:rtl w:val="0"/>
        </w:rPr>
      </w:r>
    </w:p>
    <w:p w:rsidR="00000000" w:rsidDel="00000000" w:rsidP="00000000" w:rsidRDefault="00000000" w:rsidRPr="00000000" w14:paraId="0000020F">
      <w:pPr>
        <w:numPr>
          <w:ilvl w:val="0"/>
          <w:numId w:val="1"/>
        </w:numPr>
        <w:spacing w:line="360" w:lineRule="auto"/>
        <w:ind w:left="720" w:hanging="360"/>
        <w:jc w:val="both"/>
        <w:rPr>
          <w:rFonts w:ascii="Oswald ExtraLight" w:cs="Oswald ExtraLight" w:eastAsia="Oswald ExtraLight" w:hAnsi="Oswald ExtraLight"/>
          <w:sz w:val="28"/>
          <w:szCs w:val="28"/>
        </w:rPr>
      </w:pPr>
      <w:r w:rsidDel="00000000" w:rsidR="00000000" w:rsidRPr="00000000">
        <w:rPr>
          <w:rFonts w:ascii="Oswald ExtraLight" w:cs="Oswald ExtraLight" w:eastAsia="Oswald ExtraLight" w:hAnsi="Oswald ExtraLight"/>
          <w:sz w:val="28"/>
          <w:szCs w:val="28"/>
          <w:rtl w:val="0"/>
        </w:rPr>
        <w:t xml:space="preserve">Fiches personnages : </w:t>
      </w:r>
      <w:r w:rsidDel="00000000" w:rsidR="00000000" w:rsidRPr="00000000">
        <w:rPr>
          <w:rFonts w:ascii="Oswald ExtraLight" w:cs="Oswald ExtraLight" w:eastAsia="Oswald ExtraLight" w:hAnsi="Oswald ExtraLight"/>
          <w:rtl w:val="0"/>
        </w:rPr>
        <w:t xml:space="preserve">Sans personnages, pas de film ! Mais un personnage doit avoir de “l’épaisseur”. C’est-à-dire qu’il doit avoir une psychologie complexe (éviter le bon ou le méchant), un parcours de vie qui l’a forgé, des relations avec les autres personnages et même une évolution au fil de votre histoire ! Même si ces éléments n'apparaissent pas à l’écran, ils doivent vous aider à rédiger le scénario, à trouver les réactions que votre personnage pourra avoir dans telle ou telle situation. Ils aideront aussi les acteurs à mieux interpréter le personnage. </w:t>
      </w:r>
    </w:p>
    <w:p w:rsidR="00000000" w:rsidDel="00000000" w:rsidP="00000000" w:rsidRDefault="00000000" w:rsidRPr="00000000" w14:paraId="00000210">
      <w:pPr>
        <w:spacing w:line="360" w:lineRule="auto"/>
        <w:ind w:left="720" w:firstLine="0"/>
        <w:jc w:val="both"/>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Pour chaque personnage, réalisez une fiche sur une feuille A4 par personnage en reprenant certains des éléments proposés : </w:t>
      </w:r>
    </w:p>
    <w:p w:rsidR="00000000" w:rsidDel="00000000" w:rsidP="00000000" w:rsidRDefault="00000000" w:rsidRPr="00000000" w14:paraId="00000211">
      <w:pPr>
        <w:spacing w:line="360" w:lineRule="auto"/>
        <w:ind w:left="0" w:firstLine="0"/>
        <w:jc w:val="both"/>
        <w:rPr>
          <w:rFonts w:ascii="Oswald ExtraLight" w:cs="Oswald ExtraLight" w:eastAsia="Oswald ExtraLight" w:hAnsi="Oswald ExtraLight"/>
        </w:rPr>
      </w:pPr>
      <w:r w:rsidDel="00000000" w:rsidR="00000000" w:rsidRPr="00000000">
        <w:rPr>
          <w:rtl w:val="0"/>
        </w:rPr>
      </w:r>
    </w:p>
    <w:tbl>
      <w:tblPr>
        <w:tblStyle w:val="Table13"/>
        <w:tblW w:w="99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50"/>
        <w:gridCol w:w="4950"/>
        <w:tblGridChange w:id="0">
          <w:tblGrid>
            <w:gridCol w:w="4950"/>
            <w:gridCol w:w="4950"/>
          </w:tblGrid>
        </w:tblGridChange>
      </w:tblGrid>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Nom, prénom, surnom, totem…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Aspect physique :</w:t>
            </w:r>
            <w:r w:rsidDel="00000000" w:rsidR="00000000" w:rsidRPr="00000000">
              <w:rPr>
                <w:rFonts w:ascii="Oswald ExtraLight" w:cs="Oswald ExtraLight" w:eastAsia="Oswald ExtraLight" w:hAnsi="Oswald ExtraLight"/>
                <w:rtl w:val="0"/>
              </w:rPr>
              <w:t xml:space="preserve"> coiffure, taille, blessure, cicatrice, corpulence, âge, tatouage, grain de beauté, piercing, lunettes…</w:t>
            </w:r>
          </w:p>
        </w:tc>
      </w:tr>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Habitudes </w:t>
            </w:r>
            <w:r w:rsidDel="00000000" w:rsidR="00000000" w:rsidRPr="00000000">
              <w:rPr>
                <w:rFonts w:ascii="Oswald ExtraLight" w:cs="Oswald ExtraLight" w:eastAsia="Oswald ExtraLight" w:hAnsi="Oswald ExtraLight"/>
                <w:rtl w:val="0"/>
              </w:rPr>
              <w:t xml:space="preserve">: fume, boit (café, thé, Coca…), lecteur, réseaux sociaux, grignottes, sucré ou salé, fruit ou biscuit…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Religions - croyances : </w:t>
            </w:r>
            <w:r w:rsidDel="00000000" w:rsidR="00000000" w:rsidRPr="00000000">
              <w:rPr>
                <w:rFonts w:ascii="Oswald ExtraLight" w:cs="Oswald ExtraLight" w:eastAsia="Oswald ExtraLight" w:hAnsi="Oswald ExtraLight"/>
                <w:rtl w:val="0"/>
              </w:rPr>
              <w:t xml:space="preserve">laïc, anti-religieux, platiste, chrétien intégriste, muslman, juif, pratiquant, non pratiquant…</w:t>
            </w:r>
          </w:p>
        </w:tc>
      </w:tr>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Relations :</w:t>
            </w:r>
            <w:r w:rsidDel="00000000" w:rsidR="00000000" w:rsidRPr="00000000">
              <w:rPr>
                <w:rFonts w:ascii="Oswald ExtraLight" w:cs="Oswald ExtraLight" w:eastAsia="Oswald ExtraLight" w:hAnsi="Oswald ExtraLight"/>
                <w:rtl w:val="0"/>
              </w:rPr>
              <w:t xml:space="preserve"> père, mère, frère(s), soeur(s), amis-ennemis, relation avec les autres personnages…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Evolution des relations :</w:t>
            </w:r>
            <w:r w:rsidDel="00000000" w:rsidR="00000000" w:rsidRPr="00000000">
              <w:rPr>
                <w:rFonts w:ascii="Oswald ExtraLight" w:cs="Oswald ExtraLight" w:eastAsia="Oswald ExtraLight" w:hAnsi="Oswald ExtraLight"/>
                <w:rtl w:val="0"/>
              </w:rPr>
              <w:t xml:space="preserve"> comment évoluent-elles pendant le récit, face aux événements ? Se renforcent, s’affaiblissent? </w:t>
            </w:r>
          </w:p>
        </w:tc>
      </w:tr>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Etat civil :</w:t>
            </w:r>
            <w:r w:rsidDel="00000000" w:rsidR="00000000" w:rsidRPr="00000000">
              <w:rPr>
                <w:rFonts w:ascii="Oswald ExtraLight" w:cs="Oswald ExtraLight" w:eastAsia="Oswald ExtraLight" w:hAnsi="Oswald ExtraLight"/>
                <w:rtl w:val="0"/>
              </w:rPr>
              <w:t xml:space="preserve"> célibataire, marié, divorcé, parent, veuf, métier-études…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Attitude :</w:t>
            </w:r>
            <w:r w:rsidDel="00000000" w:rsidR="00000000" w:rsidRPr="00000000">
              <w:rPr>
                <w:rFonts w:ascii="Oswald ExtraLight" w:cs="Oswald ExtraLight" w:eastAsia="Oswald ExtraLight" w:hAnsi="Oswald ExtraLight"/>
                <w:rtl w:val="0"/>
              </w:rPr>
              <w:t xml:space="preserve"> réjouis par ?  Enervé par ? En colère à cause de ? Heureux grâce ? Que pense-t-il de lui-même ? Ce qui le détend? </w:t>
            </w:r>
          </w:p>
        </w:tc>
      </w:tr>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Personnalité :</w:t>
            </w:r>
            <w:r w:rsidDel="00000000" w:rsidR="00000000" w:rsidRPr="00000000">
              <w:rPr>
                <w:rFonts w:ascii="Oswald ExtraLight" w:cs="Oswald ExtraLight" w:eastAsia="Oswald ExtraLight" w:hAnsi="Oswald ExtraLight"/>
                <w:rtl w:val="0"/>
              </w:rPr>
              <w:t xml:space="preserve"> forces, faiblesse, valeurs, priorités, motivation, talent particulier, goûts, expressions…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Caractère : </w:t>
            </w:r>
            <w:r w:rsidDel="00000000" w:rsidR="00000000" w:rsidRPr="00000000">
              <w:rPr>
                <w:rFonts w:ascii="Oswald ExtraLight" w:cs="Oswald ExtraLight" w:eastAsia="Oswald ExtraLight" w:hAnsi="Oswald ExtraLight"/>
                <w:rtl w:val="0"/>
              </w:rPr>
              <w:t xml:space="preserve">optimiste-pessimiste, introverti-extrraverti, joyeux-triste, peureux-courageux, énergique-mou…</w:t>
            </w:r>
          </w:p>
        </w:tc>
      </w:tr>
      <w:tr>
        <w:trPr>
          <w:cantSplit w:val="0"/>
          <w:trHeight w:val="1077.165354330708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Évènements marquants :</w:t>
            </w:r>
            <w:r w:rsidDel="00000000" w:rsidR="00000000" w:rsidRPr="00000000">
              <w:rPr>
                <w:rFonts w:ascii="Oswald ExtraLight" w:cs="Oswald ExtraLight" w:eastAsia="Oswald ExtraLight" w:hAnsi="Oswald ExtraLight"/>
                <w:rtl w:val="0"/>
              </w:rPr>
              <w:t xml:space="preserve"> drame personnel ? relation amoureuse?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u w:val="single"/>
                <w:rtl w:val="0"/>
              </w:rPr>
              <w:t xml:space="preserve">Evolution du personnage :</w:t>
            </w:r>
            <w:r w:rsidDel="00000000" w:rsidR="00000000" w:rsidRPr="00000000">
              <w:rPr>
                <w:rFonts w:ascii="Oswald ExtraLight" w:cs="Oswald ExtraLight" w:eastAsia="Oswald ExtraLight" w:hAnsi="Oswald ExtraLight"/>
                <w:rtl w:val="0"/>
              </w:rPr>
              <w:t xml:space="preserve"> comment le personnage évolue-t-il ? </w:t>
            </w:r>
          </w:p>
        </w:tc>
      </w:tr>
    </w:tbl>
    <w:p w:rsidR="00000000" w:rsidDel="00000000" w:rsidP="00000000" w:rsidRDefault="00000000" w:rsidRPr="00000000" w14:paraId="0000021E">
      <w:pPr>
        <w:spacing w:line="360" w:lineRule="auto"/>
        <w:ind w:left="0" w:firstLine="0"/>
        <w:jc w:val="both"/>
        <w:rPr>
          <w:rFonts w:ascii="Oswald ExtraLight" w:cs="Oswald ExtraLight" w:eastAsia="Oswald ExtraLight" w:hAnsi="Oswald ExtraLight"/>
          <w:sz w:val="28"/>
          <w:szCs w:val="28"/>
        </w:rPr>
      </w:pPr>
      <w:r w:rsidDel="00000000" w:rsidR="00000000" w:rsidRPr="00000000">
        <w:rPr>
          <w:rtl w:val="0"/>
        </w:rPr>
      </w:r>
    </w:p>
    <w:p w:rsidR="00000000" w:rsidDel="00000000" w:rsidP="00000000" w:rsidRDefault="00000000" w:rsidRPr="00000000" w14:paraId="0000021F">
      <w:pPr>
        <w:numPr>
          <w:ilvl w:val="0"/>
          <w:numId w:val="1"/>
        </w:numPr>
        <w:spacing w:line="360" w:lineRule="auto"/>
        <w:ind w:left="720" w:hanging="360"/>
        <w:jc w:val="both"/>
        <w:rPr>
          <w:rFonts w:ascii="Oswald ExtraLight" w:cs="Oswald ExtraLight" w:eastAsia="Oswald ExtraLight" w:hAnsi="Oswald ExtraLight"/>
          <w:sz w:val="28"/>
          <w:szCs w:val="28"/>
        </w:rPr>
      </w:pPr>
      <w:r w:rsidDel="00000000" w:rsidR="00000000" w:rsidRPr="00000000">
        <w:rPr>
          <w:rFonts w:ascii="Oswald ExtraLight" w:cs="Oswald ExtraLight" w:eastAsia="Oswald ExtraLight" w:hAnsi="Oswald ExtraLight"/>
          <w:sz w:val="28"/>
          <w:szCs w:val="28"/>
          <w:rtl w:val="0"/>
        </w:rPr>
        <w:t xml:space="preserve">Scénario : </w:t>
      </w:r>
      <w:r w:rsidDel="00000000" w:rsidR="00000000" w:rsidRPr="00000000">
        <w:rPr>
          <w:rFonts w:ascii="Oswald ExtraLight" w:cs="Oswald ExtraLight" w:eastAsia="Oswald ExtraLight" w:hAnsi="Oswald ExtraLight"/>
          <w:rtl w:val="0"/>
        </w:rPr>
        <w:t xml:space="preserve">rédigez votre histoire en respectant les règles qui régissent les scénari comme nous l’avons vu à la page 16. Idéalement, réalisez ce travail à l’ordinateur pour pouvoir le modifier facilement et régulièrement. </w:t>
      </w:r>
    </w:p>
    <w:p w:rsidR="00000000" w:rsidDel="00000000" w:rsidP="00000000" w:rsidRDefault="00000000" w:rsidRPr="00000000" w14:paraId="00000220">
      <w:pPr>
        <w:spacing w:line="360" w:lineRule="auto"/>
        <w:ind w:left="720" w:firstLine="0"/>
        <w:jc w:val="both"/>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21">
      <w:pPr>
        <w:spacing w:line="360" w:lineRule="auto"/>
        <w:ind w:left="720" w:firstLine="0"/>
        <w:jc w:val="both"/>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22">
      <w:pPr>
        <w:spacing w:line="360" w:lineRule="auto"/>
        <w:ind w:left="720" w:firstLine="0"/>
        <w:jc w:val="both"/>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23">
      <w:pPr>
        <w:numPr>
          <w:ilvl w:val="0"/>
          <w:numId w:val="1"/>
        </w:numPr>
        <w:spacing w:line="360" w:lineRule="auto"/>
        <w:ind w:left="720" w:hanging="360"/>
        <w:jc w:val="both"/>
        <w:rPr>
          <w:rFonts w:ascii="Oswald ExtraLight" w:cs="Oswald ExtraLight" w:eastAsia="Oswald ExtraLight" w:hAnsi="Oswald ExtraLight"/>
          <w:sz w:val="28"/>
          <w:szCs w:val="28"/>
        </w:rPr>
      </w:pPr>
      <w:r w:rsidDel="00000000" w:rsidR="00000000" w:rsidRPr="00000000">
        <w:rPr>
          <w:rFonts w:ascii="Oswald ExtraLight" w:cs="Oswald ExtraLight" w:eastAsia="Oswald ExtraLight" w:hAnsi="Oswald ExtraLight"/>
          <w:sz w:val="28"/>
          <w:szCs w:val="28"/>
          <w:rtl w:val="0"/>
        </w:rPr>
        <w:t xml:space="preserve">Storyboard : </w:t>
      </w:r>
      <w:r w:rsidDel="00000000" w:rsidR="00000000" w:rsidRPr="00000000">
        <w:rPr>
          <w:rFonts w:ascii="Oswald ExtraLight" w:cs="Oswald ExtraLight" w:eastAsia="Oswald ExtraLight" w:hAnsi="Oswald ExtraLight"/>
          <w:rtl w:val="0"/>
        </w:rPr>
        <w:t xml:space="preserve">avant de passer au tournage, le réalisateur peut réaliser un </w:t>
      </w:r>
      <w:r w:rsidDel="00000000" w:rsidR="00000000" w:rsidRPr="00000000">
        <w:rPr>
          <w:rFonts w:ascii="Oswald ExtraLight" w:cs="Oswald ExtraLight" w:eastAsia="Oswald ExtraLight" w:hAnsi="Oswald ExtraLight"/>
          <w:i w:val="1"/>
          <w:rtl w:val="0"/>
        </w:rPr>
        <w:t xml:space="preserve">storyboard. </w:t>
      </w:r>
      <w:r w:rsidDel="00000000" w:rsidR="00000000" w:rsidRPr="00000000">
        <w:rPr>
          <w:rFonts w:ascii="Oswald ExtraLight" w:cs="Oswald ExtraLight" w:eastAsia="Oswald ExtraLight" w:hAnsi="Oswald ExtraLight"/>
          <w:rtl w:val="0"/>
        </w:rPr>
        <w:t xml:space="preserve"> Il s’agit d’une sorte de BD reprenant plan par plan les différentes séquences du scénario. C’est à cette étape que la créativité et le talent du réalisateur peuvent s’exprimer. Plus tard, à l’occasion du tournage, les équipes n’ont plus qu’à suivre ce document. En voici quelques exemples. </w:t>
      </w:r>
    </w:p>
    <w:p w:rsidR="00000000" w:rsidDel="00000000" w:rsidP="00000000" w:rsidRDefault="00000000" w:rsidRPr="00000000" w14:paraId="00000224">
      <w:pPr>
        <w:spacing w:line="360" w:lineRule="auto"/>
        <w:jc w:val="both"/>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4470400"/>
            <wp:effectExtent b="0" l="0" r="0" t="0"/>
            <wp:docPr id="2" name="image23.png"/>
            <a:graphic>
              <a:graphicData uri="http://schemas.openxmlformats.org/drawingml/2006/picture">
                <pic:pic>
                  <pic:nvPicPr>
                    <pic:cNvPr id="0" name="image23.png"/>
                    <pic:cNvPicPr preferRelativeResize="0"/>
                  </pic:nvPicPr>
                  <pic:blipFill>
                    <a:blip r:embed="rId19"/>
                    <a:srcRect b="0" l="0" r="0" t="0"/>
                    <a:stretch>
                      <a:fillRect/>
                    </a:stretch>
                  </pic:blipFill>
                  <pic:spPr>
                    <a:xfrm>
                      <a:off x="0" y="0"/>
                      <a:ext cx="62856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line="360" w:lineRule="auto"/>
        <w:ind w:left="0" w:firstLine="0"/>
        <w:jc w:val="both"/>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4191000"/>
            <wp:effectExtent b="0" l="0" r="0" t="0"/>
            <wp:docPr id="6" name="image22.png"/>
            <a:graphic>
              <a:graphicData uri="http://schemas.openxmlformats.org/drawingml/2006/picture">
                <pic:pic>
                  <pic:nvPicPr>
                    <pic:cNvPr id="0" name="image22.png"/>
                    <pic:cNvPicPr preferRelativeResize="0"/>
                  </pic:nvPicPr>
                  <pic:blipFill>
                    <a:blip r:embed="rId20"/>
                    <a:srcRect b="0" l="0" r="0" t="0"/>
                    <a:stretch>
                      <a:fillRect/>
                    </a:stretch>
                  </pic:blipFill>
                  <pic:spPr>
                    <a:xfrm>
                      <a:off x="0" y="0"/>
                      <a:ext cx="6285600"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numPr>
          <w:ilvl w:val="0"/>
          <w:numId w:val="1"/>
        </w:numPr>
        <w:spacing w:line="360" w:lineRule="auto"/>
        <w:ind w:left="720" w:hanging="360"/>
        <w:jc w:val="both"/>
        <w:rPr>
          <w:rFonts w:ascii="Oswald ExtraLight" w:cs="Oswald ExtraLight" w:eastAsia="Oswald ExtraLight" w:hAnsi="Oswald ExtraLight"/>
          <w:sz w:val="30"/>
          <w:szCs w:val="30"/>
        </w:rPr>
      </w:pPr>
      <w:r w:rsidDel="00000000" w:rsidR="00000000" w:rsidRPr="00000000">
        <w:rPr>
          <w:rFonts w:ascii="Oswald ExtraLight" w:cs="Oswald ExtraLight" w:eastAsia="Oswald ExtraLight" w:hAnsi="Oswald ExtraLight"/>
          <w:sz w:val="30"/>
          <w:szCs w:val="30"/>
          <w:rtl w:val="0"/>
        </w:rPr>
        <w:t xml:space="preserve">Plan de tournage : </w:t>
      </w:r>
      <w:r w:rsidDel="00000000" w:rsidR="00000000" w:rsidRPr="00000000">
        <w:rPr>
          <w:rFonts w:ascii="Oswald ExtraLight" w:cs="Oswald ExtraLight" w:eastAsia="Oswald ExtraLight" w:hAnsi="Oswald ExtraLight"/>
          <w:rtl w:val="0"/>
        </w:rPr>
        <w:t xml:space="preserve">en un tableau, organisez au mieux votre tournage pour une plus grande efficacité. Ne vous attachez donc pas à la chronologie de votre récit mais à la logistique à mettre en œuvre (lieu, matériel, acteurs, costumes…). </w:t>
      </w:r>
    </w:p>
    <w:p w:rsidR="00000000" w:rsidDel="00000000" w:rsidP="00000000" w:rsidRDefault="00000000" w:rsidRPr="00000000" w14:paraId="00000227">
      <w:pPr>
        <w:spacing w:line="360" w:lineRule="auto"/>
        <w:ind w:left="720" w:firstLine="0"/>
        <w:jc w:val="both"/>
        <w:rPr>
          <w:rFonts w:ascii="Oswald ExtraLight" w:cs="Oswald ExtraLight" w:eastAsia="Oswald ExtraLight" w:hAnsi="Oswald ExtraLight"/>
        </w:rPr>
      </w:pPr>
      <w:r w:rsidDel="00000000" w:rsidR="00000000" w:rsidRPr="00000000">
        <w:rPr>
          <w:rtl w:val="0"/>
        </w:rPr>
      </w:r>
    </w:p>
    <w:tbl>
      <w:tblPr>
        <w:tblStyle w:val="Table14"/>
        <w:tblW w:w="9867.0" w:type="dxa"/>
        <w:jc w:val="left"/>
        <w:tblInd w:w="12.00000000000017"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1725"/>
        <w:gridCol w:w="1770"/>
        <w:gridCol w:w="1626.0000000000005"/>
        <w:gridCol w:w="2063.9999999999995"/>
        <w:gridCol w:w="1751.9999999999993"/>
        <w:tblGridChange w:id="0">
          <w:tblGrid>
            <w:gridCol w:w="930"/>
            <w:gridCol w:w="1725"/>
            <w:gridCol w:w="1770"/>
            <w:gridCol w:w="1626.0000000000005"/>
            <w:gridCol w:w="2063.9999999999995"/>
            <w:gridCol w:w="1751.999999999999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Séquence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Acteurs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Cadreurs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Lieu</w:t>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Accessoires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Autres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swald ExtraLight" w:cs="Oswald ExtraLight" w:eastAsia="Oswald ExtraLight" w:hAnsi="Oswald ExtraLight"/>
              </w:rPr>
            </w:pPr>
            <w:r w:rsidDel="00000000" w:rsidR="00000000" w:rsidRPr="00000000">
              <w:rPr>
                <w:rtl w:val="0"/>
              </w:rPr>
            </w:r>
          </w:p>
        </w:tc>
      </w:tr>
    </w:tbl>
    <w:p w:rsidR="00000000" w:rsidDel="00000000" w:rsidP="00000000" w:rsidRDefault="00000000" w:rsidRPr="00000000" w14:paraId="00000274">
      <w:pPr>
        <w:spacing w:line="360" w:lineRule="auto"/>
        <w:ind w:left="720" w:firstLine="0"/>
        <w:jc w:val="both"/>
        <w:rPr>
          <w:rFonts w:ascii="Oswald ExtraLight" w:cs="Oswald ExtraLight" w:eastAsia="Oswald ExtraLight" w:hAnsi="Oswald ExtraLight"/>
        </w:rPr>
      </w:pPr>
      <w:r w:rsidDel="00000000" w:rsidR="00000000" w:rsidRPr="00000000">
        <w:br w:type="page"/>
      </w:r>
      <w:r w:rsidDel="00000000" w:rsidR="00000000" w:rsidRPr="00000000">
        <w:rPr>
          <w:rtl w:val="0"/>
        </w:rPr>
      </w:r>
    </w:p>
    <w:p w:rsidR="00000000" w:rsidDel="00000000" w:rsidP="00000000" w:rsidRDefault="00000000" w:rsidRPr="00000000" w14:paraId="00000275">
      <w:pPr>
        <w:spacing w:line="360" w:lineRule="auto"/>
        <w:ind w:left="720" w:firstLine="0"/>
        <w:jc w:val="both"/>
        <w:rPr>
          <w:rFonts w:ascii="Oswald ExtraLight" w:cs="Oswald ExtraLight" w:eastAsia="Oswald ExtraLight" w:hAnsi="Oswald ExtraLight"/>
        </w:rPr>
      </w:pPr>
      <w:r w:rsidDel="00000000" w:rsidR="00000000" w:rsidRPr="00000000">
        <w:rPr>
          <w:rtl w:val="0"/>
        </w:rPr>
      </w:r>
    </w:p>
    <w:tbl>
      <w:tblPr>
        <w:tblStyle w:val="Table15"/>
        <w:tblW w:w="9867.0" w:type="dxa"/>
        <w:jc w:val="left"/>
        <w:tblInd w:w="12.00000000000017"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1725"/>
        <w:gridCol w:w="1770"/>
        <w:gridCol w:w="1626.0000000000005"/>
        <w:gridCol w:w="2063.9999999999995"/>
        <w:gridCol w:w="1751.9999999999993"/>
        <w:tblGridChange w:id="0">
          <w:tblGrid>
            <w:gridCol w:w="930"/>
            <w:gridCol w:w="1725"/>
            <w:gridCol w:w="1770"/>
            <w:gridCol w:w="1626.0000000000005"/>
            <w:gridCol w:w="2063.9999999999995"/>
            <w:gridCol w:w="1751.999999999999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Séquence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Acteurs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Cadreurs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Lieu</w:t>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Accessoires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spacing w:line="240" w:lineRule="auto"/>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Autres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7F">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0">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1">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2">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3">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4">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5">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6">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7">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9">
            <w:pPr>
              <w:widowControl w:val="0"/>
              <w:spacing w:line="240" w:lineRule="auto"/>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B">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C">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D">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E">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8F">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0">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1">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2">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3">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4">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7">
            <w:pPr>
              <w:widowControl w:val="0"/>
              <w:spacing w:line="240" w:lineRule="auto"/>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8">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B">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C">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D">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E">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9F">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0">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1">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2">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3">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4">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5">
            <w:pPr>
              <w:widowControl w:val="0"/>
              <w:spacing w:line="240" w:lineRule="auto"/>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6">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8">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9">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A">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B">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C">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D">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E">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AF">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0">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2">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3">
            <w:pPr>
              <w:widowControl w:val="0"/>
              <w:spacing w:line="240" w:lineRule="auto"/>
              <w:rPr>
                <w:rFonts w:ascii="Oswald ExtraLight" w:cs="Oswald ExtraLight" w:eastAsia="Oswald ExtraLight" w:hAnsi="Oswald ExtraLigh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6">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7">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8">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9">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A">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B">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C">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D">
            <w:pPr>
              <w:widowControl w:val="0"/>
              <w:spacing w:line="240" w:lineRule="auto"/>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BE">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spacing w:line="240" w:lineRule="auto"/>
              <w:rPr>
                <w:rFonts w:ascii="Oswald ExtraLight" w:cs="Oswald ExtraLight" w:eastAsia="Oswald ExtraLight" w:hAnsi="Oswald ExtraLigh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line="240" w:lineRule="auto"/>
              <w:rPr>
                <w:rFonts w:ascii="Oswald ExtraLight" w:cs="Oswald ExtraLight" w:eastAsia="Oswald ExtraLight" w:hAnsi="Oswald ExtraLight"/>
              </w:rPr>
            </w:pPr>
            <w:r w:rsidDel="00000000" w:rsidR="00000000" w:rsidRPr="00000000">
              <w:rPr>
                <w:rtl w:val="0"/>
              </w:rPr>
            </w:r>
          </w:p>
        </w:tc>
      </w:tr>
    </w:tbl>
    <w:p w:rsidR="00000000" w:rsidDel="00000000" w:rsidP="00000000" w:rsidRDefault="00000000" w:rsidRPr="00000000" w14:paraId="000002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ExtraLight" w:cs="Oswald ExtraLight" w:eastAsia="Oswald ExtraLight" w:hAnsi="Oswald ExtraLight"/>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ExtraLight" w:cs="Oswald ExtraLight" w:eastAsia="Oswald ExtraLight" w:hAnsi="Oswald ExtraLight"/>
          <w:sz w:val="36"/>
          <w:szCs w:val="36"/>
        </w:rPr>
      </w:pPr>
      <w:r w:rsidDel="00000000" w:rsidR="00000000" w:rsidRPr="00000000">
        <w:rPr>
          <w:rFonts w:ascii="Oswald ExtraLight" w:cs="Oswald ExtraLight" w:eastAsia="Oswald ExtraLight" w:hAnsi="Oswald ExtraLight"/>
          <w:sz w:val="36"/>
          <w:szCs w:val="36"/>
          <w:rtl w:val="0"/>
        </w:rPr>
        <w:t xml:space="preserve">Évaluons vos films</w:t>
      </w:r>
    </w:p>
    <w:p w:rsidR="00000000" w:rsidDel="00000000" w:rsidP="00000000" w:rsidRDefault="00000000" w:rsidRPr="00000000" w14:paraId="000002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ExtraLight" w:cs="Oswald ExtraLight" w:eastAsia="Oswald ExtraLight" w:hAnsi="Oswald ExtraLight"/>
          <w:sz w:val="36"/>
          <w:szCs w:val="36"/>
        </w:rPr>
      </w:pPr>
      <w:r w:rsidDel="00000000" w:rsidR="00000000" w:rsidRPr="00000000">
        <w:rPr>
          <w:rtl w:val="0"/>
        </w:rPr>
      </w:r>
    </w:p>
    <w:p w:rsidR="00000000" w:rsidDel="00000000" w:rsidP="00000000" w:rsidRDefault="00000000" w:rsidRPr="00000000" w14:paraId="000002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ExtraLight" w:cs="Oswald ExtraLight" w:eastAsia="Oswald ExtraLight" w:hAnsi="Oswald ExtraLight"/>
        </w:rPr>
      </w:pPr>
      <w:r w:rsidDel="00000000" w:rsidR="00000000" w:rsidRPr="00000000">
        <w:rPr>
          <w:rFonts w:ascii="Oswald" w:cs="Oswald" w:eastAsia="Oswald" w:hAnsi="Oswald"/>
          <w:b w:val="1"/>
          <w:sz w:val="30"/>
          <w:szCs w:val="30"/>
          <w:rtl w:val="0"/>
        </w:rPr>
        <w:t xml:space="preserve">La vie du groupe</w:t>
      </w:r>
      <w:r w:rsidDel="00000000" w:rsidR="00000000" w:rsidRPr="00000000">
        <w:rPr>
          <w:rFonts w:ascii="Oswald" w:cs="Oswald" w:eastAsia="Oswald" w:hAnsi="Oswald"/>
          <w:b w:val="1"/>
          <w:rtl w:val="0"/>
        </w:rPr>
        <w:t xml:space="preserve"> </w:t>
      </w:r>
      <w:r w:rsidDel="00000000" w:rsidR="00000000" w:rsidRPr="00000000">
        <w:rPr>
          <w:rFonts w:ascii="Oswald ExtraLight" w:cs="Oswald ExtraLight" w:eastAsia="Oswald ExtraLight" w:hAnsi="Oswald ExtraLight"/>
          <w:rtl w:val="0"/>
        </w:rPr>
        <w:t xml:space="preserve"> (évaluation formative) </w:t>
      </w:r>
    </w:p>
    <w:p w:rsidR="00000000" w:rsidDel="00000000" w:rsidP="00000000" w:rsidRDefault="00000000" w:rsidRPr="00000000" w14:paraId="000002C6">
      <w:pPr>
        <w:rPr/>
      </w:pPr>
      <w:r w:rsidDel="00000000" w:rsidR="00000000" w:rsidRPr="00000000">
        <w:rPr>
          <w:rtl w:val="0"/>
        </w:rPr>
      </w:r>
    </w:p>
    <w:tbl>
      <w:tblPr>
        <w:tblStyle w:val="Table16"/>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95"/>
        <w:gridCol w:w="6075"/>
        <w:tblGridChange w:id="0">
          <w:tblGrid>
            <w:gridCol w:w="3795"/>
            <w:gridCol w:w="6075"/>
          </w:tblGrid>
        </w:tblGridChange>
      </w:tblGrid>
      <w:tr>
        <w:trPr>
          <w:cantSplit w:val="0"/>
          <w:trHeight w:val="820" w:hRule="atLeast"/>
          <w:tblHeader w:val="0"/>
        </w:trPr>
        <w:tc>
          <w:tcPr>
            <w:gridSpan w:val="2"/>
            <w:shd w:fill="666666" w:val="clear"/>
            <w:tcMar>
              <w:top w:w="100.0" w:type="dxa"/>
              <w:left w:w="100.0" w:type="dxa"/>
              <w:bottom w:w="100.0" w:type="dxa"/>
              <w:right w:w="100.0" w:type="dxa"/>
            </w:tcMar>
            <w:vAlign w:val="center"/>
          </w:tcPr>
          <w:p w:rsidR="00000000" w:rsidDel="00000000" w:rsidP="00000000" w:rsidRDefault="00000000" w:rsidRPr="00000000" w14:paraId="000002C7">
            <w:pPr>
              <w:widowControl w:val="0"/>
              <w:spacing w:line="240" w:lineRule="auto"/>
              <w:jc w:val="center"/>
              <w:rPr>
                <w:rFonts w:ascii="Oswald" w:cs="Oswald" w:eastAsia="Oswald" w:hAnsi="Oswald"/>
                <w:color w:val="ffffff"/>
                <w:sz w:val="24"/>
                <w:szCs w:val="24"/>
              </w:rPr>
            </w:pPr>
            <w:r w:rsidDel="00000000" w:rsidR="00000000" w:rsidRPr="00000000">
              <w:rPr>
                <w:rFonts w:ascii="Oswald" w:cs="Oswald" w:eastAsia="Oswald" w:hAnsi="Oswald"/>
                <w:color w:val="ffffff"/>
                <w:sz w:val="24"/>
                <w:szCs w:val="24"/>
                <w:rtl w:val="0"/>
              </w:rPr>
              <w:t xml:space="preserve">Évaluation </w:t>
            </w:r>
            <w:r w:rsidDel="00000000" w:rsidR="00000000" w:rsidRPr="00000000">
              <w:rPr>
                <w:rFonts w:ascii="Oswald" w:cs="Oswald" w:eastAsia="Oswald" w:hAnsi="Oswald"/>
                <w:b w:val="1"/>
                <w:color w:val="ffffff"/>
                <w:sz w:val="24"/>
                <w:szCs w:val="24"/>
                <w:rtl w:val="0"/>
              </w:rPr>
              <w:t xml:space="preserve">du groupe </w:t>
            </w:r>
            <w:r w:rsidDel="00000000" w:rsidR="00000000" w:rsidRPr="00000000">
              <w:rPr>
                <w:rFonts w:ascii="Oswald" w:cs="Oswald" w:eastAsia="Oswald" w:hAnsi="Oswald"/>
                <w:color w:val="ffffff"/>
                <w:sz w:val="24"/>
                <w:szCs w:val="24"/>
                <w:rtl w:val="0"/>
              </w:rPr>
              <w:t xml:space="preserve">réalisée </w:t>
            </w:r>
            <w:r w:rsidDel="00000000" w:rsidR="00000000" w:rsidRPr="00000000">
              <w:rPr>
                <w:rFonts w:ascii="Oswald" w:cs="Oswald" w:eastAsia="Oswald" w:hAnsi="Oswald"/>
                <w:b w:val="1"/>
                <w:color w:val="ffffff"/>
                <w:sz w:val="24"/>
                <w:szCs w:val="24"/>
                <w:rtl w:val="0"/>
              </w:rPr>
              <w:t xml:space="preserve">individuellement</w:t>
            </w:r>
            <w:r w:rsidDel="00000000" w:rsidR="00000000" w:rsidRPr="00000000">
              <w:rPr>
                <w:rFonts w:ascii="Oswald" w:cs="Oswald" w:eastAsia="Oswald" w:hAnsi="Oswald"/>
                <w:color w:val="ffffff"/>
                <w:sz w:val="24"/>
                <w:szCs w:val="24"/>
                <w:rtl w:val="0"/>
              </w:rPr>
              <w:t xml:space="preserve"> puis partagée en groupe.</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C9">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Définition des objectifs et planification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A">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Rien de défini  -  Définition “à-peu-près”  -  Définition détaillée</w:t>
            </w:r>
          </w:p>
        </w:tc>
      </w:tr>
      <w:tr>
        <w:trPr>
          <w:cantSplit w:val="0"/>
          <w:trHeight w:val="70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CB">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Respect du timing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C">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Pas de timing  -  Timing +/- respecté  -  Timing respecté</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CD">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Mode de prise de décision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E">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Aucune méthode  - A l’unanimité  - Décision d’une personne  -  Votes</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CF">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Répartition des tâches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0">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Pas de répartition  -  Répartition équitable  -  Répartition déséquilibrée</w:t>
            </w:r>
          </w:p>
        </w:tc>
      </w:tr>
      <w:tr>
        <w:trPr>
          <w:cantSplit w:val="0"/>
          <w:trHeight w:val="1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D1">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Satisfaction  du fonctionnement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2">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Insatisfait  -  Partiellement satisfait  -  Satisfait</w:t>
            </w:r>
          </w:p>
        </w:tc>
      </w:tr>
    </w:tbl>
    <w:p w:rsidR="00000000" w:rsidDel="00000000" w:rsidP="00000000" w:rsidRDefault="00000000" w:rsidRPr="00000000" w14:paraId="000002D3">
      <w:pPr>
        <w:rPr>
          <w:rFonts w:ascii="Oswald" w:cs="Oswald" w:eastAsia="Oswald" w:hAnsi="Oswald"/>
          <w:b w:val="1"/>
        </w:rPr>
      </w:pPr>
      <w:r w:rsidDel="00000000" w:rsidR="00000000" w:rsidRPr="00000000">
        <w:rPr>
          <w:rtl w:val="0"/>
        </w:rPr>
      </w:r>
    </w:p>
    <w:p w:rsidR="00000000" w:rsidDel="00000000" w:rsidP="00000000" w:rsidRDefault="00000000" w:rsidRPr="00000000" w14:paraId="000002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w:cs="Oswald" w:eastAsia="Oswald" w:hAnsi="Oswald"/>
          <w:b w:val="1"/>
          <w:sz w:val="30"/>
          <w:szCs w:val="30"/>
        </w:rPr>
      </w:pPr>
      <w:r w:rsidDel="00000000" w:rsidR="00000000" w:rsidRPr="00000000">
        <w:rPr>
          <w:rtl w:val="0"/>
        </w:rPr>
      </w:r>
    </w:p>
    <w:p w:rsidR="00000000" w:rsidDel="00000000" w:rsidP="00000000" w:rsidRDefault="00000000" w:rsidRPr="00000000" w14:paraId="000002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swald ExtraLight" w:cs="Oswald ExtraLight" w:eastAsia="Oswald ExtraLight" w:hAnsi="Oswald ExtraLight"/>
        </w:rPr>
      </w:pPr>
      <w:r w:rsidDel="00000000" w:rsidR="00000000" w:rsidRPr="00000000">
        <w:rPr>
          <w:rFonts w:ascii="Oswald" w:cs="Oswald" w:eastAsia="Oswald" w:hAnsi="Oswald"/>
          <w:b w:val="1"/>
          <w:sz w:val="30"/>
          <w:szCs w:val="30"/>
          <w:rtl w:val="0"/>
        </w:rPr>
        <w:t xml:space="preserve">Le résultat final</w:t>
      </w:r>
      <w:r w:rsidDel="00000000" w:rsidR="00000000" w:rsidRPr="00000000">
        <w:rPr>
          <w:rFonts w:ascii="Oswald" w:cs="Oswald" w:eastAsia="Oswald" w:hAnsi="Oswald"/>
          <w:b w:val="1"/>
          <w:rtl w:val="0"/>
        </w:rPr>
        <w:t xml:space="preserve"> </w:t>
      </w:r>
      <w:r w:rsidDel="00000000" w:rsidR="00000000" w:rsidRPr="00000000">
        <w:rPr>
          <w:rFonts w:ascii="Oswald ExtraLight" w:cs="Oswald ExtraLight" w:eastAsia="Oswald ExtraLight" w:hAnsi="Oswald ExtraLight"/>
          <w:rtl w:val="0"/>
        </w:rPr>
        <w:t xml:space="preserve">(évaluation certificative)</w:t>
      </w:r>
    </w:p>
    <w:p w:rsidR="00000000" w:rsidDel="00000000" w:rsidP="00000000" w:rsidRDefault="00000000" w:rsidRPr="00000000" w14:paraId="000002D6">
      <w:pPr>
        <w:rPr/>
      </w:pPr>
      <w:r w:rsidDel="00000000" w:rsidR="00000000" w:rsidRPr="00000000">
        <w:rPr>
          <w:rtl w:val="0"/>
        </w:rPr>
      </w:r>
    </w:p>
    <w:tbl>
      <w:tblPr>
        <w:tblStyle w:val="Table17"/>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30"/>
        <w:gridCol w:w="1740"/>
        <w:tblGridChange w:id="0">
          <w:tblGrid>
            <w:gridCol w:w="8130"/>
            <w:gridCol w:w="1740"/>
          </w:tblGrid>
        </w:tblGridChange>
      </w:tblGrid>
      <w:tr>
        <w:trPr>
          <w:cantSplit w:val="0"/>
          <w:trHeight w:val="820" w:hRule="atLeast"/>
          <w:tblHeader w:val="0"/>
        </w:trPr>
        <w:tc>
          <w:tcPr>
            <w:gridSpan w:val="2"/>
            <w:shd w:fill="666666" w:val="clear"/>
            <w:tcMar>
              <w:top w:w="100.0" w:type="dxa"/>
              <w:left w:w="100.0" w:type="dxa"/>
              <w:bottom w:w="100.0" w:type="dxa"/>
              <w:right w:w="100.0" w:type="dxa"/>
            </w:tcMar>
            <w:vAlign w:val="center"/>
          </w:tcPr>
          <w:p w:rsidR="00000000" w:rsidDel="00000000" w:rsidP="00000000" w:rsidRDefault="00000000" w:rsidRPr="00000000" w14:paraId="000002D7">
            <w:pPr>
              <w:widowControl w:val="0"/>
              <w:spacing w:line="240" w:lineRule="auto"/>
              <w:jc w:val="center"/>
              <w:rPr>
                <w:rFonts w:ascii="Oswald" w:cs="Oswald" w:eastAsia="Oswald" w:hAnsi="Oswald"/>
                <w:color w:val="ffffff"/>
                <w:sz w:val="24"/>
                <w:szCs w:val="24"/>
              </w:rPr>
            </w:pPr>
            <w:r w:rsidDel="00000000" w:rsidR="00000000" w:rsidRPr="00000000">
              <w:rPr>
                <w:rFonts w:ascii="Oswald" w:cs="Oswald" w:eastAsia="Oswald" w:hAnsi="Oswald"/>
                <w:color w:val="ffffff"/>
                <w:sz w:val="24"/>
                <w:szCs w:val="24"/>
                <w:rtl w:val="0"/>
              </w:rPr>
              <w:t xml:space="preserve">Évaluation </w:t>
            </w:r>
            <w:r w:rsidDel="00000000" w:rsidR="00000000" w:rsidRPr="00000000">
              <w:rPr>
                <w:rFonts w:ascii="Oswald" w:cs="Oswald" w:eastAsia="Oswald" w:hAnsi="Oswald"/>
                <w:b w:val="1"/>
                <w:color w:val="ffffff"/>
                <w:sz w:val="24"/>
                <w:szCs w:val="24"/>
                <w:rtl w:val="0"/>
              </w:rPr>
              <w:t xml:space="preserve">du court métrage </w:t>
            </w:r>
            <w:r w:rsidDel="00000000" w:rsidR="00000000" w:rsidRPr="00000000">
              <w:rPr>
                <w:rFonts w:ascii="Oswald" w:cs="Oswald" w:eastAsia="Oswald" w:hAnsi="Oswald"/>
                <w:color w:val="ffffff"/>
                <w:sz w:val="24"/>
                <w:szCs w:val="24"/>
                <w:rtl w:val="0"/>
              </w:rPr>
              <w:t xml:space="preserve">réalisée par le </w:t>
            </w:r>
            <w:r w:rsidDel="00000000" w:rsidR="00000000" w:rsidRPr="00000000">
              <w:rPr>
                <w:rFonts w:ascii="Oswald" w:cs="Oswald" w:eastAsia="Oswald" w:hAnsi="Oswald"/>
                <w:b w:val="1"/>
                <w:color w:val="ffffff"/>
                <w:sz w:val="24"/>
                <w:szCs w:val="24"/>
                <w:rtl w:val="0"/>
              </w:rPr>
              <w:t xml:space="preserve">prof</w:t>
            </w:r>
            <w:r w:rsidDel="00000000" w:rsidR="00000000" w:rsidRPr="00000000">
              <w:rPr>
                <w:rFonts w:ascii="Oswald" w:cs="Oswald" w:eastAsia="Oswald" w:hAnsi="Oswald"/>
                <w:color w:val="ffffff"/>
                <w:sz w:val="24"/>
                <w:szCs w:val="24"/>
                <w:rtl w:val="0"/>
              </w:rPr>
              <w:t xml:space="preserve">.</w:t>
            </w:r>
          </w:p>
        </w:tc>
      </w:tr>
      <w:tr>
        <w:trPr>
          <w:cantSplit w:val="0"/>
          <w:trHeight w:val="68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D9">
            <w:pPr>
              <w:widowControl w:val="0"/>
              <w:spacing w:line="240" w:lineRule="auto"/>
              <w:rPr>
                <w:rFonts w:ascii="Oswald" w:cs="Oswald" w:eastAsia="Oswald" w:hAnsi="Oswald"/>
              </w:rPr>
            </w:pPr>
            <w:r w:rsidDel="00000000" w:rsidR="00000000" w:rsidRPr="00000000">
              <w:rPr>
                <w:rFonts w:ascii="Oswald" w:cs="Oswald" w:eastAsia="Oswald" w:hAnsi="Oswald"/>
                <w:rtl w:val="0"/>
              </w:rPr>
              <w:t xml:space="preserve">Groupe :</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DB">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Respect des consignes et du timing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C">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/2</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DD">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Impression générale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E">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/3</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DF">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Le c.m. fait preuve de créativité, d’originalité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0">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/3</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E1">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La réalisation fait preuve de perfectionnisme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2">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/2</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E3">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Le c.m. utilise des techniques cinématographiques variées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4">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/4</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E5">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Le montage est cohérent et sert le récit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6">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/3</w:t>
            </w:r>
          </w:p>
        </w:tc>
      </w:tr>
      <w:tr>
        <w:trPr>
          <w:cantSplit w:val="0"/>
          <w:trHeight w:val="56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E7">
            <w:pPr>
              <w:widowControl w:val="0"/>
              <w:spacing w:line="240" w:lineRule="auto"/>
              <w:rPr>
                <w:rFonts w:ascii="Oswald" w:cs="Oswald" w:eastAsia="Oswald" w:hAnsi="Oswald"/>
                <w:b w:val="1"/>
              </w:rPr>
            </w:pPr>
            <w:r w:rsidDel="00000000" w:rsidR="00000000" w:rsidRPr="00000000">
              <w:rPr>
                <w:rFonts w:ascii="Oswald" w:cs="Oswald" w:eastAsia="Oswald" w:hAnsi="Oswald"/>
                <w:b w:val="1"/>
                <w:rtl w:val="0"/>
              </w:rPr>
              <w:t xml:space="preserve">Le c.m. est compréhensible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8">
            <w:pPr>
              <w:widowControl w:val="0"/>
              <w:spacing w:line="240" w:lineRule="auto"/>
              <w:jc w:val="center"/>
              <w:rPr>
                <w:rFonts w:ascii="Oswald" w:cs="Oswald" w:eastAsia="Oswald" w:hAnsi="Oswald"/>
              </w:rPr>
            </w:pPr>
            <w:r w:rsidDel="00000000" w:rsidR="00000000" w:rsidRPr="00000000">
              <w:rPr>
                <w:rFonts w:ascii="Oswald" w:cs="Oswald" w:eastAsia="Oswald" w:hAnsi="Oswald"/>
                <w:rtl w:val="0"/>
              </w:rPr>
              <w:t xml:space="preserve">/3</w:t>
            </w:r>
          </w:p>
        </w:tc>
      </w:tr>
      <w:tr>
        <w:trPr>
          <w:cantSplit w:val="0"/>
          <w:trHeight w:val="640" w:hRule="atLeast"/>
          <w:tblHeader w:val="0"/>
        </w:trPr>
        <w:tc>
          <w:tcPr>
            <w:shd w:fill="cccccc" w:val="clear"/>
            <w:tcMar>
              <w:top w:w="100.0" w:type="dxa"/>
              <w:left w:w="100.0" w:type="dxa"/>
              <w:bottom w:w="100.0" w:type="dxa"/>
              <w:right w:w="100.0" w:type="dxa"/>
            </w:tcMar>
            <w:vAlign w:val="center"/>
          </w:tcPr>
          <w:p w:rsidR="00000000" w:rsidDel="00000000" w:rsidP="00000000" w:rsidRDefault="00000000" w:rsidRPr="00000000" w14:paraId="000002E9">
            <w:pPr>
              <w:widowControl w:val="0"/>
              <w:spacing w:line="240" w:lineRule="auto"/>
              <w:jc w:val="center"/>
              <w:rPr>
                <w:rFonts w:ascii="Oswald" w:cs="Oswald" w:eastAsia="Oswald" w:hAnsi="Oswald"/>
              </w:rPr>
            </w:pPr>
            <w:r w:rsidDel="00000000" w:rsidR="00000000" w:rsidRPr="00000000">
              <w:rPr>
                <w:rFonts w:ascii="Oswald" w:cs="Oswald" w:eastAsia="Oswald" w:hAnsi="Oswald"/>
                <w:b w:val="1"/>
                <w:sz w:val="20"/>
                <w:szCs w:val="20"/>
                <w:rtl w:val="0"/>
              </w:rPr>
              <w:t xml:space="preserve">I </w:t>
            </w:r>
            <w:r w:rsidDel="00000000" w:rsidR="00000000" w:rsidRPr="00000000">
              <w:rPr>
                <w:rFonts w:ascii="Oswald" w:cs="Oswald" w:eastAsia="Oswald" w:hAnsi="Oswald"/>
                <w:sz w:val="20"/>
                <w:szCs w:val="20"/>
                <w:rtl w:val="0"/>
              </w:rPr>
              <w:t xml:space="preserve">&lt; 8        </w:t>
            </w:r>
            <w:r w:rsidDel="00000000" w:rsidR="00000000" w:rsidRPr="00000000">
              <w:rPr>
                <w:rFonts w:ascii="Oswald" w:cs="Oswald" w:eastAsia="Oswald" w:hAnsi="Oswald"/>
                <w:b w:val="1"/>
                <w:sz w:val="20"/>
                <w:szCs w:val="20"/>
                <w:rtl w:val="0"/>
              </w:rPr>
              <w:t xml:space="preserve">F</w:t>
            </w:r>
            <w:r w:rsidDel="00000000" w:rsidR="00000000" w:rsidRPr="00000000">
              <w:rPr>
                <w:rFonts w:ascii="Oswald" w:cs="Oswald" w:eastAsia="Oswald" w:hAnsi="Oswald"/>
                <w:sz w:val="20"/>
                <w:szCs w:val="20"/>
                <w:rtl w:val="0"/>
              </w:rPr>
              <w:t xml:space="preserve">: 8, 9        </w:t>
            </w:r>
            <w:r w:rsidDel="00000000" w:rsidR="00000000" w:rsidRPr="00000000">
              <w:rPr>
                <w:rFonts w:ascii="Oswald" w:cs="Oswald" w:eastAsia="Oswald" w:hAnsi="Oswald"/>
                <w:b w:val="1"/>
                <w:sz w:val="20"/>
                <w:szCs w:val="20"/>
                <w:rtl w:val="0"/>
              </w:rPr>
              <w:t xml:space="preserve">SF</w:t>
            </w:r>
            <w:r w:rsidDel="00000000" w:rsidR="00000000" w:rsidRPr="00000000">
              <w:rPr>
                <w:rFonts w:ascii="Oswald" w:cs="Oswald" w:eastAsia="Oswald" w:hAnsi="Oswald"/>
                <w:sz w:val="20"/>
                <w:szCs w:val="20"/>
                <w:rtl w:val="0"/>
              </w:rPr>
              <w:t xml:space="preserve">: 10, 11       </w:t>
            </w:r>
            <w:r w:rsidDel="00000000" w:rsidR="00000000" w:rsidRPr="00000000">
              <w:rPr>
                <w:rFonts w:ascii="Oswald" w:cs="Oswald" w:eastAsia="Oswald" w:hAnsi="Oswald"/>
                <w:b w:val="1"/>
                <w:sz w:val="20"/>
                <w:szCs w:val="20"/>
                <w:rtl w:val="0"/>
              </w:rPr>
              <w:t xml:space="preserve">S</w:t>
            </w:r>
            <w:r w:rsidDel="00000000" w:rsidR="00000000" w:rsidRPr="00000000">
              <w:rPr>
                <w:rFonts w:ascii="Oswald" w:cs="Oswald" w:eastAsia="Oswald" w:hAnsi="Oswald"/>
                <w:sz w:val="20"/>
                <w:szCs w:val="20"/>
                <w:rtl w:val="0"/>
              </w:rPr>
              <w:t xml:space="preserve">: 12, 13, 14        </w:t>
            </w:r>
            <w:r w:rsidDel="00000000" w:rsidR="00000000" w:rsidRPr="00000000">
              <w:rPr>
                <w:rFonts w:ascii="Oswald" w:cs="Oswald" w:eastAsia="Oswald" w:hAnsi="Oswald"/>
                <w:b w:val="1"/>
                <w:sz w:val="20"/>
                <w:szCs w:val="20"/>
                <w:rtl w:val="0"/>
              </w:rPr>
              <w:t xml:space="preserve">B</w:t>
            </w:r>
            <w:r w:rsidDel="00000000" w:rsidR="00000000" w:rsidRPr="00000000">
              <w:rPr>
                <w:rFonts w:ascii="Oswald" w:cs="Oswald" w:eastAsia="Oswald" w:hAnsi="Oswald"/>
                <w:sz w:val="20"/>
                <w:szCs w:val="20"/>
                <w:rtl w:val="0"/>
              </w:rPr>
              <w:t xml:space="preserve">: 15, 16        </w:t>
            </w:r>
            <w:r w:rsidDel="00000000" w:rsidR="00000000" w:rsidRPr="00000000">
              <w:rPr>
                <w:rFonts w:ascii="Oswald" w:cs="Oswald" w:eastAsia="Oswald" w:hAnsi="Oswald"/>
                <w:b w:val="1"/>
                <w:sz w:val="20"/>
                <w:szCs w:val="20"/>
                <w:rtl w:val="0"/>
              </w:rPr>
              <w:t xml:space="preserve">TB</w:t>
            </w:r>
            <w:r w:rsidDel="00000000" w:rsidR="00000000" w:rsidRPr="00000000">
              <w:rPr>
                <w:rFonts w:ascii="Oswald" w:cs="Oswald" w:eastAsia="Oswald" w:hAnsi="Oswald"/>
                <w:sz w:val="20"/>
                <w:szCs w:val="20"/>
                <w:rtl w:val="0"/>
              </w:rPr>
              <w:t xml:space="preserve">:  17, 18, 19, 20</w:t>
            </w:r>
            <w:r w:rsidDel="00000000" w:rsidR="00000000" w:rsidRPr="00000000">
              <w:rPr>
                <w:rFonts w:ascii="Oswald" w:cs="Oswald" w:eastAsia="Oswald" w:hAnsi="Oswald"/>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A">
            <w:pPr>
              <w:widowControl w:val="0"/>
              <w:spacing w:line="240" w:lineRule="auto"/>
              <w:jc w:val="center"/>
              <w:rPr>
                <w:rFonts w:ascii="Oswald" w:cs="Oswald" w:eastAsia="Oswald" w:hAnsi="Oswald"/>
                <w:b w:val="1"/>
              </w:rPr>
            </w:pPr>
            <w:r w:rsidDel="00000000" w:rsidR="00000000" w:rsidRPr="00000000">
              <w:rPr>
                <w:rFonts w:ascii="Oswald" w:cs="Oswald" w:eastAsia="Oswald" w:hAnsi="Oswald"/>
                <w:b w:val="1"/>
                <w:rtl w:val="0"/>
              </w:rPr>
              <w:t xml:space="preserve">     /20</w:t>
            </w:r>
          </w:p>
        </w:tc>
      </w:tr>
    </w:tbl>
    <w:p w:rsidR="00000000" w:rsidDel="00000000" w:rsidP="00000000" w:rsidRDefault="00000000" w:rsidRPr="00000000" w14:paraId="000002EB">
      <w:pPr>
        <w:pStyle w:val="Heading1"/>
        <w:keepNext w:val="1"/>
        <w:keepLines w:val="1"/>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400" w:line="360" w:lineRule="auto"/>
        <w:ind w:left="720" w:right="0" w:hanging="360"/>
        <w:jc w:val="left"/>
        <w:rPr>
          <w:sz w:val="32"/>
          <w:szCs w:val="32"/>
        </w:rPr>
      </w:pPr>
      <w:bookmarkStart w:colFirst="0" w:colLast="0" w:name="_xzi2o6fxxmyy" w:id="2"/>
      <w:bookmarkEnd w:id="2"/>
      <w:r w:rsidDel="00000000" w:rsidR="00000000" w:rsidRPr="00000000">
        <w:rPr>
          <w:sz w:val="32"/>
          <w:szCs w:val="32"/>
          <w:rtl w:val="0"/>
        </w:rPr>
        <w:t xml:space="preserve">Questionner une oeuvre pour l’interpréter </w:t>
      </w:r>
    </w:p>
    <w:p w:rsidR="00000000" w:rsidDel="00000000" w:rsidP="00000000" w:rsidRDefault="00000000" w:rsidRPr="00000000" w14:paraId="000002EC">
      <w:pPr>
        <w:ind w:left="720" w:firstLine="0"/>
        <w:rPr/>
      </w:pPr>
      <w:r w:rsidDel="00000000" w:rsidR="00000000" w:rsidRPr="00000000">
        <w:rPr>
          <w:rtl w:val="0"/>
        </w:rPr>
      </w:r>
    </w:p>
    <w:p w:rsidR="00000000" w:rsidDel="00000000" w:rsidP="00000000" w:rsidRDefault="00000000" w:rsidRPr="00000000" w14:paraId="000002ED">
      <w:pPr>
        <w:spacing w:line="360" w:lineRule="auto"/>
        <w:jc w:val="right"/>
        <w:rPr/>
      </w:pPr>
      <w:r w:rsidDel="00000000" w:rsidR="00000000" w:rsidRPr="00000000">
        <w:rPr>
          <w:rFonts w:ascii="Oswald ExtraLight" w:cs="Oswald ExtraLight" w:eastAsia="Oswald ExtraLight" w:hAnsi="Oswald ExtraLight"/>
          <w:sz w:val="36"/>
          <w:szCs w:val="36"/>
        </w:rPr>
        <w:drawing>
          <wp:inline distB="114300" distT="114300" distL="114300" distR="114300">
            <wp:extent cx="5534888" cy="3362863"/>
            <wp:effectExtent b="12700" l="12700" r="12700" t="12700"/>
            <wp:docPr id="18" name="image21.png"/>
            <a:graphic>
              <a:graphicData uri="http://schemas.openxmlformats.org/drawingml/2006/picture">
                <pic:pic>
                  <pic:nvPicPr>
                    <pic:cNvPr id="0" name="image21.png"/>
                    <pic:cNvPicPr preferRelativeResize="0"/>
                  </pic:nvPicPr>
                  <pic:blipFill>
                    <a:blip r:embed="rId8"/>
                    <a:srcRect b="0" l="0" r="0" t="0"/>
                    <a:stretch>
                      <a:fillRect/>
                    </a:stretch>
                  </pic:blipFill>
                  <pic:spPr>
                    <a:xfrm>
                      <a:off x="0" y="0"/>
                      <a:ext cx="5534888" cy="3362863"/>
                    </a:xfrm>
                    <a:prstGeom prst="rect"/>
                    <a:ln w="12700">
                      <a:solidFill>
                        <a:srgbClr val="741B47"/>
                      </a:solidFill>
                      <a:prstDash val="solid"/>
                    </a:ln>
                  </pic:spPr>
                </pic:pic>
              </a:graphicData>
            </a:graphic>
          </wp:inline>
        </w:drawing>
      </w:r>
      <w:r w:rsidDel="00000000" w:rsidR="00000000" w:rsidRPr="00000000">
        <w:rPr>
          <w:rtl w:val="0"/>
        </w:rPr>
      </w:r>
    </w:p>
    <w:p w:rsidR="00000000" w:rsidDel="00000000" w:rsidP="00000000" w:rsidRDefault="00000000" w:rsidRPr="00000000" w14:paraId="000002EE">
      <w:pPr>
        <w:spacing w:line="240" w:lineRule="auto"/>
        <w:rPr/>
      </w:pPr>
      <w:r w:rsidDel="00000000" w:rsidR="00000000" w:rsidRPr="00000000">
        <w:rPr>
          <w:rtl w:val="0"/>
        </w:rPr>
      </w:r>
    </w:p>
    <w:p w:rsidR="00000000" w:rsidDel="00000000" w:rsidP="00000000" w:rsidRDefault="00000000" w:rsidRPr="00000000" w14:paraId="000002EF">
      <w:pPr>
        <w:spacing w:line="360" w:lineRule="auto"/>
        <w:ind w:left="425.19685039370086" w:firstLine="708.6614173228343"/>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Pour accéder</w:t>
      </w:r>
      <w:r w:rsidDel="00000000" w:rsidR="00000000" w:rsidRPr="00000000">
        <w:rPr>
          <w:rFonts w:ascii="Oswald" w:cs="Oswald" w:eastAsia="Oswald" w:hAnsi="Oswald"/>
          <w:rtl w:val="0"/>
        </w:rPr>
        <w:t xml:space="preserve"> </w:t>
      </w:r>
      <w:r w:rsidDel="00000000" w:rsidR="00000000" w:rsidRPr="00000000">
        <w:rPr>
          <w:rFonts w:ascii="Oswald ExtraLight" w:cs="Oswald ExtraLight" w:eastAsia="Oswald ExtraLight" w:hAnsi="Oswald ExtraLight"/>
          <w:rtl w:val="0"/>
        </w:rPr>
        <w:t xml:space="preserve">au sens d’une œuvre, il convient d’en déchiffrer le message en se posant des questions et en cherchant des éléments de contextualisation. Voici quelques œuvres à </w:t>
      </w:r>
      <w:r w:rsidDel="00000000" w:rsidR="00000000" w:rsidRPr="00000000">
        <w:rPr>
          <w:rFonts w:ascii="Oswald" w:cs="Oswald" w:eastAsia="Oswald" w:hAnsi="Oswald"/>
          <w:b w:val="1"/>
          <w:rtl w:val="0"/>
        </w:rPr>
        <w:t xml:space="preserve">interpréter. </w:t>
      </w:r>
    </w:p>
    <w:p w:rsidR="00000000" w:rsidDel="00000000" w:rsidP="00000000" w:rsidRDefault="00000000" w:rsidRPr="00000000" w14:paraId="000002F0">
      <w:pPr>
        <w:spacing w:line="360" w:lineRule="auto"/>
        <w:ind w:left="425.19685039370086" w:firstLine="708.6614173228343"/>
        <w:rPr>
          <w:rFonts w:ascii="Oswald" w:cs="Oswald" w:eastAsia="Oswald" w:hAnsi="Oswald"/>
          <w:b w:val="1"/>
        </w:rPr>
      </w:pPr>
      <w:r w:rsidDel="00000000" w:rsidR="00000000" w:rsidRPr="00000000">
        <w:rPr>
          <w:rFonts w:ascii="Oswald ExtraLight" w:cs="Oswald ExtraLight" w:eastAsia="Oswald ExtraLight" w:hAnsi="Oswald ExtraLight"/>
          <w:rtl w:val="0"/>
        </w:rPr>
        <w:t xml:space="preserve">Sur une feuille de bloc, pour y parvenir, listez une série de questions à vous poser. Puis, utilisez votre culture générale et votre téléphone pour en rechercher les réponses. Enfin, en quelques lignes, </w:t>
      </w:r>
      <w:r w:rsidDel="00000000" w:rsidR="00000000" w:rsidRPr="00000000">
        <w:rPr>
          <w:rFonts w:ascii="Oswald" w:cs="Oswald" w:eastAsia="Oswald" w:hAnsi="Oswald"/>
          <w:b w:val="1"/>
          <w:rtl w:val="0"/>
        </w:rPr>
        <w:t xml:space="preserve">rédigez votre interprétation de l'œuvre. </w:t>
      </w:r>
    </w:p>
    <w:p w:rsidR="00000000" w:rsidDel="00000000" w:rsidP="00000000" w:rsidRDefault="00000000" w:rsidRPr="00000000" w14:paraId="000002F1">
      <w:pPr>
        <w:spacing w:line="360" w:lineRule="auto"/>
        <w:ind w:left="0" w:firstLine="0"/>
        <w:rPr>
          <w:rFonts w:ascii="Oswald" w:cs="Oswald" w:eastAsia="Oswald" w:hAnsi="Oswald"/>
          <w:b w:val="1"/>
        </w:rPr>
      </w:pPr>
      <w:r w:rsidDel="00000000" w:rsidR="00000000" w:rsidRPr="00000000">
        <w:rPr>
          <w:rtl w:val="0"/>
        </w:rPr>
      </w:r>
    </w:p>
    <w:p w:rsidR="00000000" w:rsidDel="00000000" w:rsidP="00000000" w:rsidRDefault="00000000" w:rsidRPr="00000000" w14:paraId="000002F2">
      <w:pPr>
        <w:numPr>
          <w:ilvl w:val="0"/>
          <w:numId w:val="10"/>
        </w:numPr>
        <w:spacing w:line="480" w:lineRule="auto"/>
        <w:ind w:left="720" w:hanging="360"/>
        <w:rPr/>
      </w:pPr>
      <w:r w:rsidDel="00000000" w:rsidR="00000000" w:rsidRPr="00000000">
        <w:rPr>
          <w:rFonts w:ascii="Oswald" w:cs="Oswald" w:eastAsia="Oswald" w:hAnsi="Oswald"/>
          <w:b w:val="1"/>
          <w:rtl w:val="0"/>
        </w:rPr>
        <w:t xml:space="preserve">Banksy</w:t>
      </w:r>
      <w:r w:rsidDel="00000000" w:rsidR="00000000" w:rsidRPr="00000000">
        <w:rPr>
          <w:rFonts w:ascii="Oswald ExtraLight" w:cs="Oswald ExtraLight" w:eastAsia="Oswald ExtraLight" w:hAnsi="Oswald ExtraLight"/>
          <w:rtl w:val="0"/>
        </w:rPr>
        <w:t xml:space="preserve">, graffiti sur un mur de la ville de Bethléem en Cisjordanie  </w:t>
      </w:r>
    </w:p>
    <w:p w:rsidR="00000000" w:rsidDel="00000000" w:rsidP="00000000" w:rsidRDefault="00000000" w:rsidRPr="00000000" w14:paraId="000002F3">
      <w:pPr>
        <w:spacing w:line="360" w:lineRule="auto"/>
        <w:ind w:left="0" w:firstLine="0"/>
        <w:rPr>
          <w:rFonts w:ascii="Oswald" w:cs="Oswald" w:eastAsia="Oswald" w:hAnsi="Oswald"/>
          <w:b w:val="1"/>
        </w:rPr>
      </w:pPr>
      <w:r w:rsidDel="00000000" w:rsidR="00000000" w:rsidRPr="00000000">
        <w:rPr>
          <w:rFonts w:ascii="Oswald" w:cs="Oswald" w:eastAsia="Oswald" w:hAnsi="Oswald"/>
          <w:b w:val="1"/>
        </w:rPr>
        <w:drawing>
          <wp:inline distB="114300" distT="114300" distL="114300" distR="114300">
            <wp:extent cx="6285600" cy="3530600"/>
            <wp:effectExtent b="0" l="0" r="0" t="0"/>
            <wp:docPr id="23"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62856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F4">
      <w:pPr>
        <w:rPr/>
      </w:pPr>
      <w:r w:rsidDel="00000000" w:rsidR="00000000" w:rsidRPr="00000000">
        <w:br w:type="page"/>
      </w:r>
      <w:r w:rsidDel="00000000" w:rsidR="00000000" w:rsidRPr="00000000">
        <w:rPr>
          <w:rtl w:val="0"/>
        </w:rPr>
      </w:r>
    </w:p>
    <w:p w:rsidR="00000000" w:rsidDel="00000000" w:rsidP="00000000" w:rsidRDefault="00000000" w:rsidRPr="00000000" w14:paraId="000002F5">
      <w:pPr>
        <w:numPr>
          <w:ilvl w:val="0"/>
          <w:numId w:val="10"/>
        </w:numPr>
        <w:spacing w:line="480" w:lineRule="auto"/>
        <w:ind w:left="720" w:hanging="360"/>
        <w:rPr>
          <w:u w:val="none"/>
        </w:rPr>
      </w:pPr>
      <w:r w:rsidDel="00000000" w:rsidR="00000000" w:rsidRPr="00000000">
        <w:rPr>
          <w:rFonts w:ascii="Oswald" w:cs="Oswald" w:eastAsia="Oswald" w:hAnsi="Oswald"/>
          <w:b w:val="1"/>
          <w:rtl w:val="0"/>
        </w:rPr>
        <w:t xml:space="preserve">Magritte René</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 faux miroir</w:t>
      </w:r>
      <w:r w:rsidDel="00000000" w:rsidR="00000000" w:rsidRPr="00000000">
        <w:rPr>
          <w:rFonts w:ascii="Oswald ExtraLight" w:cs="Oswald ExtraLight" w:eastAsia="Oswald ExtraLight" w:hAnsi="Oswald ExtraLight"/>
          <w:rtl w:val="0"/>
        </w:rPr>
        <w:t xml:space="preserve">, 1928, Bruxelles.</w:t>
      </w:r>
    </w:p>
    <w:p w:rsidR="00000000" w:rsidDel="00000000" w:rsidP="00000000" w:rsidRDefault="00000000" w:rsidRPr="00000000" w14:paraId="000002F6">
      <w:pPr>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4711700"/>
            <wp:effectExtent b="0" l="0" r="0" t="0"/>
            <wp:docPr id="22" name="image9.jpg"/>
            <a:graphic>
              <a:graphicData uri="http://schemas.openxmlformats.org/drawingml/2006/picture">
                <pic:pic>
                  <pic:nvPicPr>
                    <pic:cNvPr id="0" name="image9.jpg"/>
                    <pic:cNvPicPr preferRelativeResize="0"/>
                  </pic:nvPicPr>
                  <pic:blipFill>
                    <a:blip r:embed="rId22"/>
                    <a:srcRect b="0" l="0" r="0" t="0"/>
                    <a:stretch>
                      <a:fillRect/>
                    </a:stretch>
                  </pic:blipFill>
                  <pic:spPr>
                    <a:xfrm>
                      <a:off x="0" y="0"/>
                      <a:ext cx="6285600" cy="4711700"/>
                    </a:xfrm>
                    <a:prstGeom prst="rect"/>
                    <a:ln/>
                  </pic:spPr>
                </pic:pic>
              </a:graphicData>
            </a:graphic>
          </wp:inline>
        </w:drawing>
      </w:r>
      <w:r w:rsidDel="00000000" w:rsidR="00000000" w:rsidRPr="00000000">
        <w:rPr>
          <w:rtl w:val="0"/>
        </w:rPr>
      </w:r>
    </w:p>
    <w:p w:rsidR="00000000" w:rsidDel="00000000" w:rsidP="00000000" w:rsidRDefault="00000000" w:rsidRPr="00000000" w14:paraId="000002F7">
      <w:pPr>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F8">
      <w:pPr>
        <w:numPr>
          <w:ilvl w:val="0"/>
          <w:numId w:val="10"/>
        </w:numPr>
        <w:spacing w:line="360" w:lineRule="auto"/>
        <w:ind w:left="720" w:hanging="360"/>
        <w:rPr/>
      </w:pPr>
      <w:r w:rsidDel="00000000" w:rsidR="00000000" w:rsidRPr="00000000">
        <w:rPr>
          <w:rFonts w:ascii="Oswald" w:cs="Oswald" w:eastAsia="Oswald" w:hAnsi="Oswald"/>
          <w:b w:val="1"/>
          <w:rtl w:val="0"/>
        </w:rPr>
        <w:t xml:space="preserve">Michel-Ange</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L’esclave s’éveillant</w:t>
      </w:r>
      <w:r w:rsidDel="00000000" w:rsidR="00000000" w:rsidRPr="00000000">
        <w:rPr>
          <w:rFonts w:ascii="Oswald ExtraLight" w:cs="Oswald ExtraLight" w:eastAsia="Oswald ExtraLight" w:hAnsi="Oswald ExtraLight"/>
          <w:rtl w:val="0"/>
        </w:rPr>
        <w:t xml:space="preserve">, 1532, Florence</w:t>
      </w:r>
      <w:r w:rsidDel="00000000" w:rsidR="00000000" w:rsidRPr="00000000">
        <w:rPr>
          <w:rtl w:val="0"/>
        </w:rPr>
      </w:r>
    </w:p>
    <w:p w:rsidR="00000000" w:rsidDel="00000000" w:rsidP="00000000" w:rsidRDefault="00000000" w:rsidRPr="00000000" w14:paraId="000002F9">
      <w:pPr>
        <w:jc w:val="center"/>
        <w:rPr/>
      </w:pPr>
      <w:r w:rsidDel="00000000" w:rsidR="00000000" w:rsidRPr="00000000">
        <w:rPr/>
        <w:drawing>
          <wp:inline distB="114300" distT="114300" distL="114300" distR="114300">
            <wp:extent cx="2604675" cy="4136263"/>
            <wp:effectExtent b="0" l="0" r="0" t="0"/>
            <wp:docPr id="19"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2604675" cy="413626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FA">
      <w:pPr>
        <w:numPr>
          <w:ilvl w:val="0"/>
          <w:numId w:val="10"/>
        </w:numPr>
        <w:spacing w:line="360" w:lineRule="auto"/>
        <w:ind w:left="720" w:hanging="360"/>
      </w:pPr>
      <w:r w:rsidDel="00000000" w:rsidR="00000000" w:rsidRPr="00000000">
        <w:rPr>
          <w:rFonts w:ascii="Oswald" w:cs="Oswald" w:eastAsia="Oswald" w:hAnsi="Oswald"/>
          <w:b w:val="1"/>
          <w:rtl w:val="0"/>
        </w:rPr>
        <w:t xml:space="preserve">Warhol Andy</w:t>
      </w:r>
      <w:r w:rsidDel="00000000" w:rsidR="00000000" w:rsidRPr="00000000">
        <w:rPr>
          <w:rFonts w:ascii="Oswald ExtraLight" w:cs="Oswald ExtraLight" w:eastAsia="Oswald ExtraLight" w:hAnsi="Oswald ExtraLight"/>
          <w:rtl w:val="0"/>
        </w:rPr>
        <w:t xml:space="preserve">,</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Campbell’s soup cans</w:t>
      </w:r>
      <w:r w:rsidDel="00000000" w:rsidR="00000000" w:rsidRPr="00000000">
        <w:rPr>
          <w:rFonts w:ascii="Oswald ExtraLight" w:cs="Oswald ExtraLight" w:eastAsia="Oswald ExtraLight" w:hAnsi="Oswald ExtraLight"/>
          <w:rtl w:val="0"/>
        </w:rPr>
        <w:t xml:space="preserve">, 1962, New-York.</w:t>
      </w:r>
    </w:p>
    <w:p w:rsidR="00000000" w:rsidDel="00000000" w:rsidP="00000000" w:rsidRDefault="00000000" w:rsidRPr="00000000" w14:paraId="000002FB">
      <w:pPr>
        <w:spacing w:line="360" w:lineRule="auto"/>
        <w:ind w:lef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5714138" cy="3609400"/>
            <wp:effectExtent b="0" l="0" r="0" t="0"/>
            <wp:docPr id="1" name="image20.jpg"/>
            <a:graphic>
              <a:graphicData uri="http://schemas.openxmlformats.org/drawingml/2006/picture">
                <pic:pic>
                  <pic:nvPicPr>
                    <pic:cNvPr id="0" name="image20.jpg"/>
                    <pic:cNvPicPr preferRelativeResize="0"/>
                  </pic:nvPicPr>
                  <pic:blipFill>
                    <a:blip r:embed="rId24"/>
                    <a:srcRect b="0" l="0" r="0" t="0"/>
                    <a:stretch>
                      <a:fillRect/>
                    </a:stretch>
                  </pic:blipFill>
                  <pic:spPr>
                    <a:xfrm>
                      <a:off x="0" y="0"/>
                      <a:ext cx="5714138" cy="360940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spacing w:line="360" w:lineRule="auto"/>
        <w:ind w:left="0" w:firstLine="0"/>
        <w:jc w:val="center"/>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2FD">
      <w:pPr>
        <w:numPr>
          <w:ilvl w:val="0"/>
          <w:numId w:val="10"/>
        </w:numPr>
        <w:spacing w:line="480" w:lineRule="auto"/>
        <w:ind w:left="720" w:hanging="360"/>
        <w:rPr/>
      </w:pPr>
      <w:r w:rsidDel="00000000" w:rsidR="00000000" w:rsidRPr="00000000">
        <w:rPr>
          <w:rFonts w:ascii="Oswald" w:cs="Oswald" w:eastAsia="Oswald" w:hAnsi="Oswald"/>
          <w:b w:val="1"/>
          <w:rtl w:val="0"/>
        </w:rPr>
        <w:t xml:space="preserve">Kandinsky Vassily</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Petites joies</w:t>
      </w:r>
      <w:r w:rsidDel="00000000" w:rsidR="00000000" w:rsidRPr="00000000">
        <w:rPr>
          <w:rFonts w:ascii="Oswald ExtraLight" w:cs="Oswald ExtraLight" w:eastAsia="Oswald ExtraLight" w:hAnsi="Oswald ExtraLight"/>
          <w:rtl w:val="0"/>
        </w:rPr>
        <w:t xml:space="preserve">, 1913, New-York</w:t>
      </w:r>
    </w:p>
    <w:p w:rsidR="00000000" w:rsidDel="00000000" w:rsidP="00000000" w:rsidRDefault="00000000" w:rsidRPr="00000000" w14:paraId="000002FE">
      <w:pPr>
        <w:spacing w:line="360" w:lineRule="auto"/>
        <w:ind w:left="0" w:firstLine="0"/>
        <w:jc w:val="center"/>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5675984" cy="5140688"/>
            <wp:effectExtent b="0" l="0" r="0" t="0"/>
            <wp:docPr id="9" name="image11.jpg"/>
            <a:graphic>
              <a:graphicData uri="http://schemas.openxmlformats.org/drawingml/2006/picture">
                <pic:pic>
                  <pic:nvPicPr>
                    <pic:cNvPr id="0" name="image11.jpg"/>
                    <pic:cNvPicPr preferRelativeResize="0"/>
                  </pic:nvPicPr>
                  <pic:blipFill>
                    <a:blip r:embed="rId25"/>
                    <a:srcRect b="0" l="0" r="0" t="0"/>
                    <a:stretch>
                      <a:fillRect/>
                    </a:stretch>
                  </pic:blipFill>
                  <pic:spPr>
                    <a:xfrm>
                      <a:off x="0" y="0"/>
                      <a:ext cx="5675984" cy="5140688"/>
                    </a:xfrm>
                    <a:prstGeom prst="rect"/>
                    <a:ln/>
                  </pic:spPr>
                </pic:pic>
              </a:graphicData>
            </a:graphic>
          </wp:inline>
        </w:drawing>
      </w:r>
      <w:r w:rsidDel="00000000" w:rsidR="00000000" w:rsidRPr="00000000">
        <w:rPr>
          <w:rtl w:val="0"/>
        </w:rPr>
      </w:r>
    </w:p>
    <w:p w:rsidR="00000000" w:rsidDel="00000000" w:rsidP="00000000" w:rsidRDefault="00000000" w:rsidRPr="00000000" w14:paraId="000002FF">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300">
      <w:pPr>
        <w:numPr>
          <w:ilvl w:val="0"/>
          <w:numId w:val="10"/>
        </w:numPr>
        <w:spacing w:line="480" w:lineRule="auto"/>
        <w:ind w:left="720" w:hanging="360"/>
        <w:rPr/>
      </w:pPr>
      <w:r w:rsidDel="00000000" w:rsidR="00000000" w:rsidRPr="00000000">
        <w:rPr>
          <w:rFonts w:ascii="Oswald" w:cs="Oswald" w:eastAsia="Oswald" w:hAnsi="Oswald"/>
          <w:b w:val="1"/>
          <w:rtl w:val="0"/>
        </w:rPr>
        <w:t xml:space="preserve">Picasso Pablo</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Guernica</w:t>
      </w:r>
      <w:r w:rsidDel="00000000" w:rsidR="00000000" w:rsidRPr="00000000">
        <w:rPr>
          <w:rFonts w:ascii="Oswald ExtraLight" w:cs="Oswald ExtraLight" w:eastAsia="Oswald ExtraLight" w:hAnsi="Oswald ExtraLight"/>
          <w:rtl w:val="0"/>
        </w:rPr>
        <w:t xml:space="preserve">, 1937, Madrid</w:t>
      </w:r>
    </w:p>
    <w:p w:rsidR="00000000" w:rsidDel="00000000" w:rsidP="00000000" w:rsidRDefault="00000000" w:rsidRPr="00000000" w14:paraId="00000301">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4038600"/>
            <wp:effectExtent b="0" l="0" r="0" t="0"/>
            <wp:docPr id="16" name="image10.png"/>
            <a:graphic>
              <a:graphicData uri="http://schemas.openxmlformats.org/drawingml/2006/picture">
                <pic:pic>
                  <pic:nvPicPr>
                    <pic:cNvPr id="0" name="image10.png"/>
                    <pic:cNvPicPr preferRelativeResize="0"/>
                  </pic:nvPicPr>
                  <pic:blipFill>
                    <a:blip r:embed="rId26"/>
                    <a:srcRect b="0" l="0" r="0" t="0"/>
                    <a:stretch>
                      <a:fillRect/>
                    </a:stretch>
                  </pic:blipFill>
                  <pic:spPr>
                    <a:xfrm>
                      <a:off x="0" y="0"/>
                      <a:ext cx="6285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302">
      <w:pPr>
        <w:spacing w:line="360" w:lineRule="auto"/>
        <w:ind w:left="0" w:firstLine="0"/>
        <w:rPr>
          <w:rFonts w:ascii="Oswald ExtraLight" w:cs="Oswald ExtraLight" w:eastAsia="Oswald ExtraLight" w:hAnsi="Oswald ExtraLight"/>
        </w:rPr>
      </w:pPr>
      <w:r w:rsidDel="00000000" w:rsidR="00000000" w:rsidRPr="00000000">
        <w:rPr>
          <w:rtl w:val="0"/>
        </w:rPr>
      </w:r>
    </w:p>
    <w:p w:rsidR="00000000" w:rsidDel="00000000" w:rsidP="00000000" w:rsidRDefault="00000000" w:rsidRPr="00000000" w14:paraId="00000303">
      <w:pPr>
        <w:numPr>
          <w:ilvl w:val="0"/>
          <w:numId w:val="10"/>
        </w:numPr>
        <w:spacing w:line="480" w:lineRule="auto"/>
        <w:ind w:left="720" w:hanging="360"/>
        <w:rPr/>
      </w:pPr>
      <w:r w:rsidDel="00000000" w:rsidR="00000000" w:rsidRPr="00000000">
        <w:rPr>
          <w:rFonts w:ascii="Oswald" w:cs="Oswald" w:eastAsia="Oswald" w:hAnsi="Oswald"/>
          <w:b w:val="1"/>
          <w:rtl w:val="0"/>
        </w:rPr>
        <w:t xml:space="preserve">Duchamp Marcel</w:t>
      </w:r>
      <w:r w:rsidDel="00000000" w:rsidR="00000000" w:rsidRPr="00000000">
        <w:rPr>
          <w:rFonts w:ascii="Oswald ExtraLight" w:cs="Oswald ExtraLight" w:eastAsia="Oswald ExtraLight" w:hAnsi="Oswald ExtraLight"/>
          <w:rtl w:val="0"/>
        </w:rPr>
        <w:t xml:space="preserve">, </w:t>
      </w:r>
      <w:r w:rsidDel="00000000" w:rsidR="00000000" w:rsidRPr="00000000">
        <w:rPr>
          <w:rFonts w:ascii="Oswald ExtraLight" w:cs="Oswald ExtraLight" w:eastAsia="Oswald ExtraLight" w:hAnsi="Oswald ExtraLight"/>
          <w:i w:val="1"/>
          <w:u w:val="single"/>
          <w:rtl w:val="0"/>
        </w:rPr>
        <w:t xml:space="preserve">Fontaine</w:t>
      </w:r>
      <w:r w:rsidDel="00000000" w:rsidR="00000000" w:rsidRPr="00000000">
        <w:rPr>
          <w:rFonts w:ascii="Oswald ExtraLight" w:cs="Oswald ExtraLight" w:eastAsia="Oswald ExtraLight" w:hAnsi="Oswald ExtraLight"/>
          <w:rtl w:val="0"/>
        </w:rPr>
        <w:t xml:space="preserve">, 1917, New-York</w:t>
      </w:r>
    </w:p>
    <w:p w:rsidR="00000000" w:rsidDel="00000000" w:rsidP="00000000" w:rsidRDefault="00000000" w:rsidRPr="00000000" w14:paraId="00000304">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Pr>
        <w:drawing>
          <wp:inline distB="114300" distT="114300" distL="114300" distR="114300">
            <wp:extent cx="6285600" cy="4191000"/>
            <wp:effectExtent b="0" l="0" r="0" t="0"/>
            <wp:docPr id="17" name="image19.jpg"/>
            <a:graphic>
              <a:graphicData uri="http://schemas.openxmlformats.org/drawingml/2006/picture">
                <pic:pic>
                  <pic:nvPicPr>
                    <pic:cNvPr id="0" name="image19.jpg"/>
                    <pic:cNvPicPr preferRelativeResize="0"/>
                  </pic:nvPicPr>
                  <pic:blipFill>
                    <a:blip r:embed="rId27"/>
                    <a:srcRect b="0" l="0" r="0" t="0"/>
                    <a:stretch>
                      <a:fillRect/>
                    </a:stretch>
                  </pic:blipFill>
                  <pic:spPr>
                    <a:xfrm>
                      <a:off x="0" y="0"/>
                      <a:ext cx="6285600"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pStyle w:val="Heading1"/>
        <w:keepNext w:val="1"/>
        <w:keepLines w:val="1"/>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400" w:line="360" w:lineRule="auto"/>
        <w:ind w:left="720" w:right="0" w:hanging="360"/>
        <w:jc w:val="left"/>
        <w:rPr>
          <w:sz w:val="32"/>
          <w:szCs w:val="32"/>
        </w:rPr>
      </w:pPr>
      <w:bookmarkStart w:colFirst="0" w:colLast="0" w:name="_9vc86w5w2i3" w:id="3"/>
      <w:bookmarkEnd w:id="3"/>
      <w:r w:rsidDel="00000000" w:rsidR="00000000" w:rsidRPr="00000000">
        <w:rPr>
          <w:sz w:val="32"/>
          <w:szCs w:val="32"/>
          <w:rtl w:val="0"/>
        </w:rPr>
        <w:t xml:space="preserve">Evaluation finale : rendre compte d’une rencontre avec une oeuvre culturelle</w:t>
      </w:r>
      <w:r w:rsidDel="00000000" w:rsidR="00000000" w:rsidRPr="00000000">
        <w:drawing>
          <wp:anchor allowOverlap="1" behindDoc="0" distB="114300" distT="114300" distL="114300" distR="114300" hidden="0" layoutInCell="1" locked="0" relativeHeight="0" simplePos="0">
            <wp:simplePos x="0" y="0"/>
            <wp:positionH relativeFrom="column">
              <wp:posOffset>219075</wp:posOffset>
            </wp:positionH>
            <wp:positionV relativeFrom="paragraph">
              <wp:posOffset>1123950</wp:posOffset>
            </wp:positionV>
            <wp:extent cx="3009038" cy="3538868"/>
            <wp:effectExtent b="0" l="0" r="0" t="0"/>
            <wp:wrapSquare wrapText="bothSides" distB="114300" distT="114300" distL="114300" distR="114300"/>
            <wp:docPr id="24" name="image15.jpg"/>
            <a:graphic>
              <a:graphicData uri="http://schemas.openxmlformats.org/drawingml/2006/picture">
                <pic:pic>
                  <pic:nvPicPr>
                    <pic:cNvPr id="0" name="image15.jpg"/>
                    <pic:cNvPicPr preferRelativeResize="0"/>
                  </pic:nvPicPr>
                  <pic:blipFill>
                    <a:blip r:embed="rId28"/>
                    <a:srcRect b="3112" l="0" r="0" t="7993"/>
                    <a:stretch>
                      <a:fillRect/>
                    </a:stretch>
                  </pic:blipFill>
                  <pic:spPr>
                    <a:xfrm>
                      <a:off x="0" y="0"/>
                      <a:ext cx="3009038" cy="3538868"/>
                    </a:xfrm>
                    <a:prstGeom prst="rect"/>
                    <a:ln/>
                  </pic:spPr>
                </pic:pic>
              </a:graphicData>
            </a:graphic>
          </wp:anchor>
        </w:drawing>
      </w:r>
    </w:p>
    <w:p w:rsidR="00000000" w:rsidDel="00000000" w:rsidP="00000000" w:rsidRDefault="00000000" w:rsidRPr="00000000" w14:paraId="00000307">
      <w:pPr>
        <w:spacing w:line="360" w:lineRule="auto"/>
        <w:ind w:left="0"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            Après avoir visionné le court-métrage</w:t>
      </w:r>
    </w:p>
    <w:p w:rsidR="00000000" w:rsidDel="00000000" w:rsidP="00000000" w:rsidRDefault="00000000" w:rsidRPr="00000000" w14:paraId="00000308">
      <w:pPr>
        <w:spacing w:line="360" w:lineRule="auto"/>
        <w:ind w:left="708.6614173228347" w:firstLine="0"/>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 “ </w:t>
      </w:r>
      <w:r w:rsidDel="00000000" w:rsidR="00000000" w:rsidRPr="00000000">
        <w:rPr>
          <w:rFonts w:ascii="Oswald" w:cs="Oswald" w:eastAsia="Oswald" w:hAnsi="Oswald"/>
          <w:b w:val="1"/>
          <w:i w:val="1"/>
          <w:u w:val="single"/>
          <w:rtl w:val="0"/>
        </w:rPr>
        <w:t xml:space="preserve">Etat d’alerte sa mère</w:t>
      </w:r>
      <w:r w:rsidDel="00000000" w:rsidR="00000000" w:rsidRPr="00000000">
        <w:rPr>
          <w:rFonts w:ascii="Oswald ExtraLight" w:cs="Oswald ExtraLight" w:eastAsia="Oswald ExtraLight" w:hAnsi="Oswald ExtraLight"/>
          <w:rtl w:val="0"/>
        </w:rPr>
        <w:t xml:space="preserve"> “ de Sébastien PETTRETI (2016), rédigez, individuellement le compte-rendu  de cette expérience culturelle. Veillez à aborder les trois aspects de ce genre de texte: </w:t>
      </w:r>
      <w:r w:rsidDel="00000000" w:rsidR="00000000" w:rsidRPr="00000000">
        <w:rPr>
          <w:rFonts w:ascii="Oswald" w:cs="Oswald" w:eastAsia="Oswald" w:hAnsi="Oswald"/>
          <w:b w:val="1"/>
          <w:rtl w:val="0"/>
        </w:rPr>
        <w:t xml:space="preserve">Observer - Ressentir - Interpréter.</w:t>
      </w:r>
      <w:r w:rsidDel="00000000" w:rsidR="00000000" w:rsidRPr="00000000">
        <w:rPr>
          <w:rFonts w:ascii="Oswald ExtraLight" w:cs="Oswald ExtraLight" w:eastAsia="Oswald ExtraLight" w:hAnsi="Oswald ExtraLight"/>
          <w:rtl w:val="0"/>
        </w:rPr>
        <w:t xml:space="preserve"> Ce dernier point, l’interprétation, sera la clé de votre travail. Autrement dit, le message porté par ce film doit être clairement compris, décodé et expliqué </w:t>
      </w:r>
      <w:r w:rsidDel="00000000" w:rsidR="00000000" w:rsidRPr="00000000">
        <w:drawing>
          <wp:anchor allowOverlap="1" behindDoc="0" distB="114300" distT="114300" distL="114300" distR="114300" hidden="0" layoutInCell="1" locked="0" relativeHeight="0" simplePos="0">
            <wp:simplePos x="0" y="0"/>
            <wp:positionH relativeFrom="column">
              <wp:posOffset>5638800</wp:posOffset>
            </wp:positionH>
            <wp:positionV relativeFrom="paragraph">
              <wp:posOffset>1800225</wp:posOffset>
            </wp:positionV>
            <wp:extent cx="650512" cy="650512"/>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29"/>
                    <a:srcRect b="0" l="0" r="0" t="0"/>
                    <a:stretch>
                      <a:fillRect/>
                    </a:stretch>
                  </pic:blipFill>
                  <pic:spPr>
                    <a:xfrm>
                      <a:off x="0" y="0"/>
                      <a:ext cx="650512" cy="650512"/>
                    </a:xfrm>
                    <a:prstGeom prst="rect"/>
                    <a:ln/>
                  </pic:spPr>
                </pic:pic>
              </a:graphicData>
            </a:graphic>
          </wp:anchor>
        </w:drawing>
      </w:r>
    </w:p>
    <w:p w:rsidR="00000000" w:rsidDel="00000000" w:rsidP="00000000" w:rsidRDefault="00000000" w:rsidRPr="00000000" w14:paraId="00000309">
      <w:pPr>
        <w:spacing w:line="360" w:lineRule="auto"/>
        <w:ind w:left="1428.6614173228347" w:firstLine="11.338582677165334"/>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 D’ailleurs, pour vous aider à comprendre ce récit, je vous invite à scanner ce QR code pour lire un article publié à la sortie du court-métrage dans </w:t>
      </w:r>
      <w:hyperlink r:id="rId30">
        <w:r w:rsidDel="00000000" w:rsidR="00000000" w:rsidRPr="00000000">
          <w:rPr>
            <w:rFonts w:ascii="Oswald ExtraLight" w:cs="Oswald ExtraLight" w:eastAsia="Oswald ExtraLight" w:hAnsi="Oswald ExtraLight"/>
            <w:color w:val="1155cc"/>
            <w:u w:val="single"/>
            <w:rtl w:val="0"/>
          </w:rPr>
          <w:t xml:space="preserve">La Libre. </w:t>
        </w:r>
      </w:hyperlink>
      <w:r w:rsidDel="00000000" w:rsidR="00000000" w:rsidRPr="00000000">
        <w:rPr>
          <w:rFonts w:ascii="Oswald ExtraLight" w:cs="Oswald ExtraLight" w:eastAsia="Oswald ExtraLight" w:hAnsi="Oswald ExtraLight"/>
          <w:rtl w:val="0"/>
        </w:rPr>
        <w:t xml:space="preserve"> </w:t>
      </w:r>
      <w:r w:rsidDel="00000000" w:rsidR="00000000" w:rsidRPr="00000000">
        <w:rPr>
          <w:rtl w:val="0"/>
        </w:rPr>
      </w:r>
    </w:p>
    <w:p w:rsidR="00000000" w:rsidDel="00000000" w:rsidP="00000000" w:rsidRDefault="00000000" w:rsidRPr="00000000" w14:paraId="0000030A">
      <w:pPr>
        <w:spacing w:line="360" w:lineRule="auto"/>
        <w:ind w:left="708.6614173228347" w:firstLine="11.338582677165334"/>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Vous me remettrez ce texte au propre sur une feuille de bloc avec le titre ci-dessus ET le titre de votre texte. </w:t>
      </w:r>
    </w:p>
    <w:p w:rsidR="00000000" w:rsidDel="00000000" w:rsidP="00000000" w:rsidRDefault="00000000" w:rsidRPr="00000000" w14:paraId="0000030B">
      <w:pPr>
        <w:spacing w:line="360" w:lineRule="auto"/>
        <w:ind w:left="2868.661417322835" w:firstLine="11.33858267716505"/>
        <w:rPr>
          <w:rFonts w:ascii="Oswald ExtraLight" w:cs="Oswald ExtraLight" w:eastAsia="Oswald ExtraLight" w:hAnsi="Oswald ExtraLight"/>
        </w:rPr>
      </w:pPr>
      <w:r w:rsidDel="00000000" w:rsidR="00000000" w:rsidRPr="00000000">
        <w:rPr>
          <w:rFonts w:ascii="Oswald ExtraLight" w:cs="Oswald ExtraLight" w:eastAsia="Oswald ExtraLight" w:hAnsi="Oswald ExtraLight"/>
          <w:rtl w:val="0"/>
        </w:rPr>
        <w:t xml:space="preserve"> Longueur : entre 200 et 300 mots. </w:t>
      </w:r>
      <w:r w:rsidDel="00000000" w:rsidR="00000000" w:rsidRPr="00000000">
        <w:rPr>
          <w:rtl w:val="0"/>
        </w:rPr>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spacing w:line="240" w:lineRule="auto"/>
        <w:jc w:val="both"/>
        <w:rPr>
          <w:rFonts w:ascii="Calibri" w:cs="Calibri" w:eastAsia="Calibri" w:hAnsi="Calibri"/>
          <w:sz w:val="20"/>
          <w:szCs w:val="20"/>
        </w:rPr>
      </w:pPr>
      <w:r w:rsidDel="00000000" w:rsidR="00000000" w:rsidRPr="00000000">
        <w:rPr>
          <w:rtl w:val="0"/>
        </w:rPr>
      </w:r>
    </w:p>
    <w:tbl>
      <w:tblPr>
        <w:tblStyle w:val="Table18"/>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0"/>
        <w:gridCol w:w="1905"/>
        <w:gridCol w:w="5850"/>
        <w:gridCol w:w="900"/>
        <w:tblGridChange w:id="0">
          <w:tblGrid>
            <w:gridCol w:w="1350"/>
            <w:gridCol w:w="1905"/>
            <w:gridCol w:w="5850"/>
            <w:gridCol w:w="900"/>
          </w:tblGrid>
        </w:tblGridChange>
      </w:tblGrid>
      <w:tr>
        <w:trPr>
          <w:cantSplit w:val="0"/>
          <w:tblHeader w:val="0"/>
        </w:trPr>
        <w:tc>
          <w:tcPr/>
          <w:p w:rsidR="00000000" w:rsidDel="00000000" w:rsidP="00000000" w:rsidRDefault="00000000" w:rsidRPr="00000000" w14:paraId="0000030E">
            <w:pPr>
              <w:spacing w:after="100" w:before="100" w:line="240" w:lineRule="auto"/>
              <w:jc w:val="center"/>
              <w:rPr>
                <w:smallCaps w:val="1"/>
                <w:sz w:val="20"/>
                <w:szCs w:val="20"/>
              </w:rPr>
            </w:pPr>
            <w:r w:rsidDel="00000000" w:rsidR="00000000" w:rsidRPr="00000000">
              <w:rPr>
                <w:smallCaps w:val="1"/>
                <w:sz w:val="20"/>
                <w:szCs w:val="20"/>
                <w:rtl w:val="0"/>
              </w:rPr>
              <w:t xml:space="preserve">Critères </w:t>
            </w:r>
          </w:p>
        </w:tc>
        <w:tc>
          <w:tcPr/>
          <w:p w:rsidR="00000000" w:rsidDel="00000000" w:rsidP="00000000" w:rsidRDefault="00000000" w:rsidRPr="00000000" w14:paraId="0000030F">
            <w:pPr>
              <w:spacing w:after="100" w:before="100" w:line="240" w:lineRule="auto"/>
              <w:jc w:val="center"/>
              <w:rPr>
                <w:smallCaps w:val="1"/>
                <w:sz w:val="20"/>
                <w:szCs w:val="20"/>
              </w:rPr>
            </w:pPr>
            <w:r w:rsidDel="00000000" w:rsidR="00000000" w:rsidRPr="00000000">
              <w:rPr>
                <w:rtl w:val="0"/>
              </w:rPr>
            </w:r>
          </w:p>
        </w:tc>
        <w:tc>
          <w:tcPr/>
          <w:p w:rsidR="00000000" w:rsidDel="00000000" w:rsidP="00000000" w:rsidRDefault="00000000" w:rsidRPr="00000000" w14:paraId="00000310">
            <w:pPr>
              <w:spacing w:after="100" w:before="100" w:line="240" w:lineRule="auto"/>
              <w:jc w:val="center"/>
              <w:rPr>
                <w:smallCaps w:val="1"/>
                <w:sz w:val="20"/>
                <w:szCs w:val="20"/>
              </w:rPr>
            </w:pPr>
            <w:r w:rsidDel="00000000" w:rsidR="00000000" w:rsidRPr="00000000">
              <w:rPr>
                <w:smallCaps w:val="1"/>
                <w:sz w:val="20"/>
                <w:szCs w:val="20"/>
                <w:rtl w:val="0"/>
              </w:rPr>
              <w:t xml:space="preserve">Indicateurs</w:t>
            </w:r>
          </w:p>
        </w:tc>
        <w:tc>
          <w:tcPr/>
          <w:p w:rsidR="00000000" w:rsidDel="00000000" w:rsidP="00000000" w:rsidRDefault="00000000" w:rsidRPr="00000000" w14:paraId="00000311">
            <w:pPr>
              <w:spacing w:after="100" w:before="100" w:line="240" w:lineRule="auto"/>
              <w:jc w:val="center"/>
              <w:rPr>
                <w:smallCaps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312">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Lisibilité </w:t>
            </w:r>
          </w:p>
        </w:tc>
        <w:tc>
          <w:tcPr/>
          <w:p w:rsidR="00000000" w:rsidDel="00000000" w:rsidP="00000000" w:rsidRDefault="00000000" w:rsidRPr="00000000" w14:paraId="00000313">
            <w:pPr>
              <w:spacing w:after="100" w:line="240" w:lineRule="auto"/>
              <w:rPr>
                <w:rFonts w:ascii="Calibri" w:cs="Calibri" w:eastAsia="Calibri" w:hAnsi="Calibri"/>
                <w:i w:val="1"/>
                <w:sz w:val="20"/>
                <w:szCs w:val="20"/>
              </w:rPr>
            </w:pPr>
            <w:r w:rsidDel="00000000" w:rsidR="00000000" w:rsidRPr="00000000">
              <w:rPr>
                <w:rtl w:val="0"/>
              </w:rPr>
            </w:r>
          </w:p>
        </w:tc>
        <w:tc>
          <w:tcPr/>
          <w:p w:rsidR="00000000" w:rsidDel="00000000" w:rsidP="00000000" w:rsidRDefault="00000000" w:rsidRPr="00000000" w14:paraId="00000314">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Calligraphie : lisibilité de l’écriture. </w:t>
            </w:r>
          </w:p>
        </w:tc>
        <w:tc>
          <w:tcPr>
            <w:vAlign w:val="center"/>
          </w:tcPr>
          <w:p w:rsidR="00000000" w:rsidDel="00000000" w:rsidP="00000000" w:rsidRDefault="00000000" w:rsidRPr="00000000" w14:paraId="00000315">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p w:rsidR="00000000" w:rsidDel="00000000" w:rsidP="00000000" w:rsidRDefault="00000000" w:rsidRPr="00000000" w14:paraId="00000316">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Recevabilité </w:t>
            </w:r>
          </w:p>
        </w:tc>
        <w:tc>
          <w:tcPr/>
          <w:p w:rsidR="00000000" w:rsidDel="00000000" w:rsidP="00000000" w:rsidRDefault="00000000" w:rsidRPr="00000000" w14:paraId="00000317">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Linguistique </w:t>
            </w:r>
          </w:p>
        </w:tc>
        <w:tc>
          <w:tcPr/>
          <w:p w:rsidR="00000000" w:rsidDel="00000000" w:rsidP="00000000" w:rsidRDefault="00000000" w:rsidRPr="00000000" w14:paraId="00000318">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l’orthographe et de la ponctuation. </w:t>
            </w:r>
          </w:p>
          <w:p w:rsidR="00000000" w:rsidDel="00000000" w:rsidP="00000000" w:rsidRDefault="00000000" w:rsidRPr="00000000" w14:paraId="00000319">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la syntaxe et du vocabulaire</w:t>
            </w:r>
          </w:p>
        </w:tc>
        <w:tc>
          <w:tcPr>
            <w:tcMar>
              <w:left w:w="0.0" w:type="dxa"/>
              <w:right w:w="0.0" w:type="dxa"/>
            </w:tcMar>
          </w:tcPr>
          <w:p w:rsidR="00000000" w:rsidDel="00000000" w:rsidP="00000000" w:rsidRDefault="00000000" w:rsidRPr="00000000" w14:paraId="0000031A">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1B">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restart"/>
          </w:tcPr>
          <w:p w:rsidR="00000000" w:rsidDel="00000000" w:rsidP="00000000" w:rsidRDefault="00000000" w:rsidRPr="00000000" w14:paraId="0000031C">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Intelligibilité </w:t>
            </w:r>
          </w:p>
        </w:tc>
        <w:tc>
          <w:tcPr/>
          <w:p w:rsidR="00000000" w:rsidDel="00000000" w:rsidP="00000000" w:rsidRDefault="00000000" w:rsidRPr="00000000" w14:paraId="0000031D">
            <w:pPr>
              <w:spacing w:after="100" w:before="24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Densité des informations </w:t>
            </w:r>
          </w:p>
        </w:tc>
        <w:tc>
          <w:tcPr>
            <w:vAlign w:val="bottom"/>
          </w:tcPr>
          <w:p w:rsidR="00000000" w:rsidDel="00000000" w:rsidP="00000000" w:rsidRDefault="00000000" w:rsidRPr="00000000" w14:paraId="0000031E">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Proportion acceptable d’implicites : compréhension aisée pour qui n'a pas vécu l’expérience. </w:t>
            </w:r>
          </w:p>
        </w:tc>
        <w:tc>
          <w:tcPr>
            <w:tcMar>
              <w:left w:w="0.0" w:type="dxa"/>
              <w:right w:w="0.0" w:type="dxa"/>
            </w:tcMar>
          </w:tcPr>
          <w:p w:rsidR="00000000" w:rsidDel="00000000" w:rsidP="00000000" w:rsidRDefault="00000000" w:rsidRPr="00000000" w14:paraId="0000031F">
            <w:pPr>
              <w:tabs>
                <w:tab w:val="left" w:leader="none" w:pos="711.1417322834649"/>
              </w:tabs>
              <w:spacing w:after="40" w:before="120" w:line="240" w:lineRule="auto"/>
              <w:ind w:left="0" w:right="15" w:firstLine="0"/>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continue"/>
          </w:tcPr>
          <w:p w:rsidR="00000000" w:rsidDel="00000000" w:rsidP="00000000" w:rsidRDefault="00000000" w:rsidRPr="00000000" w14:paraId="00000320">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21">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Organisation des contenus </w:t>
            </w:r>
          </w:p>
        </w:tc>
        <w:tc>
          <w:tcPr>
            <w:vAlign w:val="bottom"/>
          </w:tcPr>
          <w:p w:rsidR="00000000" w:rsidDel="00000000" w:rsidP="00000000" w:rsidRDefault="00000000" w:rsidRPr="00000000" w14:paraId="00000322">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Organisation des informations selon la structure : </w:t>
            </w:r>
          </w:p>
          <w:p w:rsidR="00000000" w:rsidDel="00000000" w:rsidP="00000000" w:rsidRDefault="00000000" w:rsidRPr="00000000" w14:paraId="00000323">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Observation</w:t>
            </w:r>
          </w:p>
          <w:p w:rsidR="00000000" w:rsidDel="00000000" w:rsidP="00000000" w:rsidRDefault="00000000" w:rsidRPr="00000000" w14:paraId="00000324">
            <w:pPr>
              <w:numPr>
                <w:ilvl w:val="0"/>
                <w:numId w:val="8"/>
              </w:numPr>
              <w:tabs>
                <w:tab w:val="left" w:leader="none" w:pos="567"/>
              </w:tabs>
              <w:spacing w:line="240" w:lineRule="auto"/>
              <w:ind w:left="284" w:hanging="142"/>
              <w:rPr>
                <w:rFonts w:ascii="Calibri" w:cs="Calibri" w:eastAsia="Calibri" w:hAnsi="Calibri"/>
                <w:sz w:val="20"/>
                <w:szCs w:val="20"/>
                <w:u w:val="none"/>
              </w:rPr>
            </w:pPr>
            <w:r w:rsidDel="00000000" w:rsidR="00000000" w:rsidRPr="00000000">
              <w:rPr>
                <w:rFonts w:ascii="Calibri" w:cs="Calibri" w:eastAsia="Calibri" w:hAnsi="Calibri"/>
                <w:sz w:val="20"/>
                <w:szCs w:val="20"/>
                <w:rtl w:val="0"/>
              </w:rPr>
              <w:t xml:space="preserve">Ressenti</w:t>
            </w:r>
          </w:p>
          <w:p w:rsidR="00000000" w:rsidDel="00000000" w:rsidP="00000000" w:rsidRDefault="00000000" w:rsidRPr="00000000" w14:paraId="00000325">
            <w:pPr>
              <w:numPr>
                <w:ilvl w:val="0"/>
                <w:numId w:val="8"/>
              </w:numPr>
              <w:tabs>
                <w:tab w:val="left" w:leader="none" w:pos="567"/>
              </w:tabs>
              <w:spacing w:line="240" w:lineRule="auto"/>
              <w:ind w:left="284" w:hanging="142"/>
              <w:rPr>
                <w:rFonts w:ascii="Calibri" w:cs="Calibri" w:eastAsia="Calibri" w:hAnsi="Calibri"/>
                <w:sz w:val="20"/>
                <w:szCs w:val="20"/>
                <w:u w:val="none"/>
              </w:rPr>
            </w:pPr>
            <w:r w:rsidDel="00000000" w:rsidR="00000000" w:rsidRPr="00000000">
              <w:rPr>
                <w:rFonts w:ascii="Calibri" w:cs="Calibri" w:eastAsia="Calibri" w:hAnsi="Calibri"/>
                <w:sz w:val="20"/>
                <w:szCs w:val="20"/>
                <w:rtl w:val="0"/>
              </w:rPr>
              <w:t xml:space="preserve">Interprétation</w:t>
            </w:r>
          </w:p>
        </w:tc>
        <w:tc>
          <w:tcPr>
            <w:tcMar>
              <w:left w:w="0.0" w:type="dxa"/>
              <w:right w:w="0.0" w:type="dxa"/>
            </w:tcMar>
          </w:tcPr>
          <w:p w:rsidR="00000000" w:rsidDel="00000000" w:rsidP="00000000" w:rsidRDefault="00000000" w:rsidRPr="00000000" w14:paraId="00000326">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continue"/>
          </w:tcPr>
          <w:p w:rsidR="00000000" w:rsidDel="00000000" w:rsidP="00000000" w:rsidRDefault="00000000" w:rsidRPr="00000000" w14:paraId="00000327">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28">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Cohérence textuelle </w:t>
            </w:r>
          </w:p>
        </w:tc>
        <w:tc>
          <w:tcPr/>
          <w:p w:rsidR="00000000" w:rsidDel="00000000" w:rsidP="00000000" w:rsidRDefault="00000000" w:rsidRPr="00000000" w14:paraId="00000329">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Segmentation en paragraphes adéquate. </w:t>
            </w:r>
          </w:p>
          <w:p w:rsidR="00000000" w:rsidDel="00000000" w:rsidP="00000000" w:rsidRDefault="00000000" w:rsidRPr="00000000" w14:paraId="0000032A">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Connecteurs appropriés au rapport logique.</w:t>
            </w:r>
          </w:p>
          <w:p w:rsidR="00000000" w:rsidDel="00000000" w:rsidP="00000000" w:rsidRDefault="00000000" w:rsidRPr="00000000" w14:paraId="0000032B">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Anaphores adéquates. Pas de répétitions.</w:t>
            </w:r>
          </w:p>
        </w:tc>
        <w:tc>
          <w:tcPr>
            <w:tcMar>
              <w:left w:w="0.0" w:type="dxa"/>
              <w:right w:w="0.0" w:type="dxa"/>
            </w:tcMar>
          </w:tcPr>
          <w:p w:rsidR="00000000" w:rsidDel="00000000" w:rsidP="00000000" w:rsidRDefault="00000000" w:rsidRPr="00000000" w14:paraId="0000032C">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2D">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2E">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restart"/>
          </w:tcPr>
          <w:p w:rsidR="00000000" w:rsidDel="00000000" w:rsidP="00000000" w:rsidRDefault="00000000" w:rsidRPr="00000000" w14:paraId="0000032F">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Pertinence </w:t>
            </w:r>
          </w:p>
        </w:tc>
        <w:tc>
          <w:tcPr/>
          <w:p w:rsidR="00000000" w:rsidDel="00000000" w:rsidP="00000000" w:rsidRDefault="00000000" w:rsidRPr="00000000" w14:paraId="00000330">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Adéquation à l’œuvre</w:t>
            </w:r>
          </w:p>
        </w:tc>
        <w:tc>
          <w:tcPr/>
          <w:p w:rsidR="00000000" w:rsidDel="00000000" w:rsidP="00000000" w:rsidRDefault="00000000" w:rsidRPr="00000000" w14:paraId="00000331">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Présence de critères de jugement adaptés au film.</w:t>
            </w:r>
          </w:p>
          <w:p w:rsidR="00000000" w:rsidDel="00000000" w:rsidP="00000000" w:rsidRDefault="00000000" w:rsidRPr="00000000" w14:paraId="00000332">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Absence d’erreurs de compréhension du message. </w:t>
            </w:r>
          </w:p>
        </w:tc>
        <w:tc>
          <w:tcPr>
            <w:vAlign w:val="center"/>
          </w:tcPr>
          <w:p w:rsidR="00000000" w:rsidDel="00000000" w:rsidP="00000000" w:rsidRDefault="00000000" w:rsidRPr="00000000" w14:paraId="00000333">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34">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rHeight w:val="1678" w:hRule="atLeast"/>
          <w:tblHeader w:val="0"/>
        </w:trPr>
        <w:tc>
          <w:tcPr>
            <w:vMerge w:val="continue"/>
          </w:tcPr>
          <w:p w:rsidR="00000000" w:rsidDel="00000000" w:rsidP="00000000" w:rsidRDefault="00000000" w:rsidRPr="00000000" w14:paraId="00000335">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36">
            <w:pPr>
              <w:spacing w:after="100" w:before="36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-Communication des bénéfices ou désagréments de l’expérience culturelle</w:t>
            </w:r>
          </w:p>
        </w:tc>
        <w:tc>
          <w:tcPr/>
          <w:p w:rsidR="00000000" w:rsidDel="00000000" w:rsidP="00000000" w:rsidRDefault="00000000" w:rsidRPr="00000000" w14:paraId="00000337">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Fidélité dans la présentation de l’œuvre. </w:t>
            </w:r>
          </w:p>
          <w:p w:rsidR="00000000" w:rsidDel="00000000" w:rsidP="00000000" w:rsidRDefault="00000000" w:rsidRPr="00000000" w14:paraId="00000338">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Cohérence de l’interprétation du message.</w:t>
            </w:r>
          </w:p>
        </w:tc>
        <w:tc>
          <w:tcPr>
            <w:vAlign w:val="center"/>
          </w:tcPr>
          <w:p w:rsidR="00000000" w:rsidDel="00000000" w:rsidP="00000000" w:rsidRDefault="00000000" w:rsidRPr="00000000" w14:paraId="00000339">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3A">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3B">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C">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b w:val="1"/>
                <w:rtl w:val="0"/>
              </w:rPr>
              <w:t xml:space="preserve">/30</w:t>
            </w:r>
            <w:r w:rsidDel="00000000" w:rsidR="00000000" w:rsidRPr="00000000">
              <w:rPr>
                <w:rtl w:val="0"/>
              </w:rPr>
            </w:r>
          </w:p>
        </w:tc>
      </w:tr>
    </w:tbl>
    <w:p w:rsidR="00000000" w:rsidDel="00000000" w:rsidP="00000000" w:rsidRDefault="00000000" w:rsidRPr="00000000" w14:paraId="0000033D">
      <w:pPr>
        <w:spacing w:after="200"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33E">
      <w:pPr>
        <w:spacing w:line="360" w:lineRule="auto"/>
        <w:rPr>
          <w:b w:val="1"/>
        </w:rPr>
      </w:pPr>
      <w:r w:rsidDel="00000000" w:rsidR="00000000" w:rsidRPr="00000000">
        <w:rPr>
          <w:b w:val="1"/>
          <w:rtl w:val="0"/>
        </w:rPr>
        <w:t xml:space="preserve">Evaluation finale : rendre compte d’une rencontre avec une oeuvre culturelle</w:t>
      </w:r>
    </w:p>
    <w:p w:rsidR="00000000" w:rsidDel="00000000" w:rsidP="00000000" w:rsidRDefault="00000000" w:rsidRPr="00000000" w14:paraId="0000033F">
      <w:pPr>
        <w:spacing w:line="240" w:lineRule="auto"/>
        <w:jc w:val="both"/>
        <w:rPr>
          <w:rFonts w:ascii="Calibri" w:cs="Calibri" w:eastAsia="Calibri" w:hAnsi="Calibri"/>
          <w:sz w:val="20"/>
          <w:szCs w:val="20"/>
        </w:rPr>
      </w:pPr>
      <w:r w:rsidDel="00000000" w:rsidR="00000000" w:rsidRPr="00000000">
        <w:rPr>
          <w:rtl w:val="0"/>
        </w:rPr>
      </w:r>
    </w:p>
    <w:tbl>
      <w:tblPr>
        <w:tblStyle w:val="Table19"/>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05"/>
        <w:gridCol w:w="1950"/>
        <w:gridCol w:w="5850"/>
        <w:gridCol w:w="900"/>
        <w:tblGridChange w:id="0">
          <w:tblGrid>
            <w:gridCol w:w="1305"/>
            <w:gridCol w:w="1950"/>
            <w:gridCol w:w="5850"/>
            <w:gridCol w:w="900"/>
          </w:tblGrid>
        </w:tblGridChange>
      </w:tblGrid>
      <w:tr>
        <w:trPr>
          <w:cantSplit w:val="0"/>
          <w:tblHeader w:val="0"/>
        </w:trPr>
        <w:tc>
          <w:tcPr/>
          <w:p w:rsidR="00000000" w:rsidDel="00000000" w:rsidP="00000000" w:rsidRDefault="00000000" w:rsidRPr="00000000" w14:paraId="00000340">
            <w:pPr>
              <w:spacing w:after="100" w:before="100" w:line="240" w:lineRule="auto"/>
              <w:jc w:val="center"/>
              <w:rPr>
                <w:smallCaps w:val="1"/>
                <w:sz w:val="20"/>
                <w:szCs w:val="20"/>
              </w:rPr>
            </w:pPr>
            <w:r w:rsidDel="00000000" w:rsidR="00000000" w:rsidRPr="00000000">
              <w:rPr>
                <w:smallCaps w:val="1"/>
                <w:sz w:val="20"/>
                <w:szCs w:val="20"/>
                <w:rtl w:val="0"/>
              </w:rPr>
              <w:t xml:space="preserve">Critères </w:t>
            </w:r>
          </w:p>
        </w:tc>
        <w:tc>
          <w:tcPr/>
          <w:p w:rsidR="00000000" w:rsidDel="00000000" w:rsidP="00000000" w:rsidRDefault="00000000" w:rsidRPr="00000000" w14:paraId="00000341">
            <w:pPr>
              <w:spacing w:after="100" w:before="100" w:line="240" w:lineRule="auto"/>
              <w:jc w:val="center"/>
              <w:rPr>
                <w:smallCaps w:val="1"/>
                <w:sz w:val="20"/>
                <w:szCs w:val="20"/>
              </w:rPr>
            </w:pPr>
            <w:r w:rsidDel="00000000" w:rsidR="00000000" w:rsidRPr="00000000">
              <w:rPr>
                <w:rtl w:val="0"/>
              </w:rPr>
            </w:r>
          </w:p>
        </w:tc>
        <w:tc>
          <w:tcPr/>
          <w:p w:rsidR="00000000" w:rsidDel="00000000" w:rsidP="00000000" w:rsidRDefault="00000000" w:rsidRPr="00000000" w14:paraId="00000342">
            <w:pPr>
              <w:spacing w:after="100" w:before="100" w:line="240" w:lineRule="auto"/>
              <w:jc w:val="center"/>
              <w:rPr>
                <w:smallCaps w:val="1"/>
                <w:sz w:val="20"/>
                <w:szCs w:val="20"/>
              </w:rPr>
            </w:pPr>
            <w:r w:rsidDel="00000000" w:rsidR="00000000" w:rsidRPr="00000000">
              <w:rPr>
                <w:smallCaps w:val="1"/>
                <w:sz w:val="20"/>
                <w:szCs w:val="20"/>
                <w:rtl w:val="0"/>
              </w:rPr>
              <w:t xml:space="preserve">Indicateurs</w:t>
            </w:r>
          </w:p>
        </w:tc>
        <w:tc>
          <w:tcPr/>
          <w:p w:rsidR="00000000" w:rsidDel="00000000" w:rsidP="00000000" w:rsidRDefault="00000000" w:rsidRPr="00000000" w14:paraId="00000343">
            <w:pPr>
              <w:spacing w:after="100" w:before="100" w:line="240" w:lineRule="auto"/>
              <w:jc w:val="center"/>
              <w:rPr>
                <w:smallCaps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344">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Lisibilité </w:t>
            </w:r>
          </w:p>
        </w:tc>
        <w:tc>
          <w:tcPr/>
          <w:p w:rsidR="00000000" w:rsidDel="00000000" w:rsidP="00000000" w:rsidRDefault="00000000" w:rsidRPr="00000000" w14:paraId="00000345">
            <w:pPr>
              <w:spacing w:after="100" w:line="240" w:lineRule="auto"/>
              <w:rPr>
                <w:rFonts w:ascii="Calibri" w:cs="Calibri" w:eastAsia="Calibri" w:hAnsi="Calibri"/>
                <w:i w:val="1"/>
                <w:sz w:val="20"/>
                <w:szCs w:val="20"/>
              </w:rPr>
            </w:pPr>
            <w:r w:rsidDel="00000000" w:rsidR="00000000" w:rsidRPr="00000000">
              <w:rPr>
                <w:rtl w:val="0"/>
              </w:rPr>
            </w:r>
          </w:p>
        </w:tc>
        <w:tc>
          <w:tcPr/>
          <w:p w:rsidR="00000000" w:rsidDel="00000000" w:rsidP="00000000" w:rsidRDefault="00000000" w:rsidRPr="00000000" w14:paraId="00000346">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Calligraphie : lisibilité de l’écriture. </w:t>
            </w:r>
          </w:p>
        </w:tc>
        <w:tc>
          <w:tcPr>
            <w:vAlign w:val="center"/>
          </w:tcPr>
          <w:p w:rsidR="00000000" w:rsidDel="00000000" w:rsidP="00000000" w:rsidRDefault="00000000" w:rsidRPr="00000000" w14:paraId="00000347">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p w:rsidR="00000000" w:rsidDel="00000000" w:rsidP="00000000" w:rsidRDefault="00000000" w:rsidRPr="00000000" w14:paraId="00000348">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Recevabilité </w:t>
            </w:r>
          </w:p>
        </w:tc>
        <w:tc>
          <w:tcPr/>
          <w:p w:rsidR="00000000" w:rsidDel="00000000" w:rsidP="00000000" w:rsidRDefault="00000000" w:rsidRPr="00000000" w14:paraId="00000349">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Linguistique </w:t>
            </w:r>
          </w:p>
        </w:tc>
        <w:tc>
          <w:tcPr/>
          <w:p w:rsidR="00000000" w:rsidDel="00000000" w:rsidP="00000000" w:rsidRDefault="00000000" w:rsidRPr="00000000" w14:paraId="0000034A">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l’orthographe et de la ponctuation. </w:t>
            </w:r>
          </w:p>
          <w:p w:rsidR="00000000" w:rsidDel="00000000" w:rsidP="00000000" w:rsidRDefault="00000000" w:rsidRPr="00000000" w14:paraId="0000034B">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la syntaxe et du vocabulaire</w:t>
            </w:r>
          </w:p>
        </w:tc>
        <w:tc>
          <w:tcPr>
            <w:tcMar>
              <w:left w:w="0.0" w:type="dxa"/>
              <w:right w:w="0.0" w:type="dxa"/>
            </w:tcMar>
          </w:tcPr>
          <w:p w:rsidR="00000000" w:rsidDel="00000000" w:rsidP="00000000" w:rsidRDefault="00000000" w:rsidRPr="00000000" w14:paraId="0000034C">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4D">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restart"/>
          </w:tcPr>
          <w:p w:rsidR="00000000" w:rsidDel="00000000" w:rsidP="00000000" w:rsidRDefault="00000000" w:rsidRPr="00000000" w14:paraId="0000034E">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Intelligibilité </w:t>
            </w:r>
          </w:p>
        </w:tc>
        <w:tc>
          <w:tcPr/>
          <w:p w:rsidR="00000000" w:rsidDel="00000000" w:rsidP="00000000" w:rsidRDefault="00000000" w:rsidRPr="00000000" w14:paraId="0000034F">
            <w:pPr>
              <w:spacing w:after="100" w:before="24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Densité des informations </w:t>
            </w:r>
          </w:p>
        </w:tc>
        <w:tc>
          <w:tcPr>
            <w:vAlign w:val="bottom"/>
          </w:tcPr>
          <w:p w:rsidR="00000000" w:rsidDel="00000000" w:rsidP="00000000" w:rsidRDefault="00000000" w:rsidRPr="00000000" w14:paraId="00000350">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Proportion acceptable d’implicites : compréhension aisée pour qui n'a pas vécu l’expérience. </w:t>
            </w:r>
          </w:p>
        </w:tc>
        <w:tc>
          <w:tcPr>
            <w:tcMar>
              <w:left w:w="0.0" w:type="dxa"/>
              <w:right w:w="0.0" w:type="dxa"/>
            </w:tcMar>
          </w:tcPr>
          <w:p w:rsidR="00000000" w:rsidDel="00000000" w:rsidP="00000000" w:rsidRDefault="00000000" w:rsidRPr="00000000" w14:paraId="00000351">
            <w:pPr>
              <w:tabs>
                <w:tab w:val="left" w:leader="none" w:pos="711.1417322834649"/>
              </w:tabs>
              <w:spacing w:after="40" w:before="120" w:line="240" w:lineRule="auto"/>
              <w:ind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continue"/>
          </w:tcPr>
          <w:p w:rsidR="00000000" w:rsidDel="00000000" w:rsidP="00000000" w:rsidRDefault="00000000" w:rsidRPr="00000000" w14:paraId="00000352">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53">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Organisation des contenus </w:t>
            </w:r>
          </w:p>
        </w:tc>
        <w:tc>
          <w:tcPr>
            <w:vAlign w:val="bottom"/>
          </w:tcPr>
          <w:p w:rsidR="00000000" w:rsidDel="00000000" w:rsidP="00000000" w:rsidRDefault="00000000" w:rsidRPr="00000000" w14:paraId="00000354">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Organisation des informations selon la structure : </w:t>
            </w:r>
          </w:p>
          <w:p w:rsidR="00000000" w:rsidDel="00000000" w:rsidP="00000000" w:rsidRDefault="00000000" w:rsidRPr="00000000" w14:paraId="00000355">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Observation</w:t>
            </w:r>
          </w:p>
          <w:p w:rsidR="00000000" w:rsidDel="00000000" w:rsidP="00000000" w:rsidRDefault="00000000" w:rsidRPr="00000000" w14:paraId="00000356">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Ressenti</w:t>
            </w:r>
          </w:p>
          <w:p w:rsidR="00000000" w:rsidDel="00000000" w:rsidP="00000000" w:rsidRDefault="00000000" w:rsidRPr="00000000" w14:paraId="00000357">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Interprétation</w:t>
            </w:r>
          </w:p>
        </w:tc>
        <w:tc>
          <w:tcPr>
            <w:tcMar>
              <w:left w:w="0.0" w:type="dxa"/>
              <w:right w:w="0.0" w:type="dxa"/>
            </w:tcMar>
          </w:tcPr>
          <w:p w:rsidR="00000000" w:rsidDel="00000000" w:rsidP="00000000" w:rsidRDefault="00000000" w:rsidRPr="00000000" w14:paraId="00000358">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continue"/>
          </w:tcPr>
          <w:p w:rsidR="00000000" w:rsidDel="00000000" w:rsidP="00000000" w:rsidRDefault="00000000" w:rsidRPr="00000000" w14:paraId="00000359">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5A">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Cohérence textuelle </w:t>
            </w:r>
          </w:p>
        </w:tc>
        <w:tc>
          <w:tcPr/>
          <w:p w:rsidR="00000000" w:rsidDel="00000000" w:rsidP="00000000" w:rsidRDefault="00000000" w:rsidRPr="00000000" w14:paraId="0000035B">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Segmentation en paragraphes adéquate. </w:t>
            </w:r>
          </w:p>
          <w:p w:rsidR="00000000" w:rsidDel="00000000" w:rsidP="00000000" w:rsidRDefault="00000000" w:rsidRPr="00000000" w14:paraId="0000035C">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Connecteurs appropriés au rapport logique.</w:t>
            </w:r>
          </w:p>
          <w:p w:rsidR="00000000" w:rsidDel="00000000" w:rsidP="00000000" w:rsidRDefault="00000000" w:rsidRPr="00000000" w14:paraId="0000035D">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Anaphores adéquates. Pas de répétitions.</w:t>
            </w:r>
          </w:p>
        </w:tc>
        <w:tc>
          <w:tcPr>
            <w:tcMar>
              <w:left w:w="0.0" w:type="dxa"/>
              <w:right w:w="0.0" w:type="dxa"/>
            </w:tcMar>
          </w:tcPr>
          <w:p w:rsidR="00000000" w:rsidDel="00000000" w:rsidP="00000000" w:rsidRDefault="00000000" w:rsidRPr="00000000" w14:paraId="0000035E">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5F">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60">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restart"/>
          </w:tcPr>
          <w:p w:rsidR="00000000" w:rsidDel="00000000" w:rsidP="00000000" w:rsidRDefault="00000000" w:rsidRPr="00000000" w14:paraId="00000361">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Pertinence </w:t>
            </w:r>
          </w:p>
        </w:tc>
        <w:tc>
          <w:tcPr/>
          <w:p w:rsidR="00000000" w:rsidDel="00000000" w:rsidP="00000000" w:rsidRDefault="00000000" w:rsidRPr="00000000" w14:paraId="00000362">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Adéquation à l’œuvre</w:t>
            </w:r>
          </w:p>
        </w:tc>
        <w:tc>
          <w:tcPr/>
          <w:p w:rsidR="00000000" w:rsidDel="00000000" w:rsidP="00000000" w:rsidRDefault="00000000" w:rsidRPr="00000000" w14:paraId="00000363">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Présence de critères de jugement adaptés au film.</w:t>
            </w:r>
          </w:p>
          <w:p w:rsidR="00000000" w:rsidDel="00000000" w:rsidP="00000000" w:rsidRDefault="00000000" w:rsidRPr="00000000" w14:paraId="00000364">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Absence d’erreurs de compréhension du message. </w:t>
            </w:r>
          </w:p>
        </w:tc>
        <w:tc>
          <w:tcPr>
            <w:vAlign w:val="center"/>
          </w:tcPr>
          <w:p w:rsidR="00000000" w:rsidDel="00000000" w:rsidP="00000000" w:rsidRDefault="00000000" w:rsidRPr="00000000" w14:paraId="00000365">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66">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rHeight w:val="1678" w:hRule="atLeast"/>
          <w:tblHeader w:val="0"/>
        </w:trPr>
        <w:tc>
          <w:tcPr>
            <w:vMerge w:val="continue"/>
          </w:tcPr>
          <w:p w:rsidR="00000000" w:rsidDel="00000000" w:rsidP="00000000" w:rsidRDefault="00000000" w:rsidRPr="00000000" w14:paraId="00000367">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68">
            <w:pPr>
              <w:spacing w:after="100" w:before="36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-Communication des bénéfices ou désagréments de l’expérience culturelle</w:t>
            </w:r>
          </w:p>
        </w:tc>
        <w:tc>
          <w:tcPr/>
          <w:p w:rsidR="00000000" w:rsidDel="00000000" w:rsidP="00000000" w:rsidRDefault="00000000" w:rsidRPr="00000000" w14:paraId="00000369">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Fidélité dans la présentation de l’œuvre. </w:t>
            </w:r>
          </w:p>
          <w:p w:rsidR="00000000" w:rsidDel="00000000" w:rsidP="00000000" w:rsidRDefault="00000000" w:rsidRPr="00000000" w14:paraId="0000036A">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Cohérence de l’interprétation du message.</w:t>
            </w:r>
          </w:p>
        </w:tc>
        <w:tc>
          <w:tcPr>
            <w:vAlign w:val="center"/>
          </w:tcPr>
          <w:p w:rsidR="00000000" w:rsidDel="00000000" w:rsidP="00000000" w:rsidRDefault="00000000" w:rsidRPr="00000000" w14:paraId="0000036B">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6C">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6D">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6E">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b w:val="1"/>
                <w:rtl w:val="0"/>
              </w:rPr>
              <w:t xml:space="preserve">/30</w:t>
            </w:r>
            <w:r w:rsidDel="00000000" w:rsidR="00000000" w:rsidRPr="00000000">
              <w:rPr>
                <w:rtl w:val="0"/>
              </w:rPr>
            </w:r>
          </w:p>
        </w:tc>
      </w:tr>
    </w:tbl>
    <w:p w:rsidR="00000000" w:rsidDel="00000000" w:rsidP="00000000" w:rsidRDefault="00000000" w:rsidRPr="00000000" w14:paraId="0000036F">
      <w:pPr>
        <w:spacing w:after="200" w:line="360" w:lineRule="auto"/>
        <w:rPr/>
      </w:pPr>
      <w:r w:rsidDel="00000000" w:rsidR="00000000" w:rsidRPr="00000000">
        <w:rPr>
          <w:rtl w:val="0"/>
        </w:rPr>
      </w:r>
    </w:p>
    <w:p w:rsidR="00000000" w:rsidDel="00000000" w:rsidP="00000000" w:rsidRDefault="00000000" w:rsidRPr="00000000" w14:paraId="00000370">
      <w:pPr>
        <w:spacing w:line="360" w:lineRule="auto"/>
        <w:rPr>
          <w:rFonts w:ascii="Calibri" w:cs="Calibri" w:eastAsia="Calibri" w:hAnsi="Calibri"/>
          <w:sz w:val="20"/>
          <w:szCs w:val="20"/>
        </w:rPr>
      </w:pPr>
      <w:r w:rsidDel="00000000" w:rsidR="00000000" w:rsidRPr="00000000">
        <w:rPr>
          <w:b w:val="1"/>
          <w:rtl w:val="0"/>
        </w:rPr>
        <w:t xml:space="preserve">Evaluation finale : rendre compte d’une rencontre avec une oeuvre culturelle</w:t>
      </w:r>
      <w:r w:rsidDel="00000000" w:rsidR="00000000" w:rsidRPr="00000000">
        <w:rPr>
          <w:rtl w:val="0"/>
        </w:rPr>
      </w:r>
    </w:p>
    <w:tbl>
      <w:tblPr>
        <w:tblStyle w:val="Table20"/>
        <w:tblW w:w="1000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5"/>
        <w:gridCol w:w="1920"/>
        <w:gridCol w:w="5850"/>
        <w:gridCol w:w="900"/>
        <w:tblGridChange w:id="0">
          <w:tblGrid>
            <w:gridCol w:w="1335"/>
            <w:gridCol w:w="1920"/>
            <w:gridCol w:w="5850"/>
            <w:gridCol w:w="900"/>
          </w:tblGrid>
        </w:tblGridChange>
      </w:tblGrid>
      <w:tr>
        <w:trPr>
          <w:cantSplit w:val="0"/>
          <w:tblHeader w:val="0"/>
        </w:trPr>
        <w:tc>
          <w:tcPr/>
          <w:p w:rsidR="00000000" w:rsidDel="00000000" w:rsidP="00000000" w:rsidRDefault="00000000" w:rsidRPr="00000000" w14:paraId="00000371">
            <w:pPr>
              <w:spacing w:after="100" w:before="100" w:line="240" w:lineRule="auto"/>
              <w:jc w:val="center"/>
              <w:rPr>
                <w:smallCaps w:val="1"/>
                <w:sz w:val="20"/>
                <w:szCs w:val="20"/>
              </w:rPr>
            </w:pPr>
            <w:r w:rsidDel="00000000" w:rsidR="00000000" w:rsidRPr="00000000">
              <w:rPr>
                <w:smallCaps w:val="1"/>
                <w:sz w:val="20"/>
                <w:szCs w:val="20"/>
                <w:rtl w:val="0"/>
              </w:rPr>
              <w:t xml:space="preserve">Critères </w:t>
            </w:r>
          </w:p>
        </w:tc>
        <w:tc>
          <w:tcPr/>
          <w:p w:rsidR="00000000" w:rsidDel="00000000" w:rsidP="00000000" w:rsidRDefault="00000000" w:rsidRPr="00000000" w14:paraId="00000372">
            <w:pPr>
              <w:spacing w:after="100" w:before="100" w:line="240" w:lineRule="auto"/>
              <w:jc w:val="center"/>
              <w:rPr>
                <w:smallCaps w:val="1"/>
                <w:sz w:val="20"/>
                <w:szCs w:val="20"/>
              </w:rPr>
            </w:pPr>
            <w:r w:rsidDel="00000000" w:rsidR="00000000" w:rsidRPr="00000000">
              <w:rPr>
                <w:rtl w:val="0"/>
              </w:rPr>
            </w:r>
          </w:p>
        </w:tc>
        <w:tc>
          <w:tcPr/>
          <w:p w:rsidR="00000000" w:rsidDel="00000000" w:rsidP="00000000" w:rsidRDefault="00000000" w:rsidRPr="00000000" w14:paraId="00000373">
            <w:pPr>
              <w:spacing w:after="100" w:before="100" w:line="240" w:lineRule="auto"/>
              <w:jc w:val="center"/>
              <w:rPr>
                <w:smallCaps w:val="1"/>
                <w:sz w:val="20"/>
                <w:szCs w:val="20"/>
              </w:rPr>
            </w:pPr>
            <w:r w:rsidDel="00000000" w:rsidR="00000000" w:rsidRPr="00000000">
              <w:rPr>
                <w:smallCaps w:val="1"/>
                <w:sz w:val="20"/>
                <w:szCs w:val="20"/>
                <w:rtl w:val="0"/>
              </w:rPr>
              <w:t xml:space="preserve">Indicateurs</w:t>
            </w:r>
          </w:p>
        </w:tc>
        <w:tc>
          <w:tcPr/>
          <w:p w:rsidR="00000000" w:rsidDel="00000000" w:rsidP="00000000" w:rsidRDefault="00000000" w:rsidRPr="00000000" w14:paraId="00000374">
            <w:pPr>
              <w:spacing w:after="100" w:before="100" w:line="240" w:lineRule="auto"/>
              <w:jc w:val="center"/>
              <w:rPr>
                <w:smallCaps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375">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Lisibilité </w:t>
            </w:r>
          </w:p>
        </w:tc>
        <w:tc>
          <w:tcPr/>
          <w:p w:rsidR="00000000" w:rsidDel="00000000" w:rsidP="00000000" w:rsidRDefault="00000000" w:rsidRPr="00000000" w14:paraId="00000376">
            <w:pPr>
              <w:spacing w:after="100" w:line="240" w:lineRule="auto"/>
              <w:rPr>
                <w:rFonts w:ascii="Calibri" w:cs="Calibri" w:eastAsia="Calibri" w:hAnsi="Calibri"/>
                <w:i w:val="1"/>
                <w:sz w:val="20"/>
                <w:szCs w:val="20"/>
              </w:rPr>
            </w:pPr>
            <w:r w:rsidDel="00000000" w:rsidR="00000000" w:rsidRPr="00000000">
              <w:rPr>
                <w:rtl w:val="0"/>
              </w:rPr>
            </w:r>
          </w:p>
        </w:tc>
        <w:tc>
          <w:tcPr/>
          <w:p w:rsidR="00000000" w:rsidDel="00000000" w:rsidP="00000000" w:rsidRDefault="00000000" w:rsidRPr="00000000" w14:paraId="00000377">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Calligraphie : lisibilité de l’écriture. </w:t>
            </w:r>
          </w:p>
        </w:tc>
        <w:tc>
          <w:tcPr>
            <w:vAlign w:val="center"/>
          </w:tcPr>
          <w:p w:rsidR="00000000" w:rsidDel="00000000" w:rsidP="00000000" w:rsidRDefault="00000000" w:rsidRPr="00000000" w14:paraId="00000378">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p w:rsidR="00000000" w:rsidDel="00000000" w:rsidP="00000000" w:rsidRDefault="00000000" w:rsidRPr="00000000" w14:paraId="00000379">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Recevabilité </w:t>
            </w:r>
          </w:p>
        </w:tc>
        <w:tc>
          <w:tcPr/>
          <w:p w:rsidR="00000000" w:rsidDel="00000000" w:rsidP="00000000" w:rsidRDefault="00000000" w:rsidRPr="00000000" w14:paraId="0000037A">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Linguistique </w:t>
            </w:r>
          </w:p>
        </w:tc>
        <w:tc>
          <w:tcPr/>
          <w:p w:rsidR="00000000" w:rsidDel="00000000" w:rsidP="00000000" w:rsidRDefault="00000000" w:rsidRPr="00000000" w14:paraId="0000037B">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l’orthographe et de la ponctuation. </w:t>
            </w:r>
          </w:p>
          <w:p w:rsidR="00000000" w:rsidDel="00000000" w:rsidP="00000000" w:rsidRDefault="00000000" w:rsidRPr="00000000" w14:paraId="0000037C">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Correction de la syntaxe et du vocabulaire</w:t>
            </w:r>
          </w:p>
        </w:tc>
        <w:tc>
          <w:tcPr>
            <w:tcMar>
              <w:left w:w="0.0" w:type="dxa"/>
              <w:right w:w="0.0" w:type="dxa"/>
            </w:tcMar>
          </w:tcPr>
          <w:p w:rsidR="00000000" w:rsidDel="00000000" w:rsidP="00000000" w:rsidRDefault="00000000" w:rsidRPr="00000000" w14:paraId="0000037D">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7E">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restart"/>
          </w:tcPr>
          <w:p w:rsidR="00000000" w:rsidDel="00000000" w:rsidP="00000000" w:rsidRDefault="00000000" w:rsidRPr="00000000" w14:paraId="0000037F">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Intelligibilité </w:t>
            </w:r>
          </w:p>
        </w:tc>
        <w:tc>
          <w:tcPr/>
          <w:p w:rsidR="00000000" w:rsidDel="00000000" w:rsidP="00000000" w:rsidRDefault="00000000" w:rsidRPr="00000000" w14:paraId="00000380">
            <w:pPr>
              <w:spacing w:after="100" w:before="24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Densité des informations </w:t>
            </w:r>
          </w:p>
        </w:tc>
        <w:tc>
          <w:tcPr>
            <w:vAlign w:val="bottom"/>
          </w:tcPr>
          <w:p w:rsidR="00000000" w:rsidDel="00000000" w:rsidP="00000000" w:rsidRDefault="00000000" w:rsidRPr="00000000" w14:paraId="00000381">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Proportion acceptable d’implicites : compréhension aisée pour qui n'a pas vécu l’expérience. </w:t>
            </w:r>
          </w:p>
        </w:tc>
        <w:tc>
          <w:tcPr>
            <w:tcMar>
              <w:left w:w="0.0" w:type="dxa"/>
              <w:right w:w="0.0" w:type="dxa"/>
            </w:tcMar>
          </w:tcPr>
          <w:p w:rsidR="00000000" w:rsidDel="00000000" w:rsidP="00000000" w:rsidRDefault="00000000" w:rsidRPr="00000000" w14:paraId="00000382">
            <w:pPr>
              <w:tabs>
                <w:tab w:val="left" w:leader="none" w:pos="711.1417322834649"/>
              </w:tabs>
              <w:spacing w:after="40" w:before="120" w:line="240" w:lineRule="auto"/>
              <w:ind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continue"/>
          </w:tcPr>
          <w:p w:rsidR="00000000" w:rsidDel="00000000" w:rsidP="00000000" w:rsidRDefault="00000000" w:rsidRPr="00000000" w14:paraId="00000383">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84">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Organisation des contenus </w:t>
            </w:r>
          </w:p>
        </w:tc>
        <w:tc>
          <w:tcPr>
            <w:vAlign w:val="bottom"/>
          </w:tcPr>
          <w:p w:rsidR="00000000" w:rsidDel="00000000" w:rsidP="00000000" w:rsidRDefault="00000000" w:rsidRPr="00000000" w14:paraId="00000385">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Organisation des informations selon la structure : </w:t>
            </w:r>
          </w:p>
          <w:p w:rsidR="00000000" w:rsidDel="00000000" w:rsidP="00000000" w:rsidRDefault="00000000" w:rsidRPr="00000000" w14:paraId="00000386">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Observation</w:t>
            </w:r>
          </w:p>
          <w:p w:rsidR="00000000" w:rsidDel="00000000" w:rsidP="00000000" w:rsidRDefault="00000000" w:rsidRPr="00000000" w14:paraId="00000387">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Ressenti</w:t>
            </w:r>
          </w:p>
          <w:p w:rsidR="00000000" w:rsidDel="00000000" w:rsidP="00000000" w:rsidRDefault="00000000" w:rsidRPr="00000000" w14:paraId="00000388">
            <w:pPr>
              <w:numPr>
                <w:ilvl w:val="0"/>
                <w:numId w:val="8"/>
              </w:numPr>
              <w:tabs>
                <w:tab w:val="left" w:leader="none" w:pos="567"/>
              </w:tabs>
              <w:spacing w:line="240" w:lineRule="auto"/>
              <w:ind w:left="284" w:hanging="142"/>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Interprétation</w:t>
            </w:r>
          </w:p>
        </w:tc>
        <w:tc>
          <w:tcPr>
            <w:tcMar>
              <w:left w:w="0.0" w:type="dxa"/>
              <w:right w:w="0.0" w:type="dxa"/>
            </w:tcMar>
          </w:tcPr>
          <w:p w:rsidR="00000000" w:rsidDel="00000000" w:rsidP="00000000" w:rsidRDefault="00000000" w:rsidRPr="00000000" w14:paraId="00000389">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blHeader w:val="0"/>
        </w:trPr>
        <w:tc>
          <w:tcPr>
            <w:vMerge w:val="continue"/>
          </w:tcPr>
          <w:p w:rsidR="00000000" w:rsidDel="00000000" w:rsidP="00000000" w:rsidRDefault="00000000" w:rsidRPr="00000000" w14:paraId="0000038A">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8B">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Cohérence textuelle </w:t>
            </w:r>
          </w:p>
        </w:tc>
        <w:tc>
          <w:tcPr/>
          <w:p w:rsidR="00000000" w:rsidDel="00000000" w:rsidP="00000000" w:rsidRDefault="00000000" w:rsidRPr="00000000" w14:paraId="0000038C">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Segmentation en paragraphes adéquate. </w:t>
            </w:r>
          </w:p>
          <w:p w:rsidR="00000000" w:rsidDel="00000000" w:rsidP="00000000" w:rsidRDefault="00000000" w:rsidRPr="00000000" w14:paraId="0000038D">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Connecteurs appropriés au rapport logique.</w:t>
            </w:r>
          </w:p>
          <w:p w:rsidR="00000000" w:rsidDel="00000000" w:rsidP="00000000" w:rsidRDefault="00000000" w:rsidRPr="00000000" w14:paraId="0000038E">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Anaphores adéquates. Pas de répétitions.</w:t>
            </w:r>
          </w:p>
        </w:tc>
        <w:tc>
          <w:tcPr>
            <w:tcMar>
              <w:left w:w="0.0" w:type="dxa"/>
              <w:right w:w="0.0" w:type="dxa"/>
            </w:tcMar>
          </w:tcPr>
          <w:p w:rsidR="00000000" w:rsidDel="00000000" w:rsidP="00000000" w:rsidRDefault="00000000" w:rsidRPr="00000000" w14:paraId="0000038F">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90">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91">
            <w:pPr>
              <w:tabs>
                <w:tab w:val="left" w:leader="none" w:pos="711.1417322834649"/>
              </w:tabs>
              <w:spacing w:after="40" w:before="120" w:line="240" w:lineRule="auto"/>
              <w:ind w:left="170" w:right="15"/>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tc>
      </w:tr>
      <w:tr>
        <w:trPr>
          <w:cantSplit w:val="0"/>
          <w:tblHeader w:val="0"/>
        </w:trPr>
        <w:tc>
          <w:tcPr>
            <w:vMerge w:val="restart"/>
          </w:tcPr>
          <w:p w:rsidR="00000000" w:rsidDel="00000000" w:rsidP="00000000" w:rsidRDefault="00000000" w:rsidRPr="00000000" w14:paraId="00000392">
            <w:pPr>
              <w:spacing w:after="100" w:before="100" w:line="240" w:lineRule="auto"/>
              <w:jc w:val="center"/>
              <w:rPr>
                <w:rFonts w:ascii="Calibri" w:cs="Calibri" w:eastAsia="Calibri" w:hAnsi="Calibri"/>
                <w:b w:val="1"/>
                <w:i w:val="1"/>
                <w:sz w:val="20"/>
                <w:szCs w:val="20"/>
              </w:rPr>
            </w:pPr>
            <w:r w:rsidDel="00000000" w:rsidR="00000000" w:rsidRPr="00000000">
              <w:rPr>
                <w:rFonts w:ascii="Calibri" w:cs="Calibri" w:eastAsia="Calibri" w:hAnsi="Calibri"/>
                <w:b w:val="1"/>
                <w:i w:val="1"/>
                <w:sz w:val="20"/>
                <w:szCs w:val="20"/>
                <w:rtl w:val="0"/>
              </w:rPr>
              <w:t xml:space="preserve">Pertinence </w:t>
            </w:r>
          </w:p>
        </w:tc>
        <w:tc>
          <w:tcPr/>
          <w:p w:rsidR="00000000" w:rsidDel="00000000" w:rsidP="00000000" w:rsidRDefault="00000000" w:rsidRPr="00000000" w14:paraId="00000393">
            <w:pPr>
              <w:spacing w:after="100" w:before="12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Adéquation à l’œuvre</w:t>
            </w:r>
          </w:p>
        </w:tc>
        <w:tc>
          <w:tcPr/>
          <w:p w:rsidR="00000000" w:rsidDel="00000000" w:rsidP="00000000" w:rsidRDefault="00000000" w:rsidRPr="00000000" w14:paraId="00000394">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Présence de critères de jugement adaptés au film.</w:t>
            </w:r>
          </w:p>
          <w:p w:rsidR="00000000" w:rsidDel="00000000" w:rsidP="00000000" w:rsidRDefault="00000000" w:rsidRPr="00000000" w14:paraId="00000395">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Absence d’erreurs de compréhension du message. </w:t>
            </w:r>
          </w:p>
        </w:tc>
        <w:tc>
          <w:tcPr>
            <w:vAlign w:val="center"/>
          </w:tcPr>
          <w:p w:rsidR="00000000" w:rsidDel="00000000" w:rsidP="00000000" w:rsidRDefault="00000000" w:rsidRPr="00000000" w14:paraId="00000396">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97">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/3</w:t>
            </w:r>
          </w:p>
        </w:tc>
      </w:tr>
      <w:tr>
        <w:trPr>
          <w:cantSplit w:val="0"/>
          <w:trHeight w:val="1678" w:hRule="atLeast"/>
          <w:tblHeader w:val="0"/>
        </w:trPr>
        <w:tc>
          <w:tcPr>
            <w:vMerge w:val="continue"/>
          </w:tcPr>
          <w:p w:rsidR="00000000" w:rsidDel="00000000" w:rsidP="00000000" w:rsidRDefault="00000000" w:rsidRPr="00000000" w14:paraId="00000398">
            <w:pPr>
              <w:widowControl w:val="0"/>
              <w:rPr>
                <w:rFonts w:ascii="Calibri" w:cs="Calibri" w:eastAsia="Calibri" w:hAnsi="Calibri"/>
                <w:sz w:val="20"/>
                <w:szCs w:val="20"/>
              </w:rPr>
            </w:pPr>
            <w:r w:rsidDel="00000000" w:rsidR="00000000" w:rsidRPr="00000000">
              <w:rPr>
                <w:rtl w:val="0"/>
              </w:rPr>
            </w:r>
          </w:p>
        </w:tc>
        <w:tc>
          <w:tcPr/>
          <w:p w:rsidR="00000000" w:rsidDel="00000000" w:rsidP="00000000" w:rsidRDefault="00000000" w:rsidRPr="00000000" w14:paraId="00000399">
            <w:pPr>
              <w:spacing w:after="100" w:before="360" w:line="240"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-Communication des bénéfices ou désagréments de l’expérience culturelle</w:t>
            </w:r>
          </w:p>
        </w:tc>
        <w:tc>
          <w:tcPr/>
          <w:p w:rsidR="00000000" w:rsidDel="00000000" w:rsidP="00000000" w:rsidRDefault="00000000" w:rsidRPr="00000000" w14:paraId="0000039A">
            <w:pPr>
              <w:numPr>
                <w:ilvl w:val="0"/>
                <w:numId w:val="4"/>
              </w:numPr>
              <w:tabs>
                <w:tab w:val="left" w:leader="none" w:pos="567"/>
              </w:tabs>
              <w:spacing w:after="40" w:before="12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Fidélité dans la présentation de l’œuvre. </w:t>
            </w:r>
          </w:p>
          <w:p w:rsidR="00000000" w:rsidDel="00000000" w:rsidP="00000000" w:rsidRDefault="00000000" w:rsidRPr="00000000" w14:paraId="0000039B">
            <w:pPr>
              <w:numPr>
                <w:ilvl w:val="0"/>
                <w:numId w:val="4"/>
              </w:numPr>
              <w:tabs>
                <w:tab w:val="left" w:leader="none" w:pos="567"/>
              </w:tabs>
              <w:spacing w:after="40" w:line="240" w:lineRule="auto"/>
              <w:ind w:left="17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Cohérence de l’interprétation du message.</w:t>
            </w:r>
          </w:p>
        </w:tc>
        <w:tc>
          <w:tcPr>
            <w:vAlign w:val="center"/>
          </w:tcPr>
          <w:p w:rsidR="00000000" w:rsidDel="00000000" w:rsidP="00000000" w:rsidRDefault="00000000" w:rsidRPr="00000000" w14:paraId="0000039C">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w:t>
            </w:r>
          </w:p>
          <w:p w:rsidR="00000000" w:rsidDel="00000000" w:rsidP="00000000" w:rsidRDefault="00000000" w:rsidRPr="00000000" w14:paraId="0000039D">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w:t>
            </w:r>
          </w:p>
          <w:p w:rsidR="00000000" w:rsidDel="00000000" w:rsidP="00000000" w:rsidRDefault="00000000" w:rsidRPr="00000000" w14:paraId="0000039E">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9F">
            <w:pPr>
              <w:tabs>
                <w:tab w:val="left" w:leader="none" w:pos="711.1417322834649"/>
              </w:tabs>
              <w:spacing w:after="40" w:before="120" w:line="240" w:lineRule="auto"/>
              <w:ind w:left="170" w:right="-48.66141732283381"/>
              <w:jc w:val="center"/>
              <w:rPr>
                <w:rFonts w:ascii="Calibri" w:cs="Calibri" w:eastAsia="Calibri" w:hAnsi="Calibri"/>
                <w:sz w:val="20"/>
                <w:szCs w:val="20"/>
              </w:rPr>
            </w:pPr>
            <w:r w:rsidDel="00000000" w:rsidR="00000000" w:rsidRPr="00000000">
              <w:rPr>
                <w:rFonts w:ascii="Calibri" w:cs="Calibri" w:eastAsia="Calibri" w:hAnsi="Calibri"/>
                <w:b w:val="1"/>
                <w:rtl w:val="0"/>
              </w:rPr>
              <w:t xml:space="preserve">/30</w:t>
            </w:r>
            <w:r w:rsidDel="00000000" w:rsidR="00000000" w:rsidRPr="00000000">
              <w:rPr>
                <w:rtl w:val="0"/>
              </w:rPr>
            </w:r>
          </w:p>
        </w:tc>
      </w:tr>
    </w:tbl>
    <w:p w:rsidR="00000000" w:rsidDel="00000000" w:rsidP="00000000" w:rsidRDefault="00000000" w:rsidRPr="00000000" w14:paraId="000003A0">
      <w:pPr>
        <w:spacing w:after="200" w:line="276" w:lineRule="auto"/>
        <w:rPr/>
      </w:pPr>
      <w:r w:rsidDel="00000000" w:rsidR="00000000" w:rsidRPr="00000000">
        <w:rPr>
          <w:rtl w:val="0"/>
        </w:rPr>
      </w:r>
    </w:p>
    <w:sectPr>
      <w:footerReference r:id="rId31" w:type="default"/>
      <w:footerReference r:id="rId32" w:type="first"/>
      <w:pgSz w:h="16838" w:w="11906" w:orient="portrait"/>
      <w:pgMar w:bottom="0" w:top="566.9291338582677" w:left="1133.8582677165355" w:right="873.0708661417325" w:header="720.0000000000001" w:footer="449.9999999999994"/>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Laurent Merenne" w:id="0" w:date="2020-01-20T12:34:52Z">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Apporter des critères qui permettent d'étudier une oeuvre. Ex : techniques cinématographique, construction d'image...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Oswald ExtraLight">
    <w:embedRegular w:fontKey="{00000000-0000-0000-0000-000000000000}" r:id="rId1" w:subsetted="0"/>
    <w:embedBold w:fontKey="{00000000-0000-0000-0000-000000000000}" r:id="rId2" w:subsetted="0"/>
  </w:font>
  <w:font w:name="Cardo">
    <w:embedRegular w:fontKey="{00000000-0000-0000-0000-000000000000}" r:id="rId3" w:subsetted="0"/>
    <w:embedBold w:fontKey="{00000000-0000-0000-0000-000000000000}" r:id="rId4" w:subsetted="0"/>
    <w:embedItalic w:fontKey="{00000000-0000-0000-0000-000000000000}" r:id="rId5" w:subsetted="0"/>
  </w:font>
  <w:font w:name="Oswald Light">
    <w:embedRegular w:fontKey="{00000000-0000-0000-0000-000000000000}" r:id="rId6" w:subsetted="0"/>
    <w:embedBold w:fontKey="{00000000-0000-0000-0000-000000000000}" r:id="rId7" w:subsetted="0"/>
  </w:font>
  <w:font w:name="font272"/>
  <w:font w:name="Noto Sans Symbols">
    <w:embedRegular w:fontKey="{00000000-0000-0000-0000-000000000000}" r:id="rId8" w:subsetted="0"/>
    <w:embedBold w:fontKey="{00000000-0000-0000-0000-000000000000}" r:id="rId9" w:subsetted="0"/>
  </w:font>
  <w:font w:name="Oswald">
    <w:embedRegular w:fontKey="{00000000-0000-0000-0000-000000000000}" r:id="rId10" w:subsetted="0"/>
    <w:embedBold w:fontKey="{00000000-0000-0000-0000-000000000000}" r:id="rId11" w:subsetted="0"/>
  </w:font>
  <w:font w:name="Nova Mono">
    <w:embedRegular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A1">
    <w:pPr>
      <w:pageBreakBefore w:val="0"/>
      <w:jc w:val="center"/>
      <w:rPr>
        <w:color w:val="666666"/>
        <w:sz w:val="16"/>
        <w:szCs w:val="16"/>
      </w:rPr>
    </w:pPr>
    <w:r w:rsidDel="00000000" w:rsidR="00000000" w:rsidRPr="00000000">
      <w:rPr>
        <w:color w:val="666666"/>
        <w:sz w:val="16"/>
        <w:szCs w:val="16"/>
        <w:rtl w:val="0"/>
      </w:rPr>
      <w:t xml:space="preserve">Français 3</w:t>
    </w:r>
    <w:r w:rsidDel="00000000" w:rsidR="00000000" w:rsidRPr="00000000">
      <w:rPr>
        <w:color w:val="666666"/>
        <w:sz w:val="16"/>
        <w:szCs w:val="16"/>
        <w:vertAlign w:val="superscript"/>
        <w:rtl w:val="0"/>
      </w:rPr>
      <w:t xml:space="preserve">è</w:t>
    </w:r>
    <w:r w:rsidDel="00000000" w:rsidR="00000000" w:rsidRPr="00000000">
      <w:rPr>
        <w:color w:val="666666"/>
        <w:sz w:val="16"/>
        <w:szCs w:val="16"/>
        <w:rtl w:val="0"/>
      </w:rPr>
      <w:t xml:space="preserve">                          </w:t>
    </w:r>
    <w:r w:rsidDel="00000000" w:rsidR="00000000" w:rsidRPr="00000000">
      <w:rPr>
        <w:b w:val="1"/>
        <w:color w:val="666666"/>
        <w:sz w:val="16"/>
        <w:szCs w:val="16"/>
        <w:rtl w:val="0"/>
      </w:rPr>
      <w:t xml:space="preserve">Adapter une nouvelle en film</w:t>
    </w:r>
    <w:r w:rsidDel="00000000" w:rsidR="00000000" w:rsidRPr="00000000">
      <w:rPr>
        <w:color w:val="666666"/>
        <w:sz w:val="16"/>
        <w:szCs w:val="16"/>
        <w:rtl w:val="0"/>
      </w:rPr>
      <w:t xml:space="preserve"> </w:t>
    </w:r>
    <w:r w:rsidDel="00000000" w:rsidR="00000000" w:rsidRPr="00000000">
      <w:rPr>
        <w:b w:val="1"/>
        <w:color w:val="666666"/>
        <w:sz w:val="16"/>
        <w:szCs w:val="16"/>
        <w:rtl w:val="0"/>
      </w:rPr>
      <w:t xml:space="preserve">et rédiger ue compte-rendu.</w:t>
    </w:r>
    <w:r w:rsidDel="00000000" w:rsidR="00000000" w:rsidRPr="00000000">
      <w:rPr>
        <w:color w:val="666666"/>
        <w:sz w:val="16"/>
        <w:szCs w:val="16"/>
        <w:rtl w:val="0"/>
      </w:rPr>
      <w:t xml:space="preserve">                                 L. MERENNE, 2024 </w:t>
      <w:tab/>
      <w:t xml:space="preserve">       </w:t>
    </w:r>
    <w:r w:rsidDel="00000000" w:rsidR="00000000" w:rsidRPr="00000000">
      <w:rPr>
        <w:color w:val="666666"/>
        <w:sz w:val="16"/>
        <w:szCs w:val="16"/>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A2">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170" w:hanging="17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70" w:hanging="17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8">
    <w:lvl w:ilvl="0">
      <w:start w:val="1"/>
      <w:numFmt w:val="bullet"/>
      <w:lvlText w:val="-"/>
      <w:lvlJc w:val="left"/>
      <w:pPr>
        <w:ind w:left="284" w:hanging="142"/>
      </w:pPr>
      <w:rPr>
        <w:rFonts w:ascii="font272" w:cs="font272" w:eastAsia="font272" w:hAnsi="font272"/>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9">
    <w:lvl w:ilvl="0">
      <w:start w:val="1"/>
      <w:numFmt w:val="bullet"/>
      <w:lvlText w:val="-"/>
      <w:lvlJc w:val="left"/>
      <w:pPr>
        <w:ind w:left="284" w:hanging="142"/>
      </w:pPr>
      <w:rPr>
        <w:rFonts w:ascii="font272" w:cs="font272" w:eastAsia="font272" w:hAnsi="font272"/>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0">
    <w:lvl w:ilvl="0">
      <w:start w:val="1"/>
      <w:numFmt w:val="decimal"/>
      <w:lvlText w:val="%1."/>
      <w:lvlJc w:val="left"/>
      <w:pPr>
        <w:ind w:left="720" w:hanging="360"/>
      </w:pPr>
      <w:rPr>
        <w:rFonts w:ascii="Oswald" w:cs="Oswald" w:eastAsia="Oswald" w:hAnsi="Oswald"/>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2.png"/><Relationship Id="rId22" Type="http://schemas.openxmlformats.org/officeDocument/2006/relationships/image" Target="media/image9.jpg"/><Relationship Id="rId21" Type="http://schemas.openxmlformats.org/officeDocument/2006/relationships/image" Target="media/image16.png"/><Relationship Id="rId24" Type="http://schemas.openxmlformats.org/officeDocument/2006/relationships/image" Target="media/image20.jp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4.jpg"/><Relationship Id="rId26" Type="http://schemas.openxmlformats.org/officeDocument/2006/relationships/image" Target="media/image10.png"/><Relationship Id="rId25" Type="http://schemas.openxmlformats.org/officeDocument/2006/relationships/image" Target="media/image11.jpg"/><Relationship Id="rId28" Type="http://schemas.openxmlformats.org/officeDocument/2006/relationships/image" Target="media/image15.jpg"/><Relationship Id="rId27" Type="http://schemas.openxmlformats.org/officeDocument/2006/relationships/image" Target="media/image19.jp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2.png"/><Relationship Id="rId7" Type="http://schemas.openxmlformats.org/officeDocument/2006/relationships/image" Target="media/image12.jpg"/><Relationship Id="rId8" Type="http://schemas.openxmlformats.org/officeDocument/2006/relationships/image" Target="media/image21.png"/><Relationship Id="rId31" Type="http://schemas.openxmlformats.org/officeDocument/2006/relationships/footer" Target="footer1.xml"/><Relationship Id="rId30" Type="http://schemas.openxmlformats.org/officeDocument/2006/relationships/hyperlink" Target="https://www.lalibre.be/culture/medias-tele/2016/12/19/etat-dalerte-sa-mere-un-court-metrage-teinte-dhumour-pour-denoncer-les-controles-au-facies-OUNCS7P23JGTHA5AZJMFNFCPVQ/" TargetMode="External"/><Relationship Id="rId11" Type="http://schemas.openxmlformats.org/officeDocument/2006/relationships/image" Target="media/image5.png"/><Relationship Id="rId10" Type="http://schemas.openxmlformats.org/officeDocument/2006/relationships/image" Target="media/image8.png"/><Relationship Id="rId32" Type="http://schemas.openxmlformats.org/officeDocument/2006/relationships/footer" Target="footer2.xml"/><Relationship Id="rId13" Type="http://schemas.openxmlformats.org/officeDocument/2006/relationships/image" Target="media/image7.png"/><Relationship Id="rId12" Type="http://schemas.openxmlformats.org/officeDocument/2006/relationships/image" Target="media/image18.jpg"/><Relationship Id="rId15" Type="http://schemas.openxmlformats.org/officeDocument/2006/relationships/image" Target="media/image3.jpg"/><Relationship Id="rId14" Type="http://schemas.openxmlformats.org/officeDocument/2006/relationships/image" Target="media/image1.jpg"/><Relationship Id="rId17" Type="http://schemas.openxmlformats.org/officeDocument/2006/relationships/image" Target="media/image13.jpg"/><Relationship Id="rId16" Type="http://schemas.openxmlformats.org/officeDocument/2006/relationships/image" Target="media/image6.jpg"/><Relationship Id="rId19" Type="http://schemas.openxmlformats.org/officeDocument/2006/relationships/image" Target="media/image23.png"/><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OswaldExtraLight-regular.ttf"/><Relationship Id="rId2" Type="http://schemas.openxmlformats.org/officeDocument/2006/relationships/font" Target="fonts/OswaldExtraLight-bold.ttf"/><Relationship Id="rId3" Type="http://schemas.openxmlformats.org/officeDocument/2006/relationships/font" Target="fonts/Cardo-regular.ttf"/><Relationship Id="rId4" Type="http://schemas.openxmlformats.org/officeDocument/2006/relationships/font" Target="fonts/Cardo-bold.ttf"/><Relationship Id="rId11" Type="http://schemas.openxmlformats.org/officeDocument/2006/relationships/font" Target="fonts/Oswald-bold.ttf"/><Relationship Id="rId10" Type="http://schemas.openxmlformats.org/officeDocument/2006/relationships/font" Target="fonts/Oswald-regular.ttf"/><Relationship Id="rId12" Type="http://schemas.openxmlformats.org/officeDocument/2006/relationships/font" Target="fonts/NovaMono-regular.ttf"/><Relationship Id="rId9" Type="http://schemas.openxmlformats.org/officeDocument/2006/relationships/font" Target="fonts/NotoSansSymbols-bold.ttf"/><Relationship Id="rId5" Type="http://schemas.openxmlformats.org/officeDocument/2006/relationships/font" Target="fonts/Cardo-italic.ttf"/><Relationship Id="rId6" Type="http://schemas.openxmlformats.org/officeDocument/2006/relationships/font" Target="fonts/OswaldLight-regular.ttf"/><Relationship Id="rId7" Type="http://schemas.openxmlformats.org/officeDocument/2006/relationships/font" Target="fonts/OswaldLight-bold.ttf"/><Relationship Id="rId8" Type="http://schemas.openxmlformats.org/officeDocument/2006/relationships/font" Target="fonts/NotoSansSymbols-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